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EF287" w14:textId="77777777" w:rsidR="00743640" w:rsidRPr="000521F9" w:rsidRDefault="00743640" w:rsidP="005C2763">
      <w:pPr>
        <w:jc w:val="both"/>
        <w:rPr>
          <w:rFonts w:ascii="Times New Roman" w:hAnsi="Times New Roman" w:cs="Times New Roman"/>
          <w:sz w:val="24"/>
          <w:szCs w:val="24"/>
        </w:rPr>
      </w:pPr>
    </w:p>
    <w:p w14:paraId="1F294B04" w14:textId="42EC41F2"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sz w:val="24"/>
          <w:szCs w:val="24"/>
        </w:rPr>
        <w:t>ANALEM INVESTMENTS (PVT) LTD</w:t>
      </w:r>
      <w:bookmarkStart w:id="0" w:name="_GoBack"/>
      <w:bookmarkEnd w:id="0"/>
    </w:p>
    <w:p w14:paraId="39F9D03F" w14:textId="3D1AC572"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sz w:val="24"/>
          <w:szCs w:val="24"/>
        </w:rPr>
        <w:t>Versus</w:t>
      </w:r>
    </w:p>
    <w:p w14:paraId="1EF74E83" w14:textId="135E4652"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sz w:val="24"/>
          <w:szCs w:val="24"/>
        </w:rPr>
        <w:t>DIVINE AID TRUST COMPANY (PVT) LTD</w:t>
      </w:r>
    </w:p>
    <w:p w14:paraId="0E106E33" w14:textId="54256A54"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sz w:val="24"/>
          <w:szCs w:val="24"/>
        </w:rPr>
        <w:t>And</w:t>
      </w:r>
    </w:p>
    <w:p w14:paraId="7F3E8E60" w14:textId="13B17B4E"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sz w:val="24"/>
          <w:szCs w:val="24"/>
        </w:rPr>
        <w:t>ZVIMBA RURAL DISTRICT COUNCIL</w:t>
      </w:r>
    </w:p>
    <w:p w14:paraId="32B67281" w14:textId="77777777" w:rsidR="00C8729E" w:rsidRPr="000521F9" w:rsidRDefault="00C8729E" w:rsidP="005C2763">
      <w:pPr>
        <w:jc w:val="both"/>
        <w:rPr>
          <w:rFonts w:ascii="Times New Roman" w:hAnsi="Times New Roman" w:cs="Times New Roman"/>
          <w:sz w:val="24"/>
          <w:szCs w:val="24"/>
        </w:rPr>
      </w:pPr>
    </w:p>
    <w:p w14:paraId="4BFC7B3F" w14:textId="1BBB2B97"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sz w:val="24"/>
          <w:szCs w:val="24"/>
        </w:rPr>
        <w:t>HIGH COURT OF ZIMBABWE</w:t>
      </w:r>
    </w:p>
    <w:p w14:paraId="3EB919F3" w14:textId="3431A43B"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sz w:val="24"/>
          <w:szCs w:val="24"/>
        </w:rPr>
        <w:t>COMMERCIAL DIVISION</w:t>
      </w:r>
    </w:p>
    <w:p w14:paraId="264C8B9D" w14:textId="67E2EFB4"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sz w:val="24"/>
          <w:szCs w:val="24"/>
        </w:rPr>
        <w:t>CHILIMBE J</w:t>
      </w:r>
    </w:p>
    <w:p w14:paraId="10470564" w14:textId="22529A3A" w:rsidR="00C8729E" w:rsidRPr="000521F9" w:rsidRDefault="00C8729E" w:rsidP="005C2763">
      <w:pPr>
        <w:jc w:val="both"/>
        <w:rPr>
          <w:rFonts w:ascii="Times New Roman" w:hAnsi="Times New Roman" w:cs="Times New Roman"/>
          <w:sz w:val="24"/>
          <w:szCs w:val="24"/>
        </w:rPr>
      </w:pPr>
      <w:r w:rsidRPr="000521F9">
        <w:rPr>
          <w:rFonts w:ascii="Times New Roman" w:hAnsi="Times New Roman" w:cs="Times New Roman"/>
          <w:sz w:val="24"/>
          <w:szCs w:val="24"/>
        </w:rPr>
        <w:t>25 October 2023 and 2</w:t>
      </w:r>
      <w:r w:rsidR="007C44BF">
        <w:rPr>
          <w:rFonts w:ascii="Times New Roman" w:hAnsi="Times New Roman" w:cs="Times New Roman"/>
          <w:sz w:val="24"/>
          <w:szCs w:val="24"/>
        </w:rPr>
        <w:t>8</w:t>
      </w:r>
      <w:r w:rsidRPr="000521F9">
        <w:rPr>
          <w:rFonts w:ascii="Times New Roman" w:hAnsi="Times New Roman" w:cs="Times New Roman"/>
          <w:sz w:val="24"/>
          <w:szCs w:val="24"/>
        </w:rPr>
        <w:t xml:space="preserve"> May 2024</w:t>
      </w:r>
    </w:p>
    <w:p w14:paraId="494ED0E9" w14:textId="5350812B" w:rsidR="00C8729E" w:rsidRPr="000521F9" w:rsidRDefault="00C8729E" w:rsidP="005C2763">
      <w:pPr>
        <w:jc w:val="both"/>
        <w:rPr>
          <w:rFonts w:ascii="Times New Roman" w:hAnsi="Times New Roman" w:cs="Times New Roman"/>
          <w:sz w:val="24"/>
          <w:szCs w:val="24"/>
        </w:rPr>
      </w:pPr>
      <w:r w:rsidRPr="000521F9">
        <w:rPr>
          <w:rFonts w:ascii="Times New Roman" w:hAnsi="Times New Roman" w:cs="Times New Roman"/>
          <w:b/>
          <w:bCs/>
          <w:sz w:val="24"/>
          <w:szCs w:val="24"/>
        </w:rPr>
        <w:t>Interlocutory application</w:t>
      </w:r>
    </w:p>
    <w:p w14:paraId="7F0BE159" w14:textId="16CE91E9"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i/>
          <w:iCs/>
          <w:sz w:val="24"/>
          <w:szCs w:val="24"/>
        </w:rPr>
        <w:t>G. Madzima</w:t>
      </w:r>
      <w:r w:rsidRPr="000521F9">
        <w:rPr>
          <w:rFonts w:ascii="Times New Roman" w:hAnsi="Times New Roman" w:cs="Times New Roman"/>
          <w:sz w:val="24"/>
          <w:szCs w:val="24"/>
        </w:rPr>
        <w:t xml:space="preserve"> for applicant</w:t>
      </w:r>
    </w:p>
    <w:p w14:paraId="3B5F9AF6" w14:textId="6331EC06"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i/>
          <w:iCs/>
          <w:sz w:val="24"/>
          <w:szCs w:val="24"/>
        </w:rPr>
        <w:t>T.B Jonasi</w:t>
      </w:r>
      <w:r w:rsidRPr="000521F9">
        <w:rPr>
          <w:rFonts w:ascii="Times New Roman" w:hAnsi="Times New Roman" w:cs="Times New Roman"/>
          <w:sz w:val="24"/>
          <w:szCs w:val="24"/>
        </w:rPr>
        <w:t xml:space="preserve"> for first respondent</w:t>
      </w:r>
    </w:p>
    <w:p w14:paraId="4F7B49A1" w14:textId="16BB415F"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sz w:val="24"/>
          <w:szCs w:val="24"/>
        </w:rPr>
        <w:t>No appearance by second respondent</w:t>
      </w:r>
    </w:p>
    <w:p w14:paraId="248A7BE2" w14:textId="77777777" w:rsidR="00C8729E" w:rsidRPr="000521F9" w:rsidRDefault="00C8729E" w:rsidP="005C2763">
      <w:pPr>
        <w:pStyle w:val="NoSpacing"/>
        <w:jc w:val="both"/>
        <w:rPr>
          <w:rFonts w:ascii="Times New Roman" w:hAnsi="Times New Roman" w:cs="Times New Roman"/>
          <w:sz w:val="24"/>
          <w:szCs w:val="24"/>
        </w:rPr>
      </w:pPr>
    </w:p>
    <w:p w14:paraId="1C7581E2" w14:textId="5A7079A0"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sz w:val="24"/>
          <w:szCs w:val="24"/>
        </w:rPr>
        <w:t>CHILIMBE J</w:t>
      </w:r>
    </w:p>
    <w:p w14:paraId="40F30421" w14:textId="77777777" w:rsidR="00C8729E" w:rsidRPr="000521F9" w:rsidRDefault="00C8729E" w:rsidP="005C2763">
      <w:pPr>
        <w:pStyle w:val="NoSpacing"/>
        <w:jc w:val="both"/>
        <w:rPr>
          <w:rFonts w:ascii="Times New Roman" w:hAnsi="Times New Roman" w:cs="Times New Roman"/>
          <w:sz w:val="24"/>
          <w:szCs w:val="24"/>
        </w:rPr>
      </w:pPr>
    </w:p>
    <w:p w14:paraId="7714D5E1" w14:textId="0EE88ACD" w:rsidR="00C8729E" w:rsidRPr="000521F9" w:rsidRDefault="00C8729E" w:rsidP="005C2763">
      <w:pPr>
        <w:pStyle w:val="NoSpacing"/>
        <w:jc w:val="both"/>
        <w:rPr>
          <w:rFonts w:ascii="Times New Roman" w:hAnsi="Times New Roman" w:cs="Times New Roman"/>
          <w:sz w:val="24"/>
          <w:szCs w:val="24"/>
        </w:rPr>
      </w:pPr>
      <w:r w:rsidRPr="000521F9">
        <w:rPr>
          <w:rFonts w:ascii="Times New Roman" w:hAnsi="Times New Roman" w:cs="Times New Roman"/>
          <w:sz w:val="24"/>
          <w:szCs w:val="24"/>
        </w:rPr>
        <w:t>BACKGROUND</w:t>
      </w:r>
    </w:p>
    <w:p w14:paraId="4486127E" w14:textId="77777777" w:rsidR="00C8729E" w:rsidRPr="000521F9" w:rsidRDefault="00C8729E" w:rsidP="005C2763">
      <w:pPr>
        <w:pStyle w:val="NoSpacing"/>
        <w:jc w:val="both"/>
        <w:rPr>
          <w:rFonts w:ascii="Times New Roman" w:hAnsi="Times New Roman" w:cs="Times New Roman"/>
          <w:sz w:val="24"/>
          <w:szCs w:val="24"/>
        </w:rPr>
      </w:pPr>
    </w:p>
    <w:p w14:paraId="7B98D4E7" w14:textId="56CB7654" w:rsidR="00FC793A" w:rsidRPr="000521F9" w:rsidRDefault="00C8729E" w:rsidP="00115F1E">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sz w:val="24"/>
          <w:szCs w:val="24"/>
        </w:rPr>
        <w:t>[ 1</w:t>
      </w:r>
      <w:r w:rsidR="00B66950" w:rsidRPr="000521F9">
        <w:rPr>
          <w:rFonts w:ascii="Times New Roman" w:hAnsi="Times New Roman" w:cs="Times New Roman"/>
          <w:sz w:val="24"/>
          <w:szCs w:val="24"/>
        </w:rPr>
        <w:t xml:space="preserve">] </w:t>
      </w:r>
      <w:r w:rsidR="00C90ECA" w:rsidRPr="000521F9">
        <w:rPr>
          <w:rFonts w:ascii="Times New Roman" w:hAnsi="Times New Roman" w:cs="Times New Roman"/>
          <w:sz w:val="24"/>
          <w:szCs w:val="24"/>
        </w:rPr>
        <w:t>This opposed application</w:t>
      </w:r>
      <w:r w:rsidR="00487F99">
        <w:rPr>
          <w:rFonts w:ascii="Times New Roman" w:hAnsi="Times New Roman" w:cs="Times New Roman"/>
          <w:sz w:val="24"/>
          <w:szCs w:val="24"/>
        </w:rPr>
        <w:t xml:space="preserve"> for declatory </w:t>
      </w:r>
      <w:r w:rsidR="00394A7E">
        <w:rPr>
          <w:rFonts w:ascii="Times New Roman" w:hAnsi="Times New Roman" w:cs="Times New Roman"/>
          <w:sz w:val="24"/>
          <w:szCs w:val="24"/>
        </w:rPr>
        <w:t xml:space="preserve">relief </w:t>
      </w:r>
      <w:r w:rsidR="00394A7E" w:rsidRPr="000521F9">
        <w:rPr>
          <w:rFonts w:ascii="Times New Roman" w:hAnsi="Times New Roman" w:cs="Times New Roman"/>
          <w:sz w:val="24"/>
          <w:szCs w:val="24"/>
        </w:rPr>
        <w:t>was</w:t>
      </w:r>
      <w:r w:rsidR="00C90ECA" w:rsidRPr="000521F9">
        <w:rPr>
          <w:rFonts w:ascii="Times New Roman" w:hAnsi="Times New Roman" w:cs="Times New Roman"/>
          <w:sz w:val="24"/>
          <w:szCs w:val="24"/>
        </w:rPr>
        <w:t xml:space="preserve"> assailed by a phalanx of points </w:t>
      </w:r>
      <w:r w:rsidR="00C90ECA" w:rsidRPr="000521F9">
        <w:rPr>
          <w:rFonts w:ascii="Times New Roman" w:hAnsi="Times New Roman" w:cs="Times New Roman"/>
          <w:i/>
          <w:iCs/>
          <w:sz w:val="24"/>
          <w:szCs w:val="24"/>
        </w:rPr>
        <w:t>in limine</w:t>
      </w:r>
      <w:r w:rsidR="00C90ECA" w:rsidRPr="000521F9">
        <w:rPr>
          <w:rFonts w:ascii="Times New Roman" w:hAnsi="Times New Roman" w:cs="Times New Roman"/>
          <w:sz w:val="24"/>
          <w:szCs w:val="24"/>
        </w:rPr>
        <w:t>. The parties herein are as follows; -a</w:t>
      </w:r>
      <w:r w:rsidR="00B66950" w:rsidRPr="000521F9">
        <w:rPr>
          <w:rFonts w:ascii="Times New Roman" w:hAnsi="Times New Roman" w:cs="Times New Roman"/>
          <w:sz w:val="24"/>
          <w:szCs w:val="24"/>
        </w:rPr>
        <w:t xml:space="preserve">pplicant describes itself as an entity specialising </w:t>
      </w:r>
      <w:r w:rsidR="00B66950" w:rsidRPr="000521F9">
        <w:rPr>
          <w:rFonts w:ascii="Times New Roman" w:hAnsi="Times New Roman" w:cs="Times New Roman"/>
          <w:kern w:val="0"/>
          <w:sz w:val="24"/>
          <w:szCs w:val="24"/>
        </w:rPr>
        <w:t>in civil engineering</w:t>
      </w:r>
      <w:r w:rsidR="00115F1E" w:rsidRPr="000521F9">
        <w:rPr>
          <w:rFonts w:ascii="Times New Roman" w:hAnsi="Times New Roman" w:cs="Times New Roman"/>
          <w:kern w:val="0"/>
          <w:sz w:val="24"/>
          <w:szCs w:val="24"/>
        </w:rPr>
        <w:t xml:space="preserve"> </w:t>
      </w:r>
      <w:r w:rsidR="00B66950" w:rsidRPr="000521F9">
        <w:rPr>
          <w:rFonts w:ascii="Times New Roman" w:hAnsi="Times New Roman" w:cs="Times New Roman"/>
          <w:kern w:val="0"/>
          <w:sz w:val="24"/>
          <w:szCs w:val="24"/>
        </w:rPr>
        <w:t xml:space="preserve">consultancy, construction supervision, engineering survey and project </w:t>
      </w:r>
      <w:r w:rsidR="005C2763" w:rsidRPr="000521F9">
        <w:rPr>
          <w:rFonts w:ascii="Times New Roman" w:hAnsi="Times New Roman" w:cs="Times New Roman"/>
          <w:kern w:val="0"/>
          <w:sz w:val="24"/>
          <w:szCs w:val="24"/>
        </w:rPr>
        <w:t>management. The</w:t>
      </w:r>
      <w:r w:rsidR="00B66950" w:rsidRPr="000521F9">
        <w:rPr>
          <w:rFonts w:ascii="Times New Roman" w:hAnsi="Times New Roman" w:cs="Times New Roman"/>
          <w:kern w:val="0"/>
          <w:sz w:val="24"/>
          <w:szCs w:val="24"/>
        </w:rPr>
        <w:t xml:space="preserve"> first respondent (“Divine Aid”) </w:t>
      </w:r>
      <w:r w:rsidR="005C2763" w:rsidRPr="000521F9">
        <w:rPr>
          <w:rFonts w:ascii="Times New Roman" w:hAnsi="Times New Roman" w:cs="Times New Roman"/>
          <w:kern w:val="0"/>
          <w:sz w:val="24"/>
          <w:szCs w:val="24"/>
        </w:rPr>
        <w:t>is</w:t>
      </w:r>
      <w:r w:rsidR="00823D37" w:rsidRPr="000521F9">
        <w:rPr>
          <w:rFonts w:ascii="Times New Roman" w:hAnsi="Times New Roman" w:cs="Times New Roman"/>
          <w:kern w:val="0"/>
          <w:sz w:val="24"/>
          <w:szCs w:val="24"/>
        </w:rPr>
        <w:t xml:space="preserve"> </w:t>
      </w:r>
      <w:r w:rsidR="00AA051E" w:rsidRPr="000521F9">
        <w:rPr>
          <w:rFonts w:ascii="Times New Roman" w:hAnsi="Times New Roman" w:cs="Times New Roman"/>
          <w:kern w:val="0"/>
          <w:sz w:val="24"/>
          <w:szCs w:val="24"/>
        </w:rPr>
        <w:t>described as</w:t>
      </w:r>
      <w:r w:rsidR="00823D37" w:rsidRPr="000521F9">
        <w:rPr>
          <w:rFonts w:ascii="Times New Roman" w:hAnsi="Times New Roman" w:cs="Times New Roman"/>
          <w:kern w:val="0"/>
          <w:sz w:val="24"/>
          <w:szCs w:val="24"/>
        </w:rPr>
        <w:t xml:space="preserve"> a</w:t>
      </w:r>
      <w:r w:rsidR="005C2763" w:rsidRPr="000521F9">
        <w:rPr>
          <w:rFonts w:ascii="Times New Roman" w:hAnsi="Times New Roman" w:cs="Times New Roman"/>
          <w:kern w:val="0"/>
          <w:sz w:val="24"/>
          <w:szCs w:val="24"/>
        </w:rPr>
        <w:t xml:space="preserve"> commercial land developer specializing in contractual land development agreements with prospective land owners.</w:t>
      </w:r>
    </w:p>
    <w:p w14:paraId="19DE1F38" w14:textId="77777777" w:rsidR="00FC793A" w:rsidRPr="000521F9" w:rsidRDefault="00FC793A" w:rsidP="00115F1E">
      <w:pPr>
        <w:autoSpaceDE w:val="0"/>
        <w:autoSpaceDN w:val="0"/>
        <w:adjustRightInd w:val="0"/>
        <w:spacing w:after="0" w:line="360" w:lineRule="auto"/>
        <w:jc w:val="both"/>
        <w:rPr>
          <w:rFonts w:ascii="Times New Roman" w:hAnsi="Times New Roman" w:cs="Times New Roman"/>
          <w:kern w:val="0"/>
          <w:sz w:val="24"/>
          <w:szCs w:val="24"/>
        </w:rPr>
      </w:pPr>
    </w:p>
    <w:p w14:paraId="096AB556" w14:textId="56875612" w:rsidR="00823D37" w:rsidRPr="000521F9" w:rsidRDefault="00FC793A" w:rsidP="00115F1E">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 xml:space="preserve">[2] </w:t>
      </w:r>
      <w:r w:rsidR="00BC149E" w:rsidRPr="000521F9">
        <w:rPr>
          <w:rFonts w:ascii="Times New Roman" w:hAnsi="Times New Roman" w:cs="Times New Roman"/>
          <w:kern w:val="0"/>
          <w:sz w:val="24"/>
          <w:szCs w:val="24"/>
        </w:rPr>
        <w:t xml:space="preserve">The </w:t>
      </w:r>
      <w:r w:rsidRPr="000521F9">
        <w:rPr>
          <w:rFonts w:ascii="Times New Roman" w:hAnsi="Times New Roman" w:cs="Times New Roman"/>
          <w:kern w:val="0"/>
          <w:sz w:val="24"/>
          <w:szCs w:val="24"/>
        </w:rPr>
        <w:t>second respondent (“Zvimba RDC”) was not participatory to these proceedings</w:t>
      </w:r>
      <w:r w:rsidR="00AA051E">
        <w:rPr>
          <w:rFonts w:ascii="Times New Roman" w:hAnsi="Times New Roman" w:cs="Times New Roman"/>
          <w:kern w:val="0"/>
          <w:sz w:val="24"/>
          <w:szCs w:val="24"/>
        </w:rPr>
        <w:t>,</w:t>
      </w:r>
      <w:r w:rsidRPr="000521F9">
        <w:rPr>
          <w:rFonts w:ascii="Times New Roman" w:hAnsi="Times New Roman" w:cs="Times New Roman"/>
          <w:kern w:val="0"/>
          <w:sz w:val="24"/>
          <w:szCs w:val="24"/>
        </w:rPr>
        <w:t xml:space="preserve"> having been cited “for purposes of </w:t>
      </w:r>
      <w:r w:rsidR="004402C2" w:rsidRPr="000521F9">
        <w:rPr>
          <w:rFonts w:ascii="Times New Roman" w:hAnsi="Times New Roman" w:cs="Times New Roman"/>
          <w:kern w:val="0"/>
          <w:sz w:val="24"/>
          <w:szCs w:val="24"/>
        </w:rPr>
        <w:t xml:space="preserve">compliance”. I will continue to specifically refer herein to applicant by that title for reasons that shall shortly </w:t>
      </w:r>
      <w:r w:rsidR="00C90ECA" w:rsidRPr="000521F9">
        <w:rPr>
          <w:rFonts w:ascii="Times New Roman" w:hAnsi="Times New Roman" w:cs="Times New Roman"/>
          <w:kern w:val="0"/>
          <w:sz w:val="24"/>
          <w:szCs w:val="24"/>
        </w:rPr>
        <w:t xml:space="preserve">become </w:t>
      </w:r>
      <w:r w:rsidR="00675CA8" w:rsidRPr="000521F9">
        <w:rPr>
          <w:rFonts w:ascii="Times New Roman" w:hAnsi="Times New Roman" w:cs="Times New Roman"/>
          <w:kern w:val="0"/>
          <w:sz w:val="24"/>
          <w:szCs w:val="24"/>
        </w:rPr>
        <w:t>apparent.</w:t>
      </w:r>
      <w:r w:rsidR="00675CA8">
        <w:rPr>
          <w:rFonts w:ascii="Times New Roman" w:hAnsi="Times New Roman" w:cs="Times New Roman"/>
          <w:kern w:val="0"/>
          <w:sz w:val="24"/>
          <w:szCs w:val="24"/>
        </w:rPr>
        <w:t xml:space="preserve"> I will also </w:t>
      </w:r>
      <w:r w:rsidR="00AA051E">
        <w:rPr>
          <w:rFonts w:ascii="Times New Roman" w:hAnsi="Times New Roman" w:cs="Times New Roman"/>
          <w:kern w:val="0"/>
          <w:sz w:val="24"/>
          <w:szCs w:val="24"/>
        </w:rPr>
        <w:t>italicise for</w:t>
      </w:r>
      <w:r w:rsidR="00675CA8">
        <w:rPr>
          <w:rFonts w:ascii="Times New Roman" w:hAnsi="Times New Roman" w:cs="Times New Roman"/>
          <w:kern w:val="0"/>
          <w:sz w:val="24"/>
          <w:szCs w:val="24"/>
        </w:rPr>
        <w:t xml:space="preserve"> distinction, the different totems in similar names.</w:t>
      </w:r>
    </w:p>
    <w:p w14:paraId="01744F82" w14:textId="77777777" w:rsidR="004402C2" w:rsidRPr="000521F9" w:rsidRDefault="004402C2" w:rsidP="00115F1E">
      <w:pPr>
        <w:autoSpaceDE w:val="0"/>
        <w:autoSpaceDN w:val="0"/>
        <w:adjustRightInd w:val="0"/>
        <w:spacing w:after="0" w:line="360" w:lineRule="auto"/>
        <w:jc w:val="both"/>
        <w:rPr>
          <w:rFonts w:ascii="Times New Roman" w:hAnsi="Times New Roman" w:cs="Times New Roman"/>
          <w:kern w:val="0"/>
          <w:sz w:val="24"/>
          <w:szCs w:val="24"/>
        </w:rPr>
      </w:pPr>
    </w:p>
    <w:p w14:paraId="25E6D29D" w14:textId="24875990" w:rsidR="004402C2" w:rsidRDefault="00823D37" w:rsidP="00115F1E">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w:t>
      </w:r>
      <w:r w:rsidR="0029104C" w:rsidRPr="000521F9">
        <w:rPr>
          <w:rFonts w:ascii="Times New Roman" w:hAnsi="Times New Roman" w:cs="Times New Roman"/>
          <w:kern w:val="0"/>
          <w:sz w:val="24"/>
          <w:szCs w:val="24"/>
        </w:rPr>
        <w:t>3</w:t>
      </w:r>
      <w:r w:rsidR="00675CA8" w:rsidRPr="000521F9">
        <w:rPr>
          <w:rFonts w:ascii="Times New Roman" w:hAnsi="Times New Roman" w:cs="Times New Roman"/>
          <w:kern w:val="0"/>
          <w:sz w:val="24"/>
          <w:szCs w:val="24"/>
        </w:rPr>
        <w:t xml:space="preserve">] </w:t>
      </w:r>
      <w:r w:rsidR="00675CA8">
        <w:rPr>
          <w:rFonts w:ascii="Times New Roman" w:hAnsi="Times New Roman" w:cs="Times New Roman"/>
          <w:kern w:val="0"/>
          <w:sz w:val="24"/>
          <w:szCs w:val="24"/>
        </w:rPr>
        <w:t>The</w:t>
      </w:r>
      <w:r w:rsidR="0009101B">
        <w:rPr>
          <w:rFonts w:ascii="Times New Roman" w:hAnsi="Times New Roman" w:cs="Times New Roman"/>
          <w:kern w:val="0"/>
          <w:sz w:val="24"/>
          <w:szCs w:val="24"/>
        </w:rPr>
        <w:t xml:space="preserve"> </w:t>
      </w:r>
      <w:r w:rsidR="00675CA8">
        <w:rPr>
          <w:rFonts w:ascii="Times New Roman" w:hAnsi="Times New Roman" w:cs="Times New Roman"/>
          <w:kern w:val="0"/>
          <w:sz w:val="24"/>
          <w:szCs w:val="24"/>
        </w:rPr>
        <w:t>applicant moved</w:t>
      </w:r>
      <w:r w:rsidR="00487F99">
        <w:rPr>
          <w:rFonts w:ascii="Times New Roman" w:hAnsi="Times New Roman" w:cs="Times New Roman"/>
          <w:kern w:val="0"/>
          <w:sz w:val="24"/>
          <w:szCs w:val="24"/>
        </w:rPr>
        <w:t xml:space="preserve"> the court to grant the </w:t>
      </w:r>
      <w:r w:rsidR="0009101B">
        <w:rPr>
          <w:rFonts w:ascii="Times New Roman" w:hAnsi="Times New Roman" w:cs="Times New Roman"/>
          <w:kern w:val="0"/>
          <w:sz w:val="24"/>
          <w:szCs w:val="24"/>
        </w:rPr>
        <w:t>following relief (in para</w:t>
      </w:r>
      <w:r w:rsidR="00F0285F" w:rsidRPr="000521F9">
        <w:rPr>
          <w:rFonts w:ascii="Times New Roman" w:hAnsi="Times New Roman" w:cs="Times New Roman"/>
          <w:kern w:val="0"/>
          <w:sz w:val="24"/>
          <w:szCs w:val="24"/>
        </w:rPr>
        <w:t>phrase</w:t>
      </w:r>
      <w:r w:rsidR="0009101B">
        <w:rPr>
          <w:rFonts w:ascii="Times New Roman" w:hAnsi="Times New Roman" w:cs="Times New Roman"/>
          <w:kern w:val="0"/>
          <w:sz w:val="24"/>
          <w:szCs w:val="24"/>
        </w:rPr>
        <w:t>)</w:t>
      </w:r>
      <w:r w:rsidR="00F0285F" w:rsidRPr="000521F9">
        <w:rPr>
          <w:rFonts w:ascii="Times New Roman" w:hAnsi="Times New Roman" w:cs="Times New Roman"/>
          <w:kern w:val="0"/>
          <w:sz w:val="24"/>
          <w:szCs w:val="24"/>
        </w:rPr>
        <w:t>; -</w:t>
      </w:r>
    </w:p>
    <w:p w14:paraId="14C3FA57" w14:textId="77777777" w:rsidR="00675CA8" w:rsidRPr="000521F9" w:rsidRDefault="00675CA8" w:rsidP="00115F1E">
      <w:pPr>
        <w:autoSpaceDE w:val="0"/>
        <w:autoSpaceDN w:val="0"/>
        <w:adjustRightInd w:val="0"/>
        <w:spacing w:after="0" w:line="360" w:lineRule="auto"/>
        <w:jc w:val="both"/>
        <w:rPr>
          <w:rFonts w:ascii="Times New Roman" w:hAnsi="Times New Roman" w:cs="Times New Roman"/>
          <w:kern w:val="0"/>
          <w:sz w:val="24"/>
          <w:szCs w:val="24"/>
        </w:rPr>
      </w:pPr>
    </w:p>
    <w:p w14:paraId="3F0EBD46" w14:textId="2BBA6756" w:rsidR="001570D1" w:rsidRPr="000521F9" w:rsidRDefault="001570D1" w:rsidP="001570D1">
      <w:pPr>
        <w:pStyle w:val="ListParagraph"/>
        <w:numPr>
          <w:ilvl w:val="0"/>
          <w:numId w:val="2"/>
        </w:num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 xml:space="preserve">to assert </w:t>
      </w:r>
      <w:r w:rsidR="0051363E" w:rsidRPr="000521F9">
        <w:rPr>
          <w:rFonts w:ascii="Times New Roman" w:hAnsi="Times New Roman" w:cs="Times New Roman"/>
          <w:kern w:val="0"/>
          <w:sz w:val="24"/>
          <w:szCs w:val="24"/>
        </w:rPr>
        <w:t xml:space="preserve">the validity of </w:t>
      </w:r>
      <w:r w:rsidR="00F0285F" w:rsidRPr="000521F9">
        <w:rPr>
          <w:rFonts w:ascii="Times New Roman" w:hAnsi="Times New Roman" w:cs="Times New Roman"/>
          <w:kern w:val="0"/>
          <w:sz w:val="24"/>
          <w:szCs w:val="24"/>
        </w:rPr>
        <w:t xml:space="preserve">the Agreement for Land Development dated 16 October </w:t>
      </w:r>
      <w:r w:rsidR="0009101B">
        <w:rPr>
          <w:rFonts w:ascii="Times New Roman" w:hAnsi="Times New Roman" w:cs="Times New Roman"/>
          <w:kern w:val="0"/>
          <w:sz w:val="24"/>
          <w:szCs w:val="24"/>
        </w:rPr>
        <w:t>which was, according to applicant “</w:t>
      </w:r>
      <w:r w:rsidR="0051363E" w:rsidRPr="000521F9">
        <w:rPr>
          <w:rFonts w:ascii="Times New Roman" w:hAnsi="Times New Roman" w:cs="Times New Roman"/>
          <w:kern w:val="0"/>
          <w:sz w:val="24"/>
          <w:szCs w:val="24"/>
        </w:rPr>
        <w:t xml:space="preserve">entered into by the </w:t>
      </w:r>
      <w:r w:rsidRPr="000521F9">
        <w:rPr>
          <w:rFonts w:ascii="Times New Roman" w:hAnsi="Times New Roman" w:cs="Times New Roman"/>
          <w:kern w:val="0"/>
          <w:sz w:val="24"/>
          <w:szCs w:val="24"/>
        </w:rPr>
        <w:t>parties</w:t>
      </w:r>
      <w:r w:rsidR="0009101B">
        <w:rPr>
          <w:rFonts w:ascii="Times New Roman" w:hAnsi="Times New Roman" w:cs="Times New Roman"/>
          <w:kern w:val="0"/>
          <w:sz w:val="24"/>
          <w:szCs w:val="24"/>
        </w:rPr>
        <w:t>”</w:t>
      </w:r>
      <w:r w:rsidRPr="000521F9">
        <w:rPr>
          <w:rFonts w:ascii="Times New Roman" w:hAnsi="Times New Roman" w:cs="Times New Roman"/>
          <w:kern w:val="0"/>
          <w:sz w:val="24"/>
          <w:szCs w:val="24"/>
        </w:rPr>
        <w:t xml:space="preserve">, </w:t>
      </w:r>
    </w:p>
    <w:p w14:paraId="4398483F" w14:textId="69AFC0F2" w:rsidR="001570D1" w:rsidRPr="000521F9" w:rsidRDefault="00F0285F" w:rsidP="001570D1">
      <w:pPr>
        <w:pStyle w:val="ListParagraph"/>
        <w:numPr>
          <w:ilvl w:val="0"/>
          <w:numId w:val="2"/>
        </w:num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to reverse the</w:t>
      </w:r>
      <w:r w:rsidR="0051363E" w:rsidRPr="000521F9">
        <w:rPr>
          <w:rFonts w:ascii="Times New Roman" w:hAnsi="Times New Roman" w:cs="Times New Roman"/>
          <w:kern w:val="0"/>
          <w:sz w:val="24"/>
          <w:szCs w:val="24"/>
        </w:rPr>
        <w:t xml:space="preserve"> purported </w:t>
      </w:r>
      <w:r w:rsidRPr="000521F9">
        <w:rPr>
          <w:rFonts w:ascii="Times New Roman" w:hAnsi="Times New Roman" w:cs="Times New Roman"/>
          <w:kern w:val="0"/>
          <w:sz w:val="24"/>
          <w:szCs w:val="24"/>
        </w:rPr>
        <w:t>termination, on 10 November 2022,</w:t>
      </w:r>
      <w:r w:rsidR="0051363E" w:rsidRPr="000521F9">
        <w:rPr>
          <w:rFonts w:ascii="Times New Roman" w:hAnsi="Times New Roman" w:cs="Times New Roman"/>
          <w:kern w:val="0"/>
          <w:sz w:val="24"/>
          <w:szCs w:val="24"/>
        </w:rPr>
        <w:t xml:space="preserve"> of this agreement by Divine Aid, </w:t>
      </w:r>
    </w:p>
    <w:p w14:paraId="1ACE56D2" w14:textId="7783B2E4" w:rsidR="00487F99" w:rsidRDefault="00487F99" w:rsidP="000F3086">
      <w:pPr>
        <w:pStyle w:val="ListParagraph"/>
        <w:numPr>
          <w:ilvl w:val="0"/>
          <w:numId w:val="2"/>
        </w:numPr>
        <w:autoSpaceDE w:val="0"/>
        <w:autoSpaceDN w:val="0"/>
        <w:adjustRightInd w:val="0"/>
        <w:spacing w:after="0" w:line="360" w:lineRule="auto"/>
        <w:jc w:val="both"/>
        <w:rPr>
          <w:rFonts w:ascii="Times New Roman" w:hAnsi="Times New Roman" w:cs="Times New Roman"/>
          <w:kern w:val="0"/>
          <w:sz w:val="24"/>
          <w:szCs w:val="24"/>
        </w:rPr>
      </w:pPr>
      <w:r w:rsidRPr="00487F99">
        <w:rPr>
          <w:rFonts w:ascii="Times New Roman" w:hAnsi="Times New Roman" w:cs="Times New Roman"/>
          <w:kern w:val="0"/>
          <w:sz w:val="24"/>
          <w:szCs w:val="24"/>
        </w:rPr>
        <w:lastRenderedPageBreak/>
        <w:t xml:space="preserve">to </w:t>
      </w:r>
      <w:r w:rsidR="00F0285F" w:rsidRPr="00487F99">
        <w:rPr>
          <w:rFonts w:ascii="Times New Roman" w:hAnsi="Times New Roman" w:cs="Times New Roman"/>
          <w:kern w:val="0"/>
          <w:sz w:val="24"/>
          <w:szCs w:val="24"/>
        </w:rPr>
        <w:t xml:space="preserve">direct </w:t>
      </w:r>
      <w:r w:rsidR="0051363E" w:rsidRPr="00487F99">
        <w:rPr>
          <w:rFonts w:ascii="Times New Roman" w:hAnsi="Times New Roman" w:cs="Times New Roman"/>
          <w:kern w:val="0"/>
          <w:sz w:val="24"/>
          <w:szCs w:val="24"/>
        </w:rPr>
        <w:t xml:space="preserve">Divine Aid to deliver in terms of the contract </w:t>
      </w:r>
      <w:r w:rsidR="00F0285F" w:rsidRPr="00487F99">
        <w:rPr>
          <w:rFonts w:ascii="Times New Roman" w:hAnsi="Times New Roman" w:cs="Times New Roman"/>
          <w:kern w:val="0"/>
          <w:sz w:val="24"/>
          <w:szCs w:val="24"/>
        </w:rPr>
        <w:t xml:space="preserve">by way of </w:t>
      </w:r>
      <w:r w:rsidR="001570D1" w:rsidRPr="00487F99">
        <w:rPr>
          <w:rFonts w:ascii="Times New Roman" w:hAnsi="Times New Roman" w:cs="Times New Roman"/>
          <w:kern w:val="0"/>
          <w:sz w:val="24"/>
          <w:szCs w:val="24"/>
        </w:rPr>
        <w:t>(a) payment of an amount of US$ 413,219.47 and (b) the surrender of stands 2132 to 2307 in an estate known as Li</w:t>
      </w:r>
      <w:r w:rsidR="00675CA8">
        <w:rPr>
          <w:rFonts w:ascii="Times New Roman" w:hAnsi="Times New Roman" w:cs="Times New Roman"/>
          <w:kern w:val="0"/>
          <w:sz w:val="24"/>
          <w:szCs w:val="24"/>
        </w:rPr>
        <w:t>l</w:t>
      </w:r>
      <w:r w:rsidR="001570D1" w:rsidRPr="00487F99">
        <w:rPr>
          <w:rFonts w:ascii="Times New Roman" w:hAnsi="Times New Roman" w:cs="Times New Roman"/>
          <w:kern w:val="0"/>
          <w:sz w:val="24"/>
          <w:szCs w:val="24"/>
        </w:rPr>
        <w:t>fordia Farm, Nyabira,</w:t>
      </w:r>
    </w:p>
    <w:p w14:paraId="72ECC9D8" w14:textId="0991008A" w:rsidR="00F0285F" w:rsidRPr="00487F99" w:rsidRDefault="001570D1" w:rsidP="000F3086">
      <w:pPr>
        <w:pStyle w:val="ListParagraph"/>
        <w:numPr>
          <w:ilvl w:val="0"/>
          <w:numId w:val="2"/>
        </w:numPr>
        <w:autoSpaceDE w:val="0"/>
        <w:autoSpaceDN w:val="0"/>
        <w:adjustRightInd w:val="0"/>
        <w:spacing w:after="0" w:line="360" w:lineRule="auto"/>
        <w:jc w:val="both"/>
        <w:rPr>
          <w:rFonts w:ascii="Times New Roman" w:hAnsi="Times New Roman" w:cs="Times New Roman"/>
          <w:kern w:val="0"/>
          <w:sz w:val="24"/>
          <w:szCs w:val="24"/>
        </w:rPr>
      </w:pPr>
      <w:r w:rsidRPr="00487F99">
        <w:rPr>
          <w:rFonts w:ascii="Times New Roman" w:hAnsi="Times New Roman" w:cs="Times New Roman"/>
          <w:kern w:val="0"/>
          <w:sz w:val="24"/>
          <w:szCs w:val="24"/>
        </w:rPr>
        <w:t xml:space="preserve">In the alternative, </w:t>
      </w:r>
      <w:r w:rsidR="000F2816" w:rsidRPr="00487F99">
        <w:rPr>
          <w:rFonts w:ascii="Times New Roman" w:hAnsi="Times New Roman" w:cs="Times New Roman"/>
          <w:kern w:val="0"/>
          <w:sz w:val="24"/>
          <w:szCs w:val="24"/>
        </w:rPr>
        <w:t xml:space="preserve">applicant </w:t>
      </w:r>
      <w:r w:rsidRPr="00487F99">
        <w:rPr>
          <w:rFonts w:ascii="Times New Roman" w:hAnsi="Times New Roman" w:cs="Times New Roman"/>
          <w:kern w:val="0"/>
          <w:sz w:val="24"/>
          <w:szCs w:val="24"/>
        </w:rPr>
        <w:t>prayed for payment of damages for breach of contract in the sum of US$ 1,594,638.24.</w:t>
      </w:r>
      <w:r w:rsidR="0051363E" w:rsidRPr="00487F99">
        <w:rPr>
          <w:rFonts w:ascii="Times New Roman" w:hAnsi="Times New Roman" w:cs="Times New Roman"/>
          <w:kern w:val="0"/>
          <w:sz w:val="24"/>
          <w:szCs w:val="24"/>
        </w:rPr>
        <w:t xml:space="preserve"> </w:t>
      </w:r>
    </w:p>
    <w:p w14:paraId="5A22344F" w14:textId="77777777" w:rsidR="00C90ECA" w:rsidRPr="000521F9" w:rsidRDefault="00C90ECA" w:rsidP="001570D1">
      <w:pPr>
        <w:autoSpaceDE w:val="0"/>
        <w:autoSpaceDN w:val="0"/>
        <w:adjustRightInd w:val="0"/>
        <w:spacing w:after="0" w:line="360" w:lineRule="auto"/>
        <w:jc w:val="both"/>
        <w:rPr>
          <w:rFonts w:ascii="Times New Roman" w:hAnsi="Times New Roman" w:cs="Times New Roman"/>
          <w:kern w:val="0"/>
          <w:sz w:val="24"/>
          <w:szCs w:val="24"/>
        </w:rPr>
      </w:pPr>
    </w:p>
    <w:p w14:paraId="405052D0" w14:textId="28A85578" w:rsidR="00F0285F" w:rsidRPr="000521F9" w:rsidRDefault="00F0285F"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THE PRELIMINARY POINTS RAISED</w:t>
      </w:r>
    </w:p>
    <w:p w14:paraId="723B387A" w14:textId="77777777" w:rsidR="00C90ECA" w:rsidRPr="000521F9" w:rsidRDefault="00C90ECA" w:rsidP="001570D1">
      <w:pPr>
        <w:autoSpaceDE w:val="0"/>
        <w:autoSpaceDN w:val="0"/>
        <w:adjustRightInd w:val="0"/>
        <w:spacing w:after="0" w:line="360" w:lineRule="auto"/>
        <w:jc w:val="both"/>
        <w:rPr>
          <w:rFonts w:ascii="Times New Roman" w:hAnsi="Times New Roman" w:cs="Times New Roman"/>
          <w:kern w:val="0"/>
          <w:sz w:val="24"/>
          <w:szCs w:val="24"/>
        </w:rPr>
      </w:pPr>
    </w:p>
    <w:p w14:paraId="791F9A5E" w14:textId="14C4C40E" w:rsidR="00F0285F" w:rsidRPr="000521F9" w:rsidRDefault="00F0285F"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w:t>
      </w:r>
      <w:r w:rsidR="006112EB">
        <w:rPr>
          <w:rFonts w:ascii="Times New Roman" w:hAnsi="Times New Roman" w:cs="Times New Roman"/>
          <w:kern w:val="0"/>
          <w:sz w:val="24"/>
          <w:szCs w:val="24"/>
        </w:rPr>
        <w:t>4</w:t>
      </w:r>
      <w:r w:rsidRPr="000521F9">
        <w:rPr>
          <w:rFonts w:ascii="Times New Roman" w:hAnsi="Times New Roman" w:cs="Times New Roman"/>
          <w:kern w:val="0"/>
          <w:sz w:val="24"/>
          <w:szCs w:val="24"/>
        </w:rPr>
        <w:t xml:space="preserve">] Divine Aid </w:t>
      </w:r>
      <w:r w:rsidR="00487F99">
        <w:rPr>
          <w:rFonts w:ascii="Times New Roman" w:hAnsi="Times New Roman" w:cs="Times New Roman"/>
          <w:kern w:val="0"/>
          <w:sz w:val="24"/>
          <w:szCs w:val="24"/>
        </w:rPr>
        <w:t xml:space="preserve">raised </w:t>
      </w:r>
      <w:r w:rsidR="00487F99" w:rsidRPr="000521F9">
        <w:rPr>
          <w:rFonts w:ascii="Times New Roman" w:hAnsi="Times New Roman" w:cs="Times New Roman"/>
          <w:kern w:val="0"/>
          <w:sz w:val="24"/>
          <w:szCs w:val="24"/>
        </w:rPr>
        <w:t>a</w:t>
      </w:r>
      <w:r w:rsidRPr="000521F9">
        <w:rPr>
          <w:rFonts w:ascii="Times New Roman" w:hAnsi="Times New Roman" w:cs="Times New Roman"/>
          <w:kern w:val="0"/>
          <w:sz w:val="24"/>
          <w:szCs w:val="24"/>
        </w:rPr>
        <w:t xml:space="preserve"> number of preliminary points</w:t>
      </w:r>
      <w:r w:rsidR="001B31F1" w:rsidRPr="000521F9">
        <w:rPr>
          <w:rFonts w:ascii="Times New Roman" w:hAnsi="Times New Roman" w:cs="Times New Roman"/>
          <w:kern w:val="0"/>
          <w:sz w:val="24"/>
          <w:szCs w:val="24"/>
        </w:rPr>
        <w:t xml:space="preserve"> in the opposing affidavit </w:t>
      </w:r>
      <w:r w:rsidR="00487F99">
        <w:rPr>
          <w:rFonts w:ascii="Times New Roman" w:hAnsi="Times New Roman" w:cs="Times New Roman"/>
          <w:kern w:val="0"/>
          <w:sz w:val="24"/>
          <w:szCs w:val="24"/>
        </w:rPr>
        <w:t xml:space="preserve">deposed </w:t>
      </w:r>
      <w:r w:rsidR="001B31F1" w:rsidRPr="000521F9">
        <w:rPr>
          <w:rFonts w:ascii="Times New Roman" w:hAnsi="Times New Roman" w:cs="Times New Roman"/>
          <w:kern w:val="0"/>
          <w:sz w:val="24"/>
          <w:szCs w:val="24"/>
        </w:rPr>
        <w:t>on its behalf by Mr. Brighton Manengureni-</w:t>
      </w:r>
      <w:r w:rsidR="00487F99">
        <w:rPr>
          <w:rFonts w:ascii="Times New Roman" w:hAnsi="Times New Roman" w:cs="Times New Roman"/>
          <w:kern w:val="0"/>
          <w:sz w:val="24"/>
          <w:szCs w:val="24"/>
        </w:rPr>
        <w:t xml:space="preserve">its </w:t>
      </w:r>
      <w:r w:rsidR="001B31F1" w:rsidRPr="000521F9">
        <w:rPr>
          <w:rFonts w:ascii="Times New Roman" w:hAnsi="Times New Roman" w:cs="Times New Roman"/>
          <w:kern w:val="0"/>
          <w:sz w:val="24"/>
          <w:szCs w:val="24"/>
        </w:rPr>
        <w:t xml:space="preserve">“director”. I </w:t>
      </w:r>
      <w:r w:rsidR="000F2816" w:rsidRPr="000521F9">
        <w:rPr>
          <w:rFonts w:ascii="Times New Roman" w:hAnsi="Times New Roman" w:cs="Times New Roman"/>
          <w:kern w:val="0"/>
          <w:sz w:val="24"/>
          <w:szCs w:val="24"/>
        </w:rPr>
        <w:t xml:space="preserve">have distilled the points </w:t>
      </w:r>
      <w:r w:rsidR="00487F99" w:rsidRPr="00675CA8">
        <w:rPr>
          <w:rFonts w:ascii="Times New Roman" w:hAnsi="Times New Roman" w:cs="Times New Roman"/>
          <w:i/>
          <w:iCs/>
          <w:kern w:val="0"/>
          <w:sz w:val="24"/>
          <w:szCs w:val="24"/>
        </w:rPr>
        <w:t>in limine</w:t>
      </w:r>
      <w:r w:rsidR="00487F99">
        <w:rPr>
          <w:rFonts w:ascii="Times New Roman" w:hAnsi="Times New Roman" w:cs="Times New Roman"/>
          <w:kern w:val="0"/>
          <w:sz w:val="24"/>
          <w:szCs w:val="24"/>
        </w:rPr>
        <w:t xml:space="preserve"> concerned </w:t>
      </w:r>
      <w:r w:rsidR="000F2816" w:rsidRPr="000521F9">
        <w:rPr>
          <w:rFonts w:ascii="Times New Roman" w:hAnsi="Times New Roman" w:cs="Times New Roman"/>
          <w:kern w:val="0"/>
          <w:sz w:val="24"/>
          <w:szCs w:val="24"/>
        </w:rPr>
        <w:t>as follows for greater lucidity</w:t>
      </w:r>
      <w:r w:rsidR="001B31F1" w:rsidRPr="000521F9">
        <w:rPr>
          <w:rFonts w:ascii="Times New Roman" w:hAnsi="Times New Roman" w:cs="Times New Roman"/>
          <w:kern w:val="0"/>
          <w:sz w:val="24"/>
          <w:szCs w:val="24"/>
        </w:rPr>
        <w:t>; -</w:t>
      </w:r>
    </w:p>
    <w:p w14:paraId="2D0B2542" w14:textId="77777777" w:rsidR="00FC793A" w:rsidRPr="000521F9" w:rsidRDefault="00FC793A" w:rsidP="001570D1">
      <w:pPr>
        <w:autoSpaceDE w:val="0"/>
        <w:autoSpaceDN w:val="0"/>
        <w:adjustRightInd w:val="0"/>
        <w:spacing w:after="0" w:line="360" w:lineRule="auto"/>
        <w:jc w:val="both"/>
        <w:rPr>
          <w:rFonts w:ascii="Times New Roman" w:hAnsi="Times New Roman" w:cs="Times New Roman"/>
          <w:kern w:val="0"/>
          <w:sz w:val="24"/>
          <w:szCs w:val="24"/>
        </w:rPr>
      </w:pPr>
    </w:p>
    <w:p w14:paraId="03DEAD00" w14:textId="02380E0E" w:rsidR="00FC793A" w:rsidRPr="000521F9" w:rsidRDefault="00FF585D"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w:t>
      </w:r>
      <w:r w:rsidR="006112EB">
        <w:rPr>
          <w:rFonts w:ascii="Times New Roman" w:hAnsi="Times New Roman" w:cs="Times New Roman"/>
          <w:kern w:val="0"/>
          <w:sz w:val="24"/>
          <w:szCs w:val="24"/>
        </w:rPr>
        <w:t>5</w:t>
      </w:r>
      <w:r w:rsidRPr="000521F9">
        <w:rPr>
          <w:rFonts w:ascii="Times New Roman" w:hAnsi="Times New Roman" w:cs="Times New Roman"/>
          <w:kern w:val="0"/>
          <w:sz w:val="24"/>
          <w:szCs w:val="24"/>
        </w:rPr>
        <w:t xml:space="preserve">] </w:t>
      </w:r>
      <w:r w:rsidRPr="000521F9">
        <w:rPr>
          <w:rFonts w:ascii="Times New Roman" w:hAnsi="Times New Roman" w:cs="Times New Roman"/>
          <w:i/>
          <w:iCs/>
          <w:kern w:val="0"/>
          <w:sz w:val="24"/>
          <w:szCs w:val="24"/>
        </w:rPr>
        <w:t>Firstly</w:t>
      </w:r>
      <w:r w:rsidRPr="000521F9">
        <w:rPr>
          <w:rFonts w:ascii="Times New Roman" w:hAnsi="Times New Roman" w:cs="Times New Roman"/>
          <w:kern w:val="0"/>
          <w:sz w:val="24"/>
          <w:szCs w:val="24"/>
        </w:rPr>
        <w:t>, that</w:t>
      </w:r>
      <w:r w:rsidR="000F2917" w:rsidRPr="000521F9">
        <w:rPr>
          <w:rFonts w:ascii="Times New Roman" w:hAnsi="Times New Roman" w:cs="Times New Roman"/>
          <w:kern w:val="0"/>
          <w:sz w:val="24"/>
          <w:szCs w:val="24"/>
        </w:rPr>
        <w:t xml:space="preserve"> the </w:t>
      </w:r>
      <w:r w:rsidR="00487F99">
        <w:rPr>
          <w:rFonts w:ascii="Times New Roman" w:hAnsi="Times New Roman" w:cs="Times New Roman"/>
          <w:kern w:val="0"/>
          <w:sz w:val="24"/>
          <w:szCs w:val="24"/>
        </w:rPr>
        <w:t xml:space="preserve">relief claimed was entirely based on the </w:t>
      </w:r>
      <w:r w:rsidR="00487F99" w:rsidRPr="000521F9">
        <w:rPr>
          <w:rFonts w:ascii="Times New Roman" w:hAnsi="Times New Roman" w:cs="Times New Roman"/>
          <w:kern w:val="0"/>
          <w:sz w:val="24"/>
          <w:szCs w:val="24"/>
        </w:rPr>
        <w:t>Agreement</w:t>
      </w:r>
      <w:r w:rsidR="00487F99">
        <w:rPr>
          <w:rFonts w:ascii="Times New Roman" w:hAnsi="Times New Roman" w:cs="Times New Roman"/>
          <w:kern w:val="0"/>
          <w:sz w:val="24"/>
          <w:szCs w:val="24"/>
        </w:rPr>
        <w:t xml:space="preserve"> for Land Development. </w:t>
      </w:r>
      <w:r w:rsidR="003F5A9D">
        <w:rPr>
          <w:rFonts w:ascii="Times New Roman" w:hAnsi="Times New Roman" w:cs="Times New Roman"/>
          <w:kern w:val="0"/>
          <w:sz w:val="24"/>
          <w:szCs w:val="24"/>
        </w:rPr>
        <w:t>The a</w:t>
      </w:r>
      <w:r w:rsidR="00487F99">
        <w:rPr>
          <w:rFonts w:ascii="Times New Roman" w:hAnsi="Times New Roman" w:cs="Times New Roman"/>
          <w:kern w:val="0"/>
          <w:sz w:val="24"/>
          <w:szCs w:val="24"/>
        </w:rPr>
        <w:t xml:space="preserve">pplicant </w:t>
      </w:r>
      <w:r w:rsidR="003F5A9D">
        <w:rPr>
          <w:rFonts w:ascii="Times New Roman" w:hAnsi="Times New Roman" w:cs="Times New Roman"/>
          <w:kern w:val="0"/>
          <w:sz w:val="24"/>
          <w:szCs w:val="24"/>
        </w:rPr>
        <w:t>herein,</w:t>
      </w:r>
      <w:r w:rsidR="003F5A9D" w:rsidRPr="003F5A9D">
        <w:rPr>
          <w:rFonts w:ascii="Times New Roman" w:hAnsi="Times New Roman" w:cs="Times New Roman"/>
          <w:kern w:val="0"/>
          <w:sz w:val="24"/>
          <w:szCs w:val="24"/>
          <w:u w:val="single"/>
        </w:rPr>
        <w:t xml:space="preserve"> Analem </w:t>
      </w:r>
      <w:r w:rsidR="003F5A9D" w:rsidRPr="003F5A9D">
        <w:rPr>
          <w:rFonts w:ascii="Times New Roman" w:hAnsi="Times New Roman" w:cs="Times New Roman"/>
          <w:i/>
          <w:iCs/>
          <w:kern w:val="0"/>
          <w:sz w:val="24"/>
          <w:szCs w:val="24"/>
          <w:u w:val="single"/>
        </w:rPr>
        <w:t>Investments</w:t>
      </w:r>
      <w:r w:rsidR="003F5A9D" w:rsidRPr="003F5A9D">
        <w:rPr>
          <w:rFonts w:ascii="Times New Roman" w:hAnsi="Times New Roman" w:cs="Times New Roman"/>
          <w:kern w:val="0"/>
          <w:sz w:val="24"/>
          <w:szCs w:val="24"/>
          <w:u w:val="single"/>
        </w:rPr>
        <w:t xml:space="preserve"> (Private) Limited</w:t>
      </w:r>
      <w:r w:rsidR="003F5A9D">
        <w:rPr>
          <w:rFonts w:ascii="Times New Roman" w:hAnsi="Times New Roman" w:cs="Times New Roman"/>
          <w:kern w:val="0"/>
          <w:sz w:val="24"/>
          <w:szCs w:val="24"/>
        </w:rPr>
        <w:t>, was</w:t>
      </w:r>
      <w:r w:rsidR="00487F99">
        <w:rPr>
          <w:rFonts w:ascii="Times New Roman" w:hAnsi="Times New Roman" w:cs="Times New Roman"/>
          <w:kern w:val="0"/>
          <w:sz w:val="24"/>
          <w:szCs w:val="24"/>
        </w:rPr>
        <w:t xml:space="preserve"> not a party to that contract. The parties to that contract were </w:t>
      </w:r>
      <w:r w:rsidR="003F5A9D">
        <w:rPr>
          <w:rFonts w:ascii="Times New Roman" w:hAnsi="Times New Roman" w:cs="Times New Roman"/>
          <w:kern w:val="0"/>
          <w:sz w:val="24"/>
          <w:szCs w:val="24"/>
        </w:rPr>
        <w:t xml:space="preserve">first respondent </w:t>
      </w:r>
      <w:r w:rsidR="00487F99">
        <w:rPr>
          <w:rFonts w:ascii="Times New Roman" w:hAnsi="Times New Roman" w:cs="Times New Roman"/>
          <w:kern w:val="0"/>
          <w:sz w:val="24"/>
          <w:szCs w:val="24"/>
        </w:rPr>
        <w:t xml:space="preserve">Divine Aid and an entity named </w:t>
      </w:r>
      <w:r w:rsidR="00487F99" w:rsidRPr="003F5A9D">
        <w:rPr>
          <w:rFonts w:ascii="Times New Roman" w:hAnsi="Times New Roman" w:cs="Times New Roman"/>
          <w:kern w:val="0"/>
          <w:sz w:val="24"/>
          <w:szCs w:val="24"/>
          <w:u w:val="single"/>
        </w:rPr>
        <w:t xml:space="preserve">Analem </w:t>
      </w:r>
      <w:r w:rsidR="00487F99" w:rsidRPr="003F5A9D">
        <w:rPr>
          <w:rFonts w:ascii="Times New Roman" w:hAnsi="Times New Roman" w:cs="Times New Roman"/>
          <w:i/>
          <w:iCs/>
          <w:kern w:val="0"/>
          <w:sz w:val="24"/>
          <w:szCs w:val="24"/>
          <w:u w:val="single"/>
        </w:rPr>
        <w:t>Engineering</w:t>
      </w:r>
      <w:r w:rsidR="00487F99" w:rsidRPr="003F5A9D">
        <w:rPr>
          <w:rFonts w:ascii="Times New Roman" w:hAnsi="Times New Roman" w:cs="Times New Roman"/>
          <w:kern w:val="0"/>
          <w:sz w:val="24"/>
          <w:szCs w:val="24"/>
          <w:u w:val="single"/>
        </w:rPr>
        <w:t xml:space="preserve"> (Private) Limited</w:t>
      </w:r>
      <w:r w:rsidR="00487F99">
        <w:rPr>
          <w:rFonts w:ascii="Times New Roman" w:hAnsi="Times New Roman" w:cs="Times New Roman"/>
          <w:kern w:val="0"/>
          <w:sz w:val="24"/>
          <w:szCs w:val="24"/>
        </w:rPr>
        <w:t xml:space="preserve">. Applicant was precluded from enforcing rights under that contract by the doctrine of privity of contract. As such applicant enjoyed </w:t>
      </w:r>
      <w:r w:rsidR="000F2917" w:rsidRPr="000521F9">
        <w:rPr>
          <w:rFonts w:ascii="Times New Roman" w:hAnsi="Times New Roman" w:cs="Times New Roman"/>
          <w:kern w:val="0"/>
          <w:sz w:val="24"/>
          <w:szCs w:val="24"/>
        </w:rPr>
        <w:t xml:space="preserve">no </w:t>
      </w:r>
      <w:r w:rsidR="000F2917" w:rsidRPr="000521F9">
        <w:rPr>
          <w:rFonts w:ascii="Times New Roman" w:hAnsi="Times New Roman" w:cs="Times New Roman"/>
          <w:i/>
          <w:iCs/>
          <w:kern w:val="0"/>
          <w:sz w:val="24"/>
          <w:szCs w:val="24"/>
        </w:rPr>
        <w:t>locus standi in judicio</w:t>
      </w:r>
      <w:r w:rsidR="000F2917" w:rsidRPr="000521F9">
        <w:rPr>
          <w:rFonts w:ascii="Times New Roman" w:hAnsi="Times New Roman" w:cs="Times New Roman"/>
          <w:kern w:val="0"/>
          <w:sz w:val="24"/>
          <w:szCs w:val="24"/>
        </w:rPr>
        <w:t xml:space="preserve"> to institute the present </w:t>
      </w:r>
      <w:r w:rsidR="00487F99" w:rsidRPr="000521F9">
        <w:rPr>
          <w:rFonts w:ascii="Times New Roman" w:hAnsi="Times New Roman" w:cs="Times New Roman"/>
          <w:kern w:val="0"/>
          <w:sz w:val="24"/>
          <w:szCs w:val="24"/>
        </w:rPr>
        <w:t>proceedings.</w:t>
      </w:r>
    </w:p>
    <w:p w14:paraId="3442706F" w14:textId="77777777" w:rsidR="000F2917" w:rsidRPr="000521F9" w:rsidRDefault="000F2917" w:rsidP="001570D1">
      <w:pPr>
        <w:autoSpaceDE w:val="0"/>
        <w:autoSpaceDN w:val="0"/>
        <w:adjustRightInd w:val="0"/>
        <w:spacing w:after="0" w:line="360" w:lineRule="auto"/>
        <w:jc w:val="both"/>
        <w:rPr>
          <w:rFonts w:ascii="Times New Roman" w:hAnsi="Times New Roman" w:cs="Times New Roman"/>
          <w:kern w:val="0"/>
          <w:sz w:val="24"/>
          <w:szCs w:val="24"/>
        </w:rPr>
      </w:pPr>
    </w:p>
    <w:p w14:paraId="7916C3EB" w14:textId="7945F0CF" w:rsidR="000F2917" w:rsidRPr="000521F9" w:rsidRDefault="00FF585D"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 xml:space="preserve">[ </w:t>
      </w:r>
      <w:r w:rsidR="006112EB">
        <w:rPr>
          <w:rFonts w:ascii="Times New Roman" w:hAnsi="Times New Roman" w:cs="Times New Roman"/>
          <w:kern w:val="0"/>
          <w:sz w:val="24"/>
          <w:szCs w:val="24"/>
        </w:rPr>
        <w:t>6</w:t>
      </w:r>
      <w:r w:rsidRPr="000521F9">
        <w:rPr>
          <w:rFonts w:ascii="Times New Roman" w:hAnsi="Times New Roman" w:cs="Times New Roman"/>
          <w:kern w:val="0"/>
          <w:sz w:val="24"/>
          <w:szCs w:val="24"/>
        </w:rPr>
        <w:t xml:space="preserve">] </w:t>
      </w:r>
      <w:r w:rsidRPr="000521F9">
        <w:rPr>
          <w:rFonts w:ascii="Times New Roman" w:hAnsi="Times New Roman" w:cs="Times New Roman"/>
          <w:i/>
          <w:iCs/>
          <w:kern w:val="0"/>
          <w:sz w:val="24"/>
          <w:szCs w:val="24"/>
        </w:rPr>
        <w:t>Secondly</w:t>
      </w:r>
      <w:r w:rsidRPr="000521F9">
        <w:rPr>
          <w:rFonts w:ascii="Times New Roman" w:hAnsi="Times New Roman" w:cs="Times New Roman"/>
          <w:kern w:val="0"/>
          <w:sz w:val="24"/>
          <w:szCs w:val="24"/>
        </w:rPr>
        <w:t>, that the applicant was not properly before the court</w:t>
      </w:r>
      <w:r w:rsidR="00487F99">
        <w:rPr>
          <w:rFonts w:ascii="Times New Roman" w:hAnsi="Times New Roman" w:cs="Times New Roman"/>
          <w:kern w:val="0"/>
          <w:sz w:val="24"/>
          <w:szCs w:val="24"/>
        </w:rPr>
        <w:t>.</w:t>
      </w:r>
      <w:r w:rsidR="003F5A9D">
        <w:rPr>
          <w:rFonts w:ascii="Times New Roman" w:hAnsi="Times New Roman" w:cs="Times New Roman"/>
          <w:kern w:val="0"/>
          <w:sz w:val="24"/>
          <w:szCs w:val="24"/>
        </w:rPr>
        <w:t xml:space="preserve"> The deponent to applicant`s founding affidavit</w:t>
      </w:r>
      <w:r w:rsidR="000F2816" w:rsidRPr="000521F9">
        <w:rPr>
          <w:rFonts w:ascii="Times New Roman" w:hAnsi="Times New Roman" w:cs="Times New Roman"/>
          <w:kern w:val="0"/>
          <w:sz w:val="24"/>
          <w:szCs w:val="24"/>
        </w:rPr>
        <w:t>, Mr. Tarashana Mufunda</w:t>
      </w:r>
      <w:r w:rsidR="003F5A9D">
        <w:rPr>
          <w:rFonts w:ascii="Times New Roman" w:hAnsi="Times New Roman" w:cs="Times New Roman"/>
          <w:kern w:val="0"/>
          <w:sz w:val="24"/>
          <w:szCs w:val="24"/>
        </w:rPr>
        <w:t xml:space="preserve"> was armed with a defective authority. This being a board resolution </w:t>
      </w:r>
      <w:r w:rsidR="000F2917" w:rsidRPr="000521F9">
        <w:rPr>
          <w:rFonts w:ascii="Times New Roman" w:hAnsi="Times New Roman" w:cs="Times New Roman"/>
          <w:kern w:val="0"/>
          <w:sz w:val="24"/>
          <w:szCs w:val="24"/>
        </w:rPr>
        <w:t xml:space="preserve">issued </w:t>
      </w:r>
      <w:r w:rsidR="003F5A9D">
        <w:rPr>
          <w:rFonts w:ascii="Times New Roman" w:hAnsi="Times New Roman" w:cs="Times New Roman"/>
          <w:kern w:val="0"/>
          <w:sz w:val="24"/>
          <w:szCs w:val="24"/>
        </w:rPr>
        <w:t xml:space="preserve">not </w:t>
      </w:r>
      <w:r w:rsidR="000F2917" w:rsidRPr="000521F9">
        <w:rPr>
          <w:rFonts w:ascii="Times New Roman" w:hAnsi="Times New Roman" w:cs="Times New Roman"/>
          <w:kern w:val="0"/>
          <w:sz w:val="24"/>
          <w:szCs w:val="24"/>
        </w:rPr>
        <w:t>by the directors of</w:t>
      </w:r>
      <w:r w:rsidR="003F5A9D">
        <w:rPr>
          <w:rFonts w:ascii="Times New Roman" w:hAnsi="Times New Roman" w:cs="Times New Roman"/>
          <w:kern w:val="0"/>
          <w:sz w:val="24"/>
          <w:szCs w:val="24"/>
        </w:rPr>
        <w:t xml:space="preserve"> present applicant </w:t>
      </w:r>
      <w:r w:rsidR="003F5A9D" w:rsidRPr="003F5A9D">
        <w:rPr>
          <w:rFonts w:ascii="Times New Roman" w:hAnsi="Times New Roman" w:cs="Times New Roman"/>
          <w:kern w:val="0"/>
          <w:sz w:val="24"/>
          <w:szCs w:val="24"/>
          <w:u w:val="single"/>
        </w:rPr>
        <w:t xml:space="preserve">Analem </w:t>
      </w:r>
      <w:r w:rsidR="003F5A9D" w:rsidRPr="003F5A9D">
        <w:rPr>
          <w:rFonts w:ascii="Times New Roman" w:hAnsi="Times New Roman" w:cs="Times New Roman"/>
          <w:i/>
          <w:iCs/>
          <w:kern w:val="0"/>
          <w:sz w:val="24"/>
          <w:szCs w:val="24"/>
          <w:u w:val="single"/>
        </w:rPr>
        <w:t>Investments</w:t>
      </w:r>
      <w:r w:rsidR="003F5A9D" w:rsidRPr="003F5A9D">
        <w:rPr>
          <w:rFonts w:ascii="Times New Roman" w:hAnsi="Times New Roman" w:cs="Times New Roman"/>
          <w:kern w:val="0"/>
          <w:sz w:val="24"/>
          <w:szCs w:val="24"/>
          <w:u w:val="single"/>
        </w:rPr>
        <w:t xml:space="preserve"> (Private</w:t>
      </w:r>
      <w:r w:rsidR="003F5A9D">
        <w:rPr>
          <w:rFonts w:ascii="Times New Roman" w:hAnsi="Times New Roman" w:cs="Times New Roman"/>
          <w:kern w:val="0"/>
          <w:sz w:val="24"/>
          <w:szCs w:val="24"/>
        </w:rPr>
        <w:t xml:space="preserve">) </w:t>
      </w:r>
      <w:r w:rsidR="003F5A9D" w:rsidRPr="003F5A9D">
        <w:rPr>
          <w:rFonts w:ascii="Times New Roman" w:hAnsi="Times New Roman" w:cs="Times New Roman"/>
          <w:kern w:val="0"/>
          <w:sz w:val="24"/>
          <w:szCs w:val="24"/>
          <w:u w:val="single"/>
        </w:rPr>
        <w:t>Limited,</w:t>
      </w:r>
      <w:r w:rsidR="003F5A9D">
        <w:rPr>
          <w:rFonts w:ascii="Times New Roman" w:hAnsi="Times New Roman" w:cs="Times New Roman"/>
          <w:kern w:val="0"/>
          <w:sz w:val="24"/>
          <w:szCs w:val="24"/>
        </w:rPr>
        <w:t xml:space="preserve"> but of another entity named </w:t>
      </w:r>
      <w:r w:rsidR="000F2917" w:rsidRPr="003F5A9D">
        <w:rPr>
          <w:rFonts w:ascii="Times New Roman" w:hAnsi="Times New Roman" w:cs="Times New Roman"/>
          <w:kern w:val="0"/>
          <w:sz w:val="24"/>
          <w:szCs w:val="24"/>
          <w:u w:val="single"/>
        </w:rPr>
        <w:t xml:space="preserve">Analem </w:t>
      </w:r>
      <w:r w:rsidRPr="003F5A9D">
        <w:rPr>
          <w:rFonts w:ascii="Times New Roman" w:hAnsi="Times New Roman" w:cs="Times New Roman"/>
          <w:i/>
          <w:iCs/>
          <w:kern w:val="0"/>
          <w:sz w:val="24"/>
          <w:szCs w:val="24"/>
          <w:u w:val="single"/>
        </w:rPr>
        <w:t>Enterprises</w:t>
      </w:r>
      <w:r w:rsidRPr="003F5A9D">
        <w:rPr>
          <w:rFonts w:ascii="Times New Roman" w:hAnsi="Times New Roman" w:cs="Times New Roman"/>
          <w:kern w:val="0"/>
          <w:sz w:val="24"/>
          <w:szCs w:val="24"/>
          <w:u w:val="single"/>
        </w:rPr>
        <w:t xml:space="preserve"> (</w:t>
      </w:r>
      <w:r w:rsidR="000F2917" w:rsidRPr="003F5A9D">
        <w:rPr>
          <w:rFonts w:ascii="Times New Roman" w:hAnsi="Times New Roman" w:cs="Times New Roman"/>
          <w:kern w:val="0"/>
          <w:sz w:val="24"/>
          <w:szCs w:val="24"/>
          <w:u w:val="single"/>
        </w:rPr>
        <w:t xml:space="preserve">Private) </w:t>
      </w:r>
      <w:r w:rsidRPr="003F5A9D">
        <w:rPr>
          <w:rFonts w:ascii="Times New Roman" w:hAnsi="Times New Roman" w:cs="Times New Roman"/>
          <w:kern w:val="0"/>
          <w:sz w:val="24"/>
          <w:szCs w:val="24"/>
          <w:u w:val="single"/>
        </w:rPr>
        <w:t>Limited</w:t>
      </w:r>
      <w:r w:rsidRPr="000521F9">
        <w:rPr>
          <w:rFonts w:ascii="Times New Roman" w:hAnsi="Times New Roman" w:cs="Times New Roman"/>
          <w:kern w:val="0"/>
          <w:sz w:val="24"/>
          <w:szCs w:val="24"/>
        </w:rPr>
        <w:t xml:space="preserve">. </w:t>
      </w:r>
    </w:p>
    <w:p w14:paraId="4CC2F638" w14:textId="77777777" w:rsidR="000F2917" w:rsidRPr="000521F9" w:rsidRDefault="000F2917" w:rsidP="001570D1">
      <w:pPr>
        <w:autoSpaceDE w:val="0"/>
        <w:autoSpaceDN w:val="0"/>
        <w:adjustRightInd w:val="0"/>
        <w:spacing w:after="0" w:line="360" w:lineRule="auto"/>
        <w:jc w:val="both"/>
        <w:rPr>
          <w:rFonts w:ascii="Times New Roman" w:hAnsi="Times New Roman" w:cs="Times New Roman"/>
          <w:kern w:val="0"/>
          <w:sz w:val="24"/>
          <w:szCs w:val="24"/>
        </w:rPr>
      </w:pPr>
    </w:p>
    <w:p w14:paraId="4804463D" w14:textId="1DA97F23" w:rsidR="00CF100A" w:rsidRPr="000521F9" w:rsidRDefault="00FF585D"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w:t>
      </w:r>
      <w:r w:rsidR="006112EB">
        <w:rPr>
          <w:rFonts w:ascii="Times New Roman" w:hAnsi="Times New Roman" w:cs="Times New Roman"/>
          <w:kern w:val="0"/>
          <w:sz w:val="24"/>
          <w:szCs w:val="24"/>
        </w:rPr>
        <w:t>7</w:t>
      </w:r>
      <w:r w:rsidRPr="000521F9">
        <w:rPr>
          <w:rFonts w:ascii="Times New Roman" w:hAnsi="Times New Roman" w:cs="Times New Roman"/>
          <w:kern w:val="0"/>
          <w:sz w:val="24"/>
          <w:szCs w:val="24"/>
        </w:rPr>
        <w:t xml:space="preserve">] </w:t>
      </w:r>
      <w:r w:rsidRPr="000521F9">
        <w:rPr>
          <w:rFonts w:ascii="Times New Roman" w:hAnsi="Times New Roman" w:cs="Times New Roman"/>
          <w:i/>
          <w:iCs/>
          <w:kern w:val="0"/>
          <w:sz w:val="24"/>
          <w:szCs w:val="24"/>
        </w:rPr>
        <w:t>Thirdly,</w:t>
      </w:r>
      <w:r w:rsidRPr="000521F9">
        <w:rPr>
          <w:rFonts w:ascii="Times New Roman" w:hAnsi="Times New Roman" w:cs="Times New Roman"/>
          <w:kern w:val="0"/>
          <w:sz w:val="24"/>
          <w:szCs w:val="24"/>
        </w:rPr>
        <w:t xml:space="preserve"> </w:t>
      </w:r>
      <w:r w:rsidR="003F5A9D">
        <w:rPr>
          <w:rFonts w:ascii="Times New Roman" w:hAnsi="Times New Roman" w:cs="Times New Roman"/>
          <w:kern w:val="0"/>
          <w:sz w:val="24"/>
          <w:szCs w:val="24"/>
        </w:rPr>
        <w:t xml:space="preserve">Divine Aid </w:t>
      </w:r>
      <w:r w:rsidR="00CF100A" w:rsidRPr="000521F9">
        <w:rPr>
          <w:rFonts w:ascii="Times New Roman" w:hAnsi="Times New Roman" w:cs="Times New Roman"/>
          <w:kern w:val="0"/>
          <w:sz w:val="24"/>
          <w:szCs w:val="24"/>
        </w:rPr>
        <w:t xml:space="preserve">reiterated that </w:t>
      </w:r>
      <w:r w:rsidR="003F5A9D">
        <w:rPr>
          <w:rFonts w:ascii="Times New Roman" w:hAnsi="Times New Roman" w:cs="Times New Roman"/>
          <w:kern w:val="0"/>
          <w:sz w:val="24"/>
          <w:szCs w:val="24"/>
        </w:rPr>
        <w:t xml:space="preserve">applicant wrongly based </w:t>
      </w:r>
      <w:r w:rsidR="00CF100A" w:rsidRPr="000521F9">
        <w:rPr>
          <w:rFonts w:ascii="Times New Roman" w:hAnsi="Times New Roman" w:cs="Times New Roman"/>
          <w:kern w:val="0"/>
          <w:sz w:val="24"/>
          <w:szCs w:val="24"/>
        </w:rPr>
        <w:t xml:space="preserve">its rights on a contract to which it was not party. </w:t>
      </w:r>
      <w:r w:rsidR="003F5A9D">
        <w:rPr>
          <w:rFonts w:ascii="Times New Roman" w:hAnsi="Times New Roman" w:cs="Times New Roman"/>
          <w:kern w:val="0"/>
          <w:sz w:val="24"/>
          <w:szCs w:val="24"/>
        </w:rPr>
        <w:t xml:space="preserve">It enjoyed no rights from that </w:t>
      </w:r>
      <w:r w:rsidR="00394A7E">
        <w:rPr>
          <w:rFonts w:ascii="Times New Roman" w:hAnsi="Times New Roman" w:cs="Times New Roman"/>
          <w:kern w:val="0"/>
          <w:sz w:val="24"/>
          <w:szCs w:val="24"/>
        </w:rPr>
        <w:t>contract. In</w:t>
      </w:r>
      <w:r w:rsidR="00CF100A" w:rsidRPr="000521F9">
        <w:rPr>
          <w:rFonts w:ascii="Times New Roman" w:hAnsi="Times New Roman" w:cs="Times New Roman"/>
          <w:kern w:val="0"/>
          <w:sz w:val="24"/>
          <w:szCs w:val="24"/>
        </w:rPr>
        <w:t xml:space="preserve"> that regard, it automatically failed to meet the requirement prescribed by section 14 of the High Court Act [ Chapter 7:06] </w:t>
      </w:r>
      <w:r w:rsidR="00394A7E">
        <w:rPr>
          <w:rFonts w:ascii="Times New Roman" w:hAnsi="Times New Roman" w:cs="Times New Roman"/>
          <w:kern w:val="0"/>
          <w:sz w:val="24"/>
          <w:szCs w:val="24"/>
        </w:rPr>
        <w:t>namely; -</w:t>
      </w:r>
      <w:r w:rsidR="00CF100A" w:rsidRPr="000521F9">
        <w:rPr>
          <w:rFonts w:ascii="Times New Roman" w:hAnsi="Times New Roman" w:cs="Times New Roman"/>
          <w:kern w:val="0"/>
          <w:sz w:val="24"/>
          <w:szCs w:val="24"/>
        </w:rPr>
        <w:t xml:space="preserve"> the existence of a</w:t>
      </w:r>
      <w:r w:rsidR="000F2816" w:rsidRPr="000521F9">
        <w:rPr>
          <w:rFonts w:ascii="Times New Roman" w:hAnsi="Times New Roman" w:cs="Times New Roman"/>
          <w:kern w:val="0"/>
          <w:sz w:val="24"/>
          <w:szCs w:val="24"/>
        </w:rPr>
        <w:t xml:space="preserve"> present</w:t>
      </w:r>
      <w:r w:rsidR="00CF100A" w:rsidRPr="000521F9">
        <w:rPr>
          <w:rFonts w:ascii="Times New Roman" w:hAnsi="Times New Roman" w:cs="Times New Roman"/>
          <w:kern w:val="0"/>
          <w:sz w:val="24"/>
          <w:szCs w:val="24"/>
        </w:rPr>
        <w:t>, future or continent right</w:t>
      </w:r>
      <w:r w:rsidR="003F5A9D">
        <w:rPr>
          <w:rFonts w:ascii="Times New Roman" w:hAnsi="Times New Roman" w:cs="Times New Roman"/>
          <w:kern w:val="0"/>
          <w:sz w:val="24"/>
          <w:szCs w:val="24"/>
        </w:rPr>
        <w:t>.</w:t>
      </w:r>
      <w:r w:rsidR="0008620C" w:rsidRPr="000521F9">
        <w:rPr>
          <w:rFonts w:ascii="Times New Roman" w:hAnsi="Times New Roman" w:cs="Times New Roman"/>
          <w:kern w:val="0"/>
          <w:sz w:val="24"/>
          <w:szCs w:val="24"/>
        </w:rPr>
        <w:t xml:space="preserve"> Associated with this </w:t>
      </w:r>
      <w:r w:rsidR="00394A7E" w:rsidRPr="000521F9">
        <w:rPr>
          <w:rFonts w:ascii="Times New Roman" w:hAnsi="Times New Roman" w:cs="Times New Roman"/>
          <w:kern w:val="0"/>
          <w:sz w:val="24"/>
          <w:szCs w:val="24"/>
        </w:rPr>
        <w:t>objection</w:t>
      </w:r>
      <w:r w:rsidR="00394A7E">
        <w:rPr>
          <w:rFonts w:ascii="Times New Roman" w:hAnsi="Times New Roman" w:cs="Times New Roman"/>
          <w:kern w:val="0"/>
          <w:sz w:val="24"/>
          <w:szCs w:val="24"/>
        </w:rPr>
        <w:t xml:space="preserve">, Divine Aid argued that </w:t>
      </w:r>
      <w:r w:rsidR="0008620C" w:rsidRPr="000521F9">
        <w:rPr>
          <w:rFonts w:ascii="Times New Roman" w:hAnsi="Times New Roman" w:cs="Times New Roman"/>
          <w:kern w:val="0"/>
          <w:sz w:val="24"/>
          <w:szCs w:val="24"/>
        </w:rPr>
        <w:t xml:space="preserve">by claiming consequential relief, applicant </w:t>
      </w:r>
      <w:r w:rsidR="00394A7E">
        <w:rPr>
          <w:rFonts w:ascii="Times New Roman" w:hAnsi="Times New Roman" w:cs="Times New Roman"/>
          <w:kern w:val="0"/>
          <w:sz w:val="24"/>
          <w:szCs w:val="24"/>
        </w:rPr>
        <w:t>fell afoul of s</w:t>
      </w:r>
      <w:r w:rsidR="0008620C" w:rsidRPr="000521F9">
        <w:rPr>
          <w:rFonts w:ascii="Times New Roman" w:hAnsi="Times New Roman" w:cs="Times New Roman"/>
          <w:kern w:val="0"/>
          <w:sz w:val="24"/>
          <w:szCs w:val="24"/>
        </w:rPr>
        <w:t xml:space="preserve">ection 14 of the High Court Act </w:t>
      </w:r>
      <w:r w:rsidR="00394A7E">
        <w:rPr>
          <w:rFonts w:ascii="Times New Roman" w:hAnsi="Times New Roman" w:cs="Times New Roman"/>
          <w:kern w:val="0"/>
          <w:sz w:val="24"/>
          <w:szCs w:val="24"/>
        </w:rPr>
        <w:t xml:space="preserve">which </w:t>
      </w:r>
      <w:r w:rsidR="0008620C" w:rsidRPr="000521F9">
        <w:rPr>
          <w:rFonts w:ascii="Times New Roman" w:hAnsi="Times New Roman" w:cs="Times New Roman"/>
          <w:kern w:val="0"/>
          <w:sz w:val="24"/>
          <w:szCs w:val="24"/>
        </w:rPr>
        <w:t>prohibits such an approach.</w:t>
      </w:r>
    </w:p>
    <w:p w14:paraId="210C6197" w14:textId="77777777" w:rsidR="00CF100A" w:rsidRPr="000521F9" w:rsidRDefault="00CF100A" w:rsidP="001570D1">
      <w:pPr>
        <w:autoSpaceDE w:val="0"/>
        <w:autoSpaceDN w:val="0"/>
        <w:adjustRightInd w:val="0"/>
        <w:spacing w:after="0" w:line="360" w:lineRule="auto"/>
        <w:jc w:val="both"/>
        <w:rPr>
          <w:rFonts w:ascii="Times New Roman" w:hAnsi="Times New Roman" w:cs="Times New Roman"/>
          <w:kern w:val="0"/>
          <w:sz w:val="24"/>
          <w:szCs w:val="24"/>
        </w:rPr>
      </w:pPr>
    </w:p>
    <w:p w14:paraId="55F2FCCA" w14:textId="622FD5AC" w:rsidR="000F2917" w:rsidRPr="000521F9" w:rsidRDefault="00CF100A"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w:t>
      </w:r>
      <w:r w:rsidR="006112EB">
        <w:rPr>
          <w:rFonts w:ascii="Times New Roman" w:hAnsi="Times New Roman" w:cs="Times New Roman"/>
          <w:kern w:val="0"/>
          <w:sz w:val="24"/>
          <w:szCs w:val="24"/>
        </w:rPr>
        <w:t>8</w:t>
      </w:r>
      <w:r w:rsidRPr="000521F9">
        <w:rPr>
          <w:rFonts w:ascii="Times New Roman" w:hAnsi="Times New Roman" w:cs="Times New Roman"/>
          <w:kern w:val="0"/>
          <w:sz w:val="24"/>
          <w:szCs w:val="24"/>
        </w:rPr>
        <w:t xml:space="preserve">] </w:t>
      </w:r>
      <w:r w:rsidRPr="000521F9">
        <w:rPr>
          <w:rFonts w:ascii="Times New Roman" w:hAnsi="Times New Roman" w:cs="Times New Roman"/>
          <w:i/>
          <w:iCs/>
          <w:kern w:val="0"/>
          <w:sz w:val="24"/>
          <w:szCs w:val="24"/>
        </w:rPr>
        <w:t>Fourthly</w:t>
      </w:r>
      <w:r w:rsidRPr="000521F9">
        <w:rPr>
          <w:rFonts w:ascii="Times New Roman" w:hAnsi="Times New Roman" w:cs="Times New Roman"/>
          <w:kern w:val="0"/>
          <w:sz w:val="24"/>
          <w:szCs w:val="24"/>
        </w:rPr>
        <w:t xml:space="preserve">, </w:t>
      </w:r>
      <w:r w:rsidR="00394A7E">
        <w:rPr>
          <w:rFonts w:ascii="Times New Roman" w:hAnsi="Times New Roman" w:cs="Times New Roman"/>
          <w:kern w:val="0"/>
          <w:sz w:val="24"/>
          <w:szCs w:val="24"/>
        </w:rPr>
        <w:t>Divine Aid alleged that M</w:t>
      </w:r>
      <w:r w:rsidR="00C4381C" w:rsidRPr="000521F9">
        <w:rPr>
          <w:rFonts w:ascii="Times New Roman" w:hAnsi="Times New Roman" w:cs="Times New Roman"/>
          <w:kern w:val="0"/>
          <w:sz w:val="24"/>
          <w:szCs w:val="24"/>
        </w:rPr>
        <w:t>r. Tarashana Mufunda</w:t>
      </w:r>
      <w:r w:rsidR="00394A7E">
        <w:rPr>
          <w:rFonts w:ascii="Times New Roman" w:hAnsi="Times New Roman" w:cs="Times New Roman"/>
          <w:kern w:val="0"/>
          <w:sz w:val="24"/>
          <w:szCs w:val="24"/>
        </w:rPr>
        <w:t xml:space="preserve">, was further disqualified from deposing to the founding affidavit by (a) </w:t>
      </w:r>
      <w:r w:rsidR="00C4381C" w:rsidRPr="000521F9">
        <w:rPr>
          <w:rFonts w:ascii="Times New Roman" w:hAnsi="Times New Roman" w:cs="Times New Roman"/>
          <w:kern w:val="0"/>
          <w:sz w:val="24"/>
          <w:szCs w:val="24"/>
        </w:rPr>
        <w:t xml:space="preserve">26 of the Regional, Town and Country Planning Act </w:t>
      </w:r>
      <w:r w:rsidR="00C4381C" w:rsidRPr="000521F9">
        <w:rPr>
          <w:rFonts w:ascii="Times New Roman" w:hAnsi="Times New Roman" w:cs="Times New Roman"/>
          <w:kern w:val="0"/>
          <w:sz w:val="24"/>
          <w:szCs w:val="24"/>
        </w:rPr>
        <w:lastRenderedPageBreak/>
        <w:t xml:space="preserve">[ </w:t>
      </w:r>
      <w:r w:rsidR="004402C2" w:rsidRPr="000521F9">
        <w:rPr>
          <w:rFonts w:ascii="Times New Roman" w:hAnsi="Times New Roman" w:cs="Times New Roman"/>
          <w:kern w:val="0"/>
          <w:sz w:val="24"/>
          <w:szCs w:val="24"/>
        </w:rPr>
        <w:t>Chapter 29</w:t>
      </w:r>
      <w:r w:rsidR="00C4381C" w:rsidRPr="000521F9">
        <w:rPr>
          <w:rFonts w:ascii="Times New Roman" w:hAnsi="Times New Roman" w:cs="Times New Roman"/>
          <w:kern w:val="0"/>
          <w:sz w:val="24"/>
          <w:szCs w:val="24"/>
        </w:rPr>
        <w:t>:12</w:t>
      </w:r>
      <w:r w:rsidR="004402C2" w:rsidRPr="000521F9">
        <w:rPr>
          <w:rFonts w:ascii="Times New Roman" w:hAnsi="Times New Roman" w:cs="Times New Roman"/>
          <w:kern w:val="0"/>
          <w:sz w:val="24"/>
          <w:szCs w:val="24"/>
        </w:rPr>
        <w:t>]. This</w:t>
      </w:r>
      <w:r w:rsidR="00C4381C" w:rsidRPr="000521F9">
        <w:rPr>
          <w:rFonts w:ascii="Times New Roman" w:hAnsi="Times New Roman" w:cs="Times New Roman"/>
          <w:kern w:val="0"/>
          <w:sz w:val="24"/>
          <w:szCs w:val="24"/>
        </w:rPr>
        <w:t xml:space="preserve"> section, according </w:t>
      </w:r>
      <w:r w:rsidR="004402C2" w:rsidRPr="000521F9">
        <w:rPr>
          <w:rFonts w:ascii="Times New Roman" w:hAnsi="Times New Roman" w:cs="Times New Roman"/>
          <w:kern w:val="0"/>
          <w:sz w:val="24"/>
          <w:szCs w:val="24"/>
        </w:rPr>
        <w:t xml:space="preserve">to </w:t>
      </w:r>
      <w:r w:rsidR="00394A7E">
        <w:rPr>
          <w:rFonts w:ascii="Times New Roman" w:hAnsi="Times New Roman" w:cs="Times New Roman"/>
          <w:kern w:val="0"/>
          <w:sz w:val="24"/>
          <w:szCs w:val="24"/>
        </w:rPr>
        <w:t>Mr.</w:t>
      </w:r>
      <w:r w:rsidR="00394A7E" w:rsidRPr="00394A7E">
        <w:rPr>
          <w:rFonts w:ascii="Times New Roman" w:hAnsi="Times New Roman" w:cs="Times New Roman"/>
          <w:i/>
          <w:iCs/>
          <w:kern w:val="0"/>
          <w:sz w:val="24"/>
          <w:szCs w:val="24"/>
        </w:rPr>
        <w:t xml:space="preserve"> Jonasi </w:t>
      </w:r>
      <w:r w:rsidR="00394A7E">
        <w:rPr>
          <w:rFonts w:ascii="Times New Roman" w:hAnsi="Times New Roman" w:cs="Times New Roman"/>
          <w:kern w:val="0"/>
          <w:sz w:val="24"/>
          <w:szCs w:val="24"/>
        </w:rPr>
        <w:t xml:space="preserve">for </w:t>
      </w:r>
      <w:r w:rsidR="004402C2" w:rsidRPr="000521F9">
        <w:rPr>
          <w:rFonts w:ascii="Times New Roman" w:hAnsi="Times New Roman" w:cs="Times New Roman"/>
          <w:kern w:val="0"/>
          <w:sz w:val="24"/>
          <w:szCs w:val="24"/>
        </w:rPr>
        <w:t>Divine</w:t>
      </w:r>
      <w:r w:rsidR="00C4381C" w:rsidRPr="000521F9">
        <w:rPr>
          <w:rFonts w:ascii="Times New Roman" w:hAnsi="Times New Roman" w:cs="Times New Roman"/>
          <w:kern w:val="0"/>
          <w:sz w:val="24"/>
          <w:szCs w:val="24"/>
        </w:rPr>
        <w:t xml:space="preserve"> </w:t>
      </w:r>
      <w:r w:rsidR="004402C2" w:rsidRPr="000521F9">
        <w:rPr>
          <w:rFonts w:ascii="Times New Roman" w:hAnsi="Times New Roman" w:cs="Times New Roman"/>
          <w:kern w:val="0"/>
          <w:sz w:val="24"/>
          <w:szCs w:val="24"/>
        </w:rPr>
        <w:t xml:space="preserve">Aid, </w:t>
      </w:r>
      <w:r w:rsidR="00C4381C" w:rsidRPr="000521F9">
        <w:rPr>
          <w:rFonts w:ascii="Times New Roman" w:hAnsi="Times New Roman" w:cs="Times New Roman"/>
          <w:kern w:val="0"/>
          <w:sz w:val="24"/>
          <w:szCs w:val="24"/>
        </w:rPr>
        <w:t xml:space="preserve">prohibited a civil engineering consultant </w:t>
      </w:r>
      <w:r w:rsidR="004402C2" w:rsidRPr="000521F9">
        <w:rPr>
          <w:rFonts w:ascii="Times New Roman" w:hAnsi="Times New Roman" w:cs="Times New Roman"/>
          <w:kern w:val="0"/>
          <w:sz w:val="24"/>
          <w:szCs w:val="24"/>
        </w:rPr>
        <w:t>(such</w:t>
      </w:r>
      <w:r w:rsidR="00C4381C" w:rsidRPr="000521F9">
        <w:rPr>
          <w:rFonts w:ascii="Times New Roman" w:hAnsi="Times New Roman" w:cs="Times New Roman"/>
          <w:kern w:val="0"/>
          <w:sz w:val="24"/>
          <w:szCs w:val="24"/>
        </w:rPr>
        <w:t xml:space="preserve"> as </w:t>
      </w:r>
      <w:r w:rsidR="004402C2" w:rsidRPr="000521F9">
        <w:rPr>
          <w:rFonts w:ascii="Times New Roman" w:hAnsi="Times New Roman" w:cs="Times New Roman"/>
          <w:kern w:val="0"/>
          <w:sz w:val="24"/>
          <w:szCs w:val="24"/>
        </w:rPr>
        <w:t>Mr. Mufunda</w:t>
      </w:r>
      <w:r w:rsidR="00C4381C" w:rsidRPr="000521F9">
        <w:rPr>
          <w:rFonts w:ascii="Times New Roman" w:hAnsi="Times New Roman" w:cs="Times New Roman"/>
          <w:kern w:val="0"/>
          <w:sz w:val="24"/>
          <w:szCs w:val="24"/>
        </w:rPr>
        <w:t xml:space="preserve">) from </w:t>
      </w:r>
      <w:r w:rsidR="004402C2" w:rsidRPr="000521F9">
        <w:rPr>
          <w:rFonts w:ascii="Times New Roman" w:hAnsi="Times New Roman" w:cs="Times New Roman"/>
          <w:kern w:val="0"/>
          <w:sz w:val="24"/>
          <w:szCs w:val="24"/>
        </w:rPr>
        <w:t xml:space="preserve">assuming the role of </w:t>
      </w:r>
      <w:r w:rsidR="00675CA8">
        <w:rPr>
          <w:rFonts w:ascii="Times New Roman" w:hAnsi="Times New Roman" w:cs="Times New Roman"/>
          <w:kern w:val="0"/>
          <w:sz w:val="24"/>
          <w:szCs w:val="24"/>
        </w:rPr>
        <w:t xml:space="preserve">overall </w:t>
      </w:r>
      <w:r w:rsidR="004402C2" w:rsidRPr="000521F9">
        <w:rPr>
          <w:rFonts w:ascii="Times New Roman" w:hAnsi="Times New Roman" w:cs="Times New Roman"/>
          <w:kern w:val="0"/>
          <w:sz w:val="24"/>
          <w:szCs w:val="24"/>
        </w:rPr>
        <w:t>project consultant</w:t>
      </w:r>
      <w:r w:rsidR="00675CA8">
        <w:rPr>
          <w:rFonts w:ascii="Times New Roman" w:hAnsi="Times New Roman" w:cs="Times New Roman"/>
          <w:kern w:val="0"/>
          <w:sz w:val="24"/>
          <w:szCs w:val="24"/>
        </w:rPr>
        <w:t xml:space="preserve"> whilst acting as project engineer for one party.</w:t>
      </w:r>
      <w:r w:rsidR="004402C2" w:rsidRPr="000521F9">
        <w:rPr>
          <w:rFonts w:ascii="Times New Roman" w:hAnsi="Times New Roman" w:cs="Times New Roman"/>
          <w:kern w:val="0"/>
          <w:sz w:val="24"/>
          <w:szCs w:val="24"/>
        </w:rPr>
        <w:t xml:space="preserve"> Mr. Mufunda had conflated these two functions. </w:t>
      </w:r>
      <w:r w:rsidR="000F2816" w:rsidRPr="000521F9">
        <w:rPr>
          <w:rFonts w:ascii="Times New Roman" w:hAnsi="Times New Roman" w:cs="Times New Roman"/>
          <w:kern w:val="0"/>
          <w:sz w:val="24"/>
          <w:szCs w:val="24"/>
        </w:rPr>
        <w:t>As (b),</w:t>
      </w:r>
      <w:r w:rsidR="004402C2" w:rsidRPr="000521F9">
        <w:rPr>
          <w:rFonts w:ascii="Times New Roman" w:hAnsi="Times New Roman" w:cs="Times New Roman"/>
          <w:kern w:val="0"/>
          <w:sz w:val="24"/>
          <w:szCs w:val="24"/>
        </w:rPr>
        <w:t xml:space="preserve"> </w:t>
      </w:r>
      <w:r w:rsidR="00394A7E">
        <w:rPr>
          <w:rFonts w:ascii="Times New Roman" w:hAnsi="Times New Roman" w:cs="Times New Roman"/>
          <w:kern w:val="0"/>
          <w:sz w:val="24"/>
          <w:szCs w:val="24"/>
        </w:rPr>
        <w:t>Mr.</w:t>
      </w:r>
      <w:r w:rsidR="00394A7E" w:rsidRPr="00394A7E">
        <w:rPr>
          <w:rFonts w:ascii="Times New Roman" w:hAnsi="Times New Roman" w:cs="Times New Roman"/>
          <w:i/>
          <w:iCs/>
          <w:kern w:val="0"/>
          <w:sz w:val="24"/>
          <w:szCs w:val="24"/>
        </w:rPr>
        <w:t xml:space="preserve"> Jonasi </w:t>
      </w:r>
      <w:r w:rsidR="004402C2" w:rsidRPr="000521F9">
        <w:rPr>
          <w:rFonts w:ascii="Times New Roman" w:hAnsi="Times New Roman" w:cs="Times New Roman"/>
          <w:kern w:val="0"/>
          <w:sz w:val="24"/>
          <w:szCs w:val="24"/>
        </w:rPr>
        <w:t xml:space="preserve">argued that </w:t>
      </w:r>
      <w:r w:rsidR="00675CA8">
        <w:rPr>
          <w:rFonts w:ascii="Times New Roman" w:hAnsi="Times New Roman" w:cs="Times New Roman"/>
          <w:kern w:val="0"/>
          <w:sz w:val="24"/>
          <w:szCs w:val="24"/>
        </w:rPr>
        <w:t>even worse,</w:t>
      </w:r>
      <w:r w:rsidR="00675CA8" w:rsidRPr="000521F9">
        <w:rPr>
          <w:rFonts w:ascii="Times New Roman" w:hAnsi="Times New Roman" w:cs="Times New Roman"/>
          <w:kern w:val="0"/>
          <w:sz w:val="24"/>
          <w:szCs w:val="24"/>
        </w:rPr>
        <w:t xml:space="preserve"> Mr</w:t>
      </w:r>
      <w:r w:rsidR="004402C2" w:rsidRPr="000521F9">
        <w:rPr>
          <w:rFonts w:ascii="Times New Roman" w:hAnsi="Times New Roman" w:cs="Times New Roman"/>
          <w:kern w:val="0"/>
          <w:sz w:val="24"/>
          <w:szCs w:val="24"/>
        </w:rPr>
        <w:t xml:space="preserve">. Mufunda </w:t>
      </w:r>
      <w:r w:rsidR="00675CA8" w:rsidRPr="000521F9">
        <w:rPr>
          <w:rFonts w:ascii="Times New Roman" w:hAnsi="Times New Roman" w:cs="Times New Roman"/>
          <w:kern w:val="0"/>
          <w:sz w:val="24"/>
          <w:szCs w:val="24"/>
        </w:rPr>
        <w:t>had</w:t>
      </w:r>
      <w:r w:rsidR="00675CA8">
        <w:rPr>
          <w:rFonts w:ascii="Times New Roman" w:hAnsi="Times New Roman" w:cs="Times New Roman"/>
          <w:kern w:val="0"/>
          <w:sz w:val="24"/>
          <w:szCs w:val="24"/>
        </w:rPr>
        <w:t xml:space="preserve">, under that project, rendered consultant services </w:t>
      </w:r>
      <w:r w:rsidR="00AA051E">
        <w:rPr>
          <w:rFonts w:ascii="Times New Roman" w:hAnsi="Times New Roman" w:cs="Times New Roman"/>
          <w:kern w:val="0"/>
          <w:sz w:val="24"/>
          <w:szCs w:val="24"/>
        </w:rPr>
        <w:t>to each</w:t>
      </w:r>
      <w:r w:rsidR="00675CA8">
        <w:rPr>
          <w:rFonts w:ascii="Times New Roman" w:hAnsi="Times New Roman" w:cs="Times New Roman"/>
          <w:kern w:val="0"/>
          <w:sz w:val="24"/>
          <w:szCs w:val="24"/>
        </w:rPr>
        <w:t>, both and all.</w:t>
      </w:r>
      <w:r w:rsidR="00FF585D" w:rsidRPr="000521F9">
        <w:rPr>
          <w:rFonts w:ascii="Times New Roman" w:hAnsi="Times New Roman" w:cs="Times New Roman"/>
          <w:kern w:val="0"/>
          <w:sz w:val="24"/>
          <w:szCs w:val="24"/>
        </w:rPr>
        <w:t xml:space="preserve"> </w:t>
      </w:r>
      <w:r w:rsidR="000F2917" w:rsidRPr="000521F9">
        <w:rPr>
          <w:rFonts w:ascii="Times New Roman" w:hAnsi="Times New Roman" w:cs="Times New Roman"/>
          <w:kern w:val="0"/>
          <w:sz w:val="24"/>
          <w:szCs w:val="24"/>
        </w:rPr>
        <w:t xml:space="preserve"> </w:t>
      </w:r>
    </w:p>
    <w:p w14:paraId="43474C7B" w14:textId="77777777" w:rsidR="00C90ECA" w:rsidRPr="000521F9" w:rsidRDefault="00C90ECA" w:rsidP="001570D1">
      <w:pPr>
        <w:autoSpaceDE w:val="0"/>
        <w:autoSpaceDN w:val="0"/>
        <w:adjustRightInd w:val="0"/>
        <w:spacing w:after="0" w:line="360" w:lineRule="auto"/>
        <w:jc w:val="both"/>
        <w:rPr>
          <w:rFonts w:ascii="Times New Roman" w:hAnsi="Times New Roman" w:cs="Times New Roman"/>
          <w:kern w:val="0"/>
          <w:sz w:val="24"/>
          <w:szCs w:val="24"/>
        </w:rPr>
      </w:pPr>
    </w:p>
    <w:p w14:paraId="46937745" w14:textId="7AAAA8FF" w:rsidR="001B31F1" w:rsidRPr="000521F9" w:rsidRDefault="00C90ECA"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w:t>
      </w:r>
      <w:r w:rsidR="006112EB">
        <w:rPr>
          <w:rFonts w:ascii="Times New Roman" w:hAnsi="Times New Roman" w:cs="Times New Roman"/>
          <w:kern w:val="0"/>
          <w:sz w:val="24"/>
          <w:szCs w:val="24"/>
        </w:rPr>
        <w:t>9</w:t>
      </w:r>
      <w:r w:rsidRPr="000521F9">
        <w:rPr>
          <w:rFonts w:ascii="Times New Roman" w:hAnsi="Times New Roman" w:cs="Times New Roman"/>
          <w:kern w:val="0"/>
          <w:sz w:val="24"/>
          <w:szCs w:val="24"/>
        </w:rPr>
        <w:t xml:space="preserve">] </w:t>
      </w:r>
      <w:r w:rsidRPr="000521F9">
        <w:rPr>
          <w:rFonts w:ascii="Times New Roman" w:hAnsi="Times New Roman" w:cs="Times New Roman"/>
          <w:i/>
          <w:iCs/>
          <w:kern w:val="0"/>
          <w:sz w:val="24"/>
          <w:szCs w:val="24"/>
        </w:rPr>
        <w:t>Fifthly</w:t>
      </w:r>
      <w:r w:rsidRPr="000521F9">
        <w:rPr>
          <w:rFonts w:ascii="Times New Roman" w:hAnsi="Times New Roman" w:cs="Times New Roman"/>
          <w:kern w:val="0"/>
          <w:sz w:val="24"/>
          <w:szCs w:val="24"/>
        </w:rPr>
        <w:t>, Divine Aid contended that the</w:t>
      </w:r>
      <w:r w:rsidR="000F2816" w:rsidRPr="000521F9">
        <w:rPr>
          <w:rFonts w:ascii="Times New Roman" w:hAnsi="Times New Roman" w:cs="Times New Roman"/>
          <w:kern w:val="0"/>
          <w:sz w:val="24"/>
          <w:szCs w:val="24"/>
        </w:rPr>
        <w:t xml:space="preserve"> application was blighted by material </w:t>
      </w:r>
      <w:r w:rsidRPr="000521F9">
        <w:rPr>
          <w:rFonts w:ascii="Times New Roman" w:hAnsi="Times New Roman" w:cs="Times New Roman"/>
          <w:kern w:val="0"/>
          <w:sz w:val="24"/>
          <w:szCs w:val="24"/>
        </w:rPr>
        <w:t xml:space="preserve">disputes of fact </w:t>
      </w:r>
      <w:r w:rsidR="000F2816" w:rsidRPr="000521F9">
        <w:rPr>
          <w:rFonts w:ascii="Times New Roman" w:hAnsi="Times New Roman" w:cs="Times New Roman"/>
          <w:kern w:val="0"/>
          <w:sz w:val="24"/>
          <w:szCs w:val="24"/>
        </w:rPr>
        <w:t xml:space="preserve">incapable of </w:t>
      </w:r>
      <w:r w:rsidRPr="000521F9">
        <w:rPr>
          <w:rFonts w:ascii="Times New Roman" w:hAnsi="Times New Roman" w:cs="Times New Roman"/>
          <w:kern w:val="0"/>
          <w:sz w:val="24"/>
          <w:szCs w:val="24"/>
        </w:rPr>
        <w:t>resolution on the papers. As such, applicant had ill-advisedly elected for motion proceedings where an action w</w:t>
      </w:r>
      <w:r w:rsidR="000F2816" w:rsidRPr="000521F9">
        <w:rPr>
          <w:rFonts w:ascii="Times New Roman" w:hAnsi="Times New Roman" w:cs="Times New Roman"/>
          <w:kern w:val="0"/>
          <w:sz w:val="24"/>
          <w:szCs w:val="24"/>
        </w:rPr>
        <w:t>ould have better suited the process.</w:t>
      </w:r>
      <w:r w:rsidRPr="000521F9">
        <w:rPr>
          <w:rFonts w:ascii="Times New Roman" w:hAnsi="Times New Roman" w:cs="Times New Roman"/>
          <w:kern w:val="0"/>
          <w:sz w:val="24"/>
          <w:szCs w:val="24"/>
        </w:rPr>
        <w:t xml:space="preserve"> </w:t>
      </w:r>
    </w:p>
    <w:p w14:paraId="10E13070" w14:textId="77777777" w:rsidR="000F2816" w:rsidRPr="000521F9" w:rsidRDefault="000F2816" w:rsidP="001570D1">
      <w:pPr>
        <w:autoSpaceDE w:val="0"/>
        <w:autoSpaceDN w:val="0"/>
        <w:adjustRightInd w:val="0"/>
        <w:spacing w:after="0" w:line="360" w:lineRule="auto"/>
        <w:jc w:val="both"/>
        <w:rPr>
          <w:rFonts w:ascii="Times New Roman" w:hAnsi="Times New Roman" w:cs="Times New Roman"/>
          <w:kern w:val="0"/>
          <w:sz w:val="24"/>
          <w:szCs w:val="24"/>
        </w:rPr>
      </w:pPr>
    </w:p>
    <w:p w14:paraId="266A1931" w14:textId="2C703DA5" w:rsidR="000F2816" w:rsidRPr="000521F9" w:rsidRDefault="000F2816"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THE UNDERLYING DISPUTE</w:t>
      </w:r>
    </w:p>
    <w:p w14:paraId="4CACFA48" w14:textId="77777777" w:rsidR="000F2816" w:rsidRPr="000521F9" w:rsidRDefault="000F2816" w:rsidP="001570D1">
      <w:pPr>
        <w:autoSpaceDE w:val="0"/>
        <w:autoSpaceDN w:val="0"/>
        <w:adjustRightInd w:val="0"/>
        <w:spacing w:after="0" w:line="360" w:lineRule="auto"/>
        <w:jc w:val="both"/>
        <w:rPr>
          <w:rFonts w:ascii="Times New Roman" w:hAnsi="Times New Roman" w:cs="Times New Roman"/>
          <w:kern w:val="0"/>
          <w:sz w:val="24"/>
          <w:szCs w:val="24"/>
        </w:rPr>
      </w:pPr>
    </w:p>
    <w:p w14:paraId="62831323" w14:textId="0B7175A8" w:rsidR="000F2816" w:rsidRPr="000521F9" w:rsidRDefault="000F2816"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w:t>
      </w:r>
      <w:r w:rsidR="006112EB">
        <w:rPr>
          <w:rFonts w:ascii="Times New Roman" w:hAnsi="Times New Roman" w:cs="Times New Roman"/>
          <w:kern w:val="0"/>
          <w:sz w:val="24"/>
          <w:szCs w:val="24"/>
        </w:rPr>
        <w:t>10</w:t>
      </w:r>
      <w:r w:rsidRPr="000521F9">
        <w:rPr>
          <w:rFonts w:ascii="Times New Roman" w:hAnsi="Times New Roman" w:cs="Times New Roman"/>
          <w:kern w:val="0"/>
          <w:sz w:val="24"/>
          <w:szCs w:val="24"/>
        </w:rPr>
        <w:t xml:space="preserve">] Before addressing </w:t>
      </w:r>
      <w:r w:rsidR="003713BE" w:rsidRPr="000521F9">
        <w:rPr>
          <w:rFonts w:ascii="Times New Roman" w:hAnsi="Times New Roman" w:cs="Times New Roman"/>
          <w:kern w:val="0"/>
          <w:sz w:val="24"/>
          <w:szCs w:val="24"/>
        </w:rPr>
        <w:t>the 5</w:t>
      </w:r>
      <w:r w:rsidRPr="000521F9">
        <w:rPr>
          <w:rFonts w:ascii="Times New Roman" w:hAnsi="Times New Roman" w:cs="Times New Roman"/>
          <w:kern w:val="0"/>
          <w:sz w:val="24"/>
          <w:szCs w:val="24"/>
        </w:rPr>
        <w:t xml:space="preserve"> points raised by Divine Aid, I will outline the facts constituting the </w:t>
      </w:r>
      <w:r w:rsidR="003713BE" w:rsidRPr="000521F9">
        <w:rPr>
          <w:rFonts w:ascii="Times New Roman" w:hAnsi="Times New Roman" w:cs="Times New Roman"/>
          <w:kern w:val="0"/>
          <w:sz w:val="24"/>
          <w:szCs w:val="24"/>
        </w:rPr>
        <w:t>dispute. In</w:t>
      </w:r>
      <w:r w:rsidRPr="000521F9">
        <w:rPr>
          <w:rFonts w:ascii="Times New Roman" w:hAnsi="Times New Roman" w:cs="Times New Roman"/>
          <w:kern w:val="0"/>
          <w:sz w:val="24"/>
          <w:szCs w:val="24"/>
        </w:rPr>
        <w:t xml:space="preserve"> doing </w:t>
      </w:r>
      <w:r w:rsidR="003713BE" w:rsidRPr="000521F9">
        <w:rPr>
          <w:rFonts w:ascii="Times New Roman" w:hAnsi="Times New Roman" w:cs="Times New Roman"/>
          <w:kern w:val="0"/>
          <w:sz w:val="24"/>
          <w:szCs w:val="24"/>
        </w:rPr>
        <w:t>so, I</w:t>
      </w:r>
      <w:r w:rsidRPr="000521F9">
        <w:rPr>
          <w:rFonts w:ascii="Times New Roman" w:hAnsi="Times New Roman" w:cs="Times New Roman"/>
          <w:kern w:val="0"/>
          <w:sz w:val="24"/>
          <w:szCs w:val="24"/>
        </w:rPr>
        <w:t xml:space="preserve"> </w:t>
      </w:r>
      <w:r w:rsidR="003713BE" w:rsidRPr="000521F9">
        <w:rPr>
          <w:rFonts w:ascii="Times New Roman" w:hAnsi="Times New Roman" w:cs="Times New Roman"/>
          <w:kern w:val="0"/>
          <w:sz w:val="24"/>
          <w:szCs w:val="24"/>
        </w:rPr>
        <w:t xml:space="preserve">observe </w:t>
      </w:r>
      <w:r w:rsidRPr="000521F9">
        <w:rPr>
          <w:rFonts w:ascii="Times New Roman" w:hAnsi="Times New Roman" w:cs="Times New Roman"/>
          <w:kern w:val="0"/>
          <w:sz w:val="24"/>
          <w:szCs w:val="24"/>
        </w:rPr>
        <w:t xml:space="preserve">that </w:t>
      </w:r>
      <w:r w:rsidR="003713BE" w:rsidRPr="000521F9">
        <w:rPr>
          <w:rFonts w:ascii="Times New Roman" w:hAnsi="Times New Roman" w:cs="Times New Roman"/>
          <w:kern w:val="0"/>
          <w:sz w:val="24"/>
          <w:szCs w:val="24"/>
        </w:rPr>
        <w:t xml:space="preserve">consistent with its point </w:t>
      </w:r>
      <w:r w:rsidR="003713BE" w:rsidRPr="000521F9">
        <w:rPr>
          <w:rFonts w:ascii="Times New Roman" w:hAnsi="Times New Roman" w:cs="Times New Roman"/>
          <w:i/>
          <w:iCs/>
          <w:kern w:val="0"/>
          <w:sz w:val="24"/>
          <w:szCs w:val="24"/>
        </w:rPr>
        <w:t>in limine</w:t>
      </w:r>
      <w:r w:rsidR="003713BE" w:rsidRPr="000521F9">
        <w:rPr>
          <w:rFonts w:ascii="Times New Roman" w:hAnsi="Times New Roman" w:cs="Times New Roman"/>
          <w:kern w:val="0"/>
          <w:sz w:val="24"/>
          <w:szCs w:val="24"/>
        </w:rPr>
        <w:t xml:space="preserve">, Divine Aid </w:t>
      </w:r>
      <w:r w:rsidR="00394A7E">
        <w:rPr>
          <w:rFonts w:ascii="Times New Roman" w:hAnsi="Times New Roman" w:cs="Times New Roman"/>
          <w:kern w:val="0"/>
          <w:sz w:val="24"/>
          <w:szCs w:val="24"/>
        </w:rPr>
        <w:t xml:space="preserve">studiously ignored applicant`s purported involvement in the contract and insisted that it dealt, at all times with </w:t>
      </w:r>
      <w:r w:rsidR="003713BE" w:rsidRPr="000521F9">
        <w:rPr>
          <w:rFonts w:ascii="Times New Roman" w:hAnsi="Times New Roman" w:cs="Times New Roman"/>
          <w:kern w:val="0"/>
          <w:sz w:val="24"/>
          <w:szCs w:val="24"/>
        </w:rPr>
        <w:t xml:space="preserve">Analem Engineering (Private) Limited. On the contrary, applicant </w:t>
      </w:r>
      <w:r w:rsidR="007F0BFC">
        <w:rPr>
          <w:rFonts w:ascii="Times New Roman" w:hAnsi="Times New Roman" w:cs="Times New Roman"/>
          <w:kern w:val="0"/>
          <w:sz w:val="24"/>
          <w:szCs w:val="24"/>
        </w:rPr>
        <w:t>insisted that it is the party that contracted, performed and engaged Divine Aid under the Agreement for Land Development.</w:t>
      </w:r>
    </w:p>
    <w:p w14:paraId="472AB56F" w14:textId="77777777" w:rsidR="003713BE" w:rsidRPr="000521F9" w:rsidRDefault="003713BE" w:rsidP="001570D1">
      <w:pPr>
        <w:autoSpaceDE w:val="0"/>
        <w:autoSpaceDN w:val="0"/>
        <w:adjustRightInd w:val="0"/>
        <w:spacing w:after="0" w:line="360" w:lineRule="auto"/>
        <w:jc w:val="both"/>
        <w:rPr>
          <w:rFonts w:ascii="Times New Roman" w:hAnsi="Times New Roman" w:cs="Times New Roman"/>
          <w:kern w:val="0"/>
          <w:sz w:val="24"/>
          <w:szCs w:val="24"/>
        </w:rPr>
      </w:pPr>
    </w:p>
    <w:p w14:paraId="33510E7E" w14:textId="6CE21D99" w:rsidR="00D85855" w:rsidRPr="000521F9" w:rsidRDefault="003713BE"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[ 1</w:t>
      </w:r>
      <w:r w:rsidR="006112EB">
        <w:rPr>
          <w:rFonts w:ascii="Times New Roman" w:hAnsi="Times New Roman" w:cs="Times New Roman"/>
          <w:kern w:val="0"/>
          <w:sz w:val="24"/>
          <w:szCs w:val="24"/>
        </w:rPr>
        <w:t>1</w:t>
      </w:r>
      <w:r w:rsidRPr="000521F9">
        <w:rPr>
          <w:rFonts w:ascii="Times New Roman" w:hAnsi="Times New Roman" w:cs="Times New Roman"/>
          <w:kern w:val="0"/>
          <w:sz w:val="24"/>
          <w:szCs w:val="24"/>
        </w:rPr>
        <w:t xml:space="preserve">] </w:t>
      </w:r>
      <w:r w:rsidR="00D85855" w:rsidRPr="000521F9">
        <w:rPr>
          <w:rFonts w:ascii="Times New Roman" w:hAnsi="Times New Roman" w:cs="Times New Roman"/>
          <w:kern w:val="0"/>
          <w:sz w:val="24"/>
          <w:szCs w:val="24"/>
        </w:rPr>
        <w:t>I</w:t>
      </w:r>
      <w:r w:rsidR="007F0BFC">
        <w:rPr>
          <w:rFonts w:ascii="Times New Roman" w:hAnsi="Times New Roman" w:cs="Times New Roman"/>
          <w:kern w:val="0"/>
          <w:sz w:val="24"/>
          <w:szCs w:val="24"/>
        </w:rPr>
        <w:t xml:space="preserve"> have endeavoured </w:t>
      </w:r>
      <w:r w:rsidR="00D85855" w:rsidRPr="000521F9">
        <w:rPr>
          <w:rFonts w:ascii="Times New Roman" w:hAnsi="Times New Roman" w:cs="Times New Roman"/>
          <w:kern w:val="0"/>
          <w:sz w:val="24"/>
          <w:szCs w:val="24"/>
        </w:rPr>
        <w:t>to avoid serrating th</w:t>
      </w:r>
      <w:r w:rsidR="007F0BFC">
        <w:rPr>
          <w:rFonts w:ascii="Times New Roman" w:hAnsi="Times New Roman" w:cs="Times New Roman"/>
          <w:kern w:val="0"/>
          <w:sz w:val="24"/>
          <w:szCs w:val="24"/>
        </w:rPr>
        <w:t xml:space="preserve">is </w:t>
      </w:r>
      <w:r w:rsidR="00D85855" w:rsidRPr="000521F9">
        <w:rPr>
          <w:rFonts w:ascii="Times New Roman" w:hAnsi="Times New Roman" w:cs="Times New Roman"/>
          <w:kern w:val="0"/>
          <w:sz w:val="24"/>
          <w:szCs w:val="24"/>
        </w:rPr>
        <w:t xml:space="preserve">dispute summary with a surfeit of </w:t>
      </w:r>
      <w:r w:rsidR="007F0BFC">
        <w:rPr>
          <w:rFonts w:ascii="Times New Roman" w:hAnsi="Times New Roman" w:cs="Times New Roman"/>
          <w:kern w:val="0"/>
          <w:sz w:val="24"/>
          <w:szCs w:val="24"/>
        </w:rPr>
        <w:t xml:space="preserve">bracketed </w:t>
      </w:r>
      <w:r w:rsidR="00D85855" w:rsidRPr="000521F9">
        <w:rPr>
          <w:rFonts w:ascii="Times New Roman" w:hAnsi="Times New Roman" w:cs="Times New Roman"/>
          <w:kern w:val="0"/>
          <w:sz w:val="24"/>
          <w:szCs w:val="24"/>
        </w:rPr>
        <w:t>explanations</w:t>
      </w:r>
      <w:r w:rsidR="007F0BFC">
        <w:rPr>
          <w:rFonts w:ascii="Times New Roman" w:hAnsi="Times New Roman" w:cs="Times New Roman"/>
          <w:kern w:val="0"/>
          <w:sz w:val="24"/>
          <w:szCs w:val="24"/>
        </w:rPr>
        <w:t xml:space="preserve"> distinguishing the </w:t>
      </w:r>
      <w:r w:rsidR="00AA051E">
        <w:rPr>
          <w:rFonts w:ascii="Times New Roman" w:hAnsi="Times New Roman" w:cs="Times New Roman"/>
          <w:kern w:val="0"/>
          <w:sz w:val="24"/>
          <w:szCs w:val="24"/>
        </w:rPr>
        <w:t xml:space="preserve">involvement or non-involvement of various </w:t>
      </w:r>
      <w:r w:rsidR="007F0BFC">
        <w:rPr>
          <w:rFonts w:ascii="Times New Roman" w:hAnsi="Times New Roman" w:cs="Times New Roman"/>
          <w:kern w:val="0"/>
          <w:sz w:val="24"/>
          <w:szCs w:val="24"/>
        </w:rPr>
        <w:t>“Analems”</w:t>
      </w:r>
      <w:r w:rsidR="00AA051E">
        <w:rPr>
          <w:rFonts w:ascii="Times New Roman" w:hAnsi="Times New Roman" w:cs="Times New Roman"/>
          <w:kern w:val="0"/>
          <w:sz w:val="24"/>
          <w:szCs w:val="24"/>
        </w:rPr>
        <w:t xml:space="preserve"> by their respective totems</w:t>
      </w:r>
      <w:r w:rsidR="007F0BFC">
        <w:rPr>
          <w:rFonts w:ascii="Times New Roman" w:hAnsi="Times New Roman" w:cs="Times New Roman"/>
          <w:kern w:val="0"/>
          <w:sz w:val="24"/>
          <w:szCs w:val="24"/>
        </w:rPr>
        <w:t xml:space="preserve">. Nonetheless, the </w:t>
      </w:r>
      <w:r w:rsidR="00AA051E">
        <w:rPr>
          <w:rFonts w:ascii="Times New Roman" w:hAnsi="Times New Roman" w:cs="Times New Roman"/>
          <w:kern w:val="0"/>
          <w:sz w:val="24"/>
          <w:szCs w:val="24"/>
        </w:rPr>
        <w:t>story in</w:t>
      </w:r>
      <w:r w:rsidR="007F0BFC">
        <w:rPr>
          <w:rFonts w:ascii="Times New Roman" w:hAnsi="Times New Roman" w:cs="Times New Roman"/>
          <w:kern w:val="0"/>
          <w:sz w:val="24"/>
          <w:szCs w:val="24"/>
        </w:rPr>
        <w:t xml:space="preserve"> essence is </w:t>
      </w:r>
      <w:r w:rsidR="00AA051E">
        <w:rPr>
          <w:rFonts w:ascii="Times New Roman" w:hAnsi="Times New Roman" w:cs="Times New Roman"/>
          <w:kern w:val="0"/>
          <w:sz w:val="24"/>
          <w:szCs w:val="24"/>
        </w:rPr>
        <w:t>that; -</w:t>
      </w:r>
      <w:r w:rsidR="007F0BFC">
        <w:rPr>
          <w:rFonts w:ascii="Times New Roman" w:hAnsi="Times New Roman" w:cs="Times New Roman"/>
          <w:kern w:val="0"/>
          <w:sz w:val="24"/>
          <w:szCs w:val="24"/>
        </w:rPr>
        <w:t xml:space="preserve"> </w:t>
      </w:r>
      <w:r w:rsidR="007F0BFC" w:rsidRPr="000521F9">
        <w:rPr>
          <w:rFonts w:ascii="Times New Roman" w:hAnsi="Times New Roman" w:cs="Times New Roman"/>
          <w:kern w:val="0"/>
          <w:sz w:val="24"/>
          <w:szCs w:val="24"/>
        </w:rPr>
        <w:t>Divine</w:t>
      </w:r>
      <w:r w:rsidR="00D85855" w:rsidRPr="000521F9">
        <w:rPr>
          <w:rFonts w:ascii="Times New Roman" w:hAnsi="Times New Roman" w:cs="Times New Roman"/>
          <w:kern w:val="0"/>
          <w:sz w:val="24"/>
          <w:szCs w:val="24"/>
        </w:rPr>
        <w:t xml:space="preserve"> Aid </w:t>
      </w:r>
      <w:r w:rsidRPr="000521F9">
        <w:rPr>
          <w:rFonts w:ascii="Times New Roman" w:hAnsi="Times New Roman" w:cs="Times New Roman"/>
          <w:kern w:val="0"/>
          <w:sz w:val="24"/>
          <w:szCs w:val="24"/>
        </w:rPr>
        <w:t xml:space="preserve">as a land developer sought to </w:t>
      </w:r>
      <w:r w:rsidR="007F0BFC">
        <w:rPr>
          <w:rFonts w:ascii="Times New Roman" w:hAnsi="Times New Roman" w:cs="Times New Roman"/>
          <w:kern w:val="0"/>
          <w:sz w:val="24"/>
          <w:szCs w:val="24"/>
        </w:rPr>
        <w:t xml:space="preserve">service </w:t>
      </w:r>
      <w:r w:rsidR="00D85855" w:rsidRPr="000521F9">
        <w:rPr>
          <w:rFonts w:ascii="Times New Roman" w:hAnsi="Times New Roman" w:cs="Times New Roman"/>
          <w:kern w:val="0"/>
          <w:sz w:val="24"/>
          <w:szCs w:val="24"/>
        </w:rPr>
        <w:t xml:space="preserve">a tract of </w:t>
      </w:r>
      <w:r w:rsidR="007F0BFC">
        <w:rPr>
          <w:rFonts w:ascii="Times New Roman" w:hAnsi="Times New Roman" w:cs="Times New Roman"/>
          <w:kern w:val="0"/>
          <w:sz w:val="24"/>
          <w:szCs w:val="24"/>
        </w:rPr>
        <w:t>farm</w:t>
      </w:r>
      <w:r w:rsidR="00D85855" w:rsidRPr="000521F9">
        <w:rPr>
          <w:rFonts w:ascii="Times New Roman" w:hAnsi="Times New Roman" w:cs="Times New Roman"/>
          <w:kern w:val="0"/>
          <w:sz w:val="24"/>
          <w:szCs w:val="24"/>
        </w:rPr>
        <w:t xml:space="preserve">land </w:t>
      </w:r>
      <w:r w:rsidR="00AA051E">
        <w:rPr>
          <w:rFonts w:ascii="Times New Roman" w:hAnsi="Times New Roman" w:cs="Times New Roman"/>
          <w:kern w:val="0"/>
          <w:sz w:val="24"/>
          <w:szCs w:val="24"/>
        </w:rPr>
        <w:t xml:space="preserve">in order </w:t>
      </w:r>
      <w:r w:rsidR="007F0BFC">
        <w:rPr>
          <w:rFonts w:ascii="Times New Roman" w:hAnsi="Times New Roman" w:cs="Times New Roman"/>
          <w:kern w:val="0"/>
          <w:sz w:val="24"/>
          <w:szCs w:val="24"/>
        </w:rPr>
        <w:t xml:space="preserve">to deliver </w:t>
      </w:r>
      <w:r w:rsidR="00D85855" w:rsidRPr="000521F9">
        <w:rPr>
          <w:rFonts w:ascii="Times New Roman" w:hAnsi="Times New Roman" w:cs="Times New Roman"/>
          <w:kern w:val="0"/>
          <w:sz w:val="24"/>
          <w:szCs w:val="24"/>
        </w:rPr>
        <w:t>a township</w:t>
      </w:r>
      <w:r w:rsidR="00AA051E">
        <w:rPr>
          <w:rFonts w:ascii="Times New Roman" w:hAnsi="Times New Roman" w:cs="Times New Roman"/>
          <w:kern w:val="0"/>
          <w:sz w:val="24"/>
          <w:szCs w:val="24"/>
        </w:rPr>
        <w:t xml:space="preserve"> thereon</w:t>
      </w:r>
      <w:r w:rsidR="00D85855" w:rsidRPr="000521F9">
        <w:rPr>
          <w:rFonts w:ascii="Times New Roman" w:hAnsi="Times New Roman" w:cs="Times New Roman"/>
          <w:kern w:val="0"/>
          <w:sz w:val="24"/>
          <w:szCs w:val="24"/>
        </w:rPr>
        <w:t>. The land in question was known as a portion of Remainder of Subdivision C of Lilfordia Farm stand number 2129-3456”.</w:t>
      </w:r>
    </w:p>
    <w:p w14:paraId="405B9AB7" w14:textId="77777777" w:rsidR="00D85855" w:rsidRPr="000521F9" w:rsidRDefault="00D85855" w:rsidP="001570D1">
      <w:pPr>
        <w:autoSpaceDE w:val="0"/>
        <w:autoSpaceDN w:val="0"/>
        <w:adjustRightInd w:val="0"/>
        <w:spacing w:after="0" w:line="360" w:lineRule="auto"/>
        <w:jc w:val="both"/>
        <w:rPr>
          <w:rFonts w:ascii="Times New Roman" w:hAnsi="Times New Roman" w:cs="Times New Roman"/>
          <w:kern w:val="0"/>
          <w:sz w:val="24"/>
          <w:szCs w:val="24"/>
        </w:rPr>
      </w:pPr>
    </w:p>
    <w:p w14:paraId="1978C5AB" w14:textId="77B314FA" w:rsidR="003713BE" w:rsidRPr="000521F9" w:rsidRDefault="00D85855"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[ 1</w:t>
      </w:r>
      <w:r w:rsidR="006112EB">
        <w:rPr>
          <w:rFonts w:ascii="Times New Roman" w:hAnsi="Times New Roman" w:cs="Times New Roman"/>
          <w:kern w:val="0"/>
          <w:sz w:val="24"/>
          <w:szCs w:val="24"/>
        </w:rPr>
        <w:t>2</w:t>
      </w:r>
      <w:r w:rsidRPr="000521F9">
        <w:rPr>
          <w:rFonts w:ascii="Times New Roman" w:hAnsi="Times New Roman" w:cs="Times New Roman"/>
          <w:kern w:val="0"/>
          <w:sz w:val="24"/>
          <w:szCs w:val="24"/>
        </w:rPr>
        <w:t xml:space="preserve">] The piece of land </w:t>
      </w:r>
      <w:r w:rsidR="00AA051E">
        <w:rPr>
          <w:rFonts w:ascii="Times New Roman" w:hAnsi="Times New Roman" w:cs="Times New Roman"/>
          <w:kern w:val="0"/>
          <w:sz w:val="24"/>
          <w:szCs w:val="24"/>
        </w:rPr>
        <w:t>was located</w:t>
      </w:r>
      <w:r w:rsidR="007F0BFC">
        <w:rPr>
          <w:rFonts w:ascii="Times New Roman" w:hAnsi="Times New Roman" w:cs="Times New Roman"/>
          <w:kern w:val="0"/>
          <w:sz w:val="24"/>
          <w:szCs w:val="24"/>
        </w:rPr>
        <w:t xml:space="preserve"> in an area commonly known as Nyabira</w:t>
      </w:r>
      <w:r w:rsidR="00AA051E">
        <w:rPr>
          <w:rFonts w:ascii="Times New Roman" w:hAnsi="Times New Roman" w:cs="Times New Roman"/>
          <w:kern w:val="0"/>
          <w:sz w:val="24"/>
          <w:szCs w:val="24"/>
        </w:rPr>
        <w:t>,</w:t>
      </w:r>
      <w:r w:rsidR="007F0BFC">
        <w:rPr>
          <w:rFonts w:ascii="Times New Roman" w:hAnsi="Times New Roman" w:cs="Times New Roman"/>
          <w:kern w:val="0"/>
          <w:sz w:val="24"/>
          <w:szCs w:val="24"/>
        </w:rPr>
        <w:t xml:space="preserve"> </w:t>
      </w:r>
      <w:r w:rsidRPr="000521F9">
        <w:rPr>
          <w:rFonts w:ascii="Times New Roman" w:hAnsi="Times New Roman" w:cs="Times New Roman"/>
          <w:kern w:val="0"/>
          <w:sz w:val="24"/>
          <w:szCs w:val="24"/>
        </w:rPr>
        <w:t>falling under the jurisdiction of Zvimba RD</w:t>
      </w:r>
      <w:r w:rsidR="000148D7" w:rsidRPr="000521F9">
        <w:rPr>
          <w:rFonts w:ascii="Times New Roman" w:hAnsi="Times New Roman" w:cs="Times New Roman"/>
          <w:kern w:val="0"/>
          <w:sz w:val="24"/>
          <w:szCs w:val="24"/>
        </w:rPr>
        <w:t>C</w:t>
      </w:r>
      <w:r w:rsidRPr="000521F9">
        <w:rPr>
          <w:rFonts w:ascii="Times New Roman" w:hAnsi="Times New Roman" w:cs="Times New Roman"/>
          <w:kern w:val="0"/>
          <w:sz w:val="24"/>
          <w:szCs w:val="24"/>
        </w:rPr>
        <w:t xml:space="preserve">. This </w:t>
      </w:r>
      <w:r w:rsidR="007F0BFC">
        <w:rPr>
          <w:rFonts w:ascii="Times New Roman" w:hAnsi="Times New Roman" w:cs="Times New Roman"/>
          <w:kern w:val="0"/>
          <w:sz w:val="24"/>
          <w:szCs w:val="24"/>
        </w:rPr>
        <w:t xml:space="preserve">land development </w:t>
      </w:r>
      <w:r w:rsidRPr="000521F9">
        <w:rPr>
          <w:rFonts w:ascii="Times New Roman" w:hAnsi="Times New Roman" w:cs="Times New Roman"/>
          <w:kern w:val="0"/>
          <w:sz w:val="24"/>
          <w:szCs w:val="24"/>
        </w:rPr>
        <w:t xml:space="preserve">process entailed undertaking all necessary steps including </w:t>
      </w:r>
      <w:r w:rsidR="007F0BFC">
        <w:rPr>
          <w:rFonts w:ascii="Times New Roman" w:hAnsi="Times New Roman" w:cs="Times New Roman"/>
          <w:kern w:val="0"/>
          <w:sz w:val="24"/>
          <w:szCs w:val="24"/>
        </w:rPr>
        <w:t xml:space="preserve">obtaining </w:t>
      </w:r>
      <w:r w:rsidRPr="000521F9">
        <w:rPr>
          <w:rFonts w:ascii="Times New Roman" w:hAnsi="Times New Roman" w:cs="Times New Roman"/>
          <w:kern w:val="0"/>
          <w:sz w:val="24"/>
          <w:szCs w:val="24"/>
        </w:rPr>
        <w:t xml:space="preserve">regulatory approvals and </w:t>
      </w:r>
      <w:r w:rsidR="007F0BFC">
        <w:rPr>
          <w:rFonts w:ascii="Times New Roman" w:hAnsi="Times New Roman" w:cs="Times New Roman"/>
          <w:kern w:val="0"/>
          <w:sz w:val="24"/>
          <w:szCs w:val="24"/>
        </w:rPr>
        <w:t xml:space="preserve">effecting </w:t>
      </w:r>
      <w:r w:rsidRPr="000521F9">
        <w:rPr>
          <w:rFonts w:ascii="Times New Roman" w:hAnsi="Times New Roman" w:cs="Times New Roman"/>
          <w:kern w:val="0"/>
          <w:sz w:val="24"/>
          <w:szCs w:val="24"/>
        </w:rPr>
        <w:t xml:space="preserve">engineering works to deliver a residential estate. On 16 October 2021, a contract </w:t>
      </w:r>
      <w:r w:rsidR="00675CA8">
        <w:rPr>
          <w:rFonts w:ascii="Times New Roman" w:hAnsi="Times New Roman" w:cs="Times New Roman"/>
          <w:kern w:val="0"/>
          <w:sz w:val="24"/>
          <w:szCs w:val="24"/>
        </w:rPr>
        <w:t>(the</w:t>
      </w:r>
      <w:r w:rsidR="007F0BFC">
        <w:rPr>
          <w:rFonts w:ascii="Times New Roman" w:hAnsi="Times New Roman" w:cs="Times New Roman"/>
          <w:kern w:val="0"/>
          <w:sz w:val="24"/>
          <w:szCs w:val="24"/>
        </w:rPr>
        <w:t xml:space="preserve"> Agreement for Land </w:t>
      </w:r>
      <w:r w:rsidR="00675CA8">
        <w:rPr>
          <w:rFonts w:ascii="Times New Roman" w:hAnsi="Times New Roman" w:cs="Times New Roman"/>
          <w:kern w:val="0"/>
          <w:sz w:val="24"/>
          <w:szCs w:val="24"/>
        </w:rPr>
        <w:t>Development)</w:t>
      </w:r>
      <w:r w:rsidR="007F0BFC">
        <w:rPr>
          <w:rFonts w:ascii="Times New Roman" w:hAnsi="Times New Roman" w:cs="Times New Roman"/>
          <w:kern w:val="0"/>
          <w:sz w:val="24"/>
          <w:szCs w:val="24"/>
        </w:rPr>
        <w:t xml:space="preserve"> </w:t>
      </w:r>
      <w:r w:rsidRPr="000521F9">
        <w:rPr>
          <w:rFonts w:ascii="Times New Roman" w:hAnsi="Times New Roman" w:cs="Times New Roman"/>
          <w:kern w:val="0"/>
          <w:sz w:val="24"/>
          <w:szCs w:val="24"/>
        </w:rPr>
        <w:t xml:space="preserve">to deliver such outcomes was concluded between Divine Aid and </w:t>
      </w:r>
      <w:r w:rsidRPr="00675CA8">
        <w:rPr>
          <w:rFonts w:ascii="Times New Roman" w:hAnsi="Times New Roman" w:cs="Times New Roman"/>
          <w:kern w:val="0"/>
          <w:sz w:val="24"/>
          <w:szCs w:val="24"/>
          <w:u w:val="single"/>
        </w:rPr>
        <w:t xml:space="preserve">Analem </w:t>
      </w:r>
      <w:r w:rsidRPr="00675CA8">
        <w:rPr>
          <w:rFonts w:ascii="Times New Roman" w:hAnsi="Times New Roman" w:cs="Times New Roman"/>
          <w:i/>
          <w:iCs/>
          <w:kern w:val="0"/>
          <w:sz w:val="24"/>
          <w:szCs w:val="24"/>
          <w:u w:val="single"/>
        </w:rPr>
        <w:t>Engineering</w:t>
      </w:r>
      <w:r w:rsidRPr="00675CA8">
        <w:rPr>
          <w:rFonts w:ascii="Times New Roman" w:hAnsi="Times New Roman" w:cs="Times New Roman"/>
          <w:kern w:val="0"/>
          <w:sz w:val="24"/>
          <w:szCs w:val="24"/>
          <w:u w:val="single"/>
        </w:rPr>
        <w:t xml:space="preserve"> (Private) </w:t>
      </w:r>
      <w:r w:rsidR="00675CA8" w:rsidRPr="00675CA8">
        <w:rPr>
          <w:rFonts w:ascii="Times New Roman" w:hAnsi="Times New Roman" w:cs="Times New Roman"/>
          <w:kern w:val="0"/>
          <w:sz w:val="24"/>
          <w:szCs w:val="24"/>
          <w:u w:val="single"/>
        </w:rPr>
        <w:t>Limited</w:t>
      </w:r>
      <w:r w:rsidR="00675CA8" w:rsidRPr="000521F9">
        <w:rPr>
          <w:rFonts w:ascii="Times New Roman" w:hAnsi="Times New Roman" w:cs="Times New Roman"/>
          <w:kern w:val="0"/>
          <w:sz w:val="24"/>
          <w:szCs w:val="24"/>
        </w:rPr>
        <w:t>.</w:t>
      </w:r>
      <w:r w:rsidR="00675CA8">
        <w:rPr>
          <w:rFonts w:ascii="Times New Roman" w:hAnsi="Times New Roman" w:cs="Times New Roman"/>
          <w:kern w:val="0"/>
          <w:sz w:val="24"/>
          <w:szCs w:val="24"/>
        </w:rPr>
        <w:t xml:space="preserve"> [</w:t>
      </w:r>
      <w:r w:rsidRPr="000521F9">
        <w:rPr>
          <w:rFonts w:ascii="Times New Roman" w:hAnsi="Times New Roman" w:cs="Times New Roman"/>
          <w:kern w:val="0"/>
          <w:sz w:val="24"/>
          <w:szCs w:val="24"/>
        </w:rPr>
        <w:t xml:space="preserve">Of course, applicant insists </w:t>
      </w:r>
      <w:r w:rsidR="00AA051E">
        <w:rPr>
          <w:rFonts w:ascii="Times New Roman" w:hAnsi="Times New Roman" w:cs="Times New Roman"/>
          <w:kern w:val="0"/>
          <w:sz w:val="24"/>
          <w:szCs w:val="24"/>
        </w:rPr>
        <w:t>that it, Analem</w:t>
      </w:r>
      <w:r w:rsidR="00AA051E" w:rsidRPr="00AA051E">
        <w:rPr>
          <w:rFonts w:ascii="Times New Roman" w:hAnsi="Times New Roman" w:cs="Times New Roman"/>
          <w:kern w:val="0"/>
          <w:sz w:val="24"/>
          <w:szCs w:val="24"/>
          <w:u w:val="single"/>
        </w:rPr>
        <w:t xml:space="preserve"> </w:t>
      </w:r>
      <w:r w:rsidR="00AA051E" w:rsidRPr="00AA051E">
        <w:rPr>
          <w:rFonts w:ascii="Times New Roman" w:hAnsi="Times New Roman" w:cs="Times New Roman"/>
          <w:i/>
          <w:iCs/>
          <w:kern w:val="0"/>
          <w:sz w:val="24"/>
          <w:szCs w:val="24"/>
          <w:u w:val="single"/>
        </w:rPr>
        <w:t>Investments</w:t>
      </w:r>
      <w:r w:rsidR="00AA051E" w:rsidRPr="00AA051E">
        <w:rPr>
          <w:rFonts w:ascii="Times New Roman" w:hAnsi="Times New Roman" w:cs="Times New Roman"/>
          <w:kern w:val="0"/>
          <w:sz w:val="24"/>
          <w:szCs w:val="24"/>
          <w:u w:val="single"/>
        </w:rPr>
        <w:t xml:space="preserve"> (Private) Limited</w:t>
      </w:r>
      <w:r w:rsidR="00AA051E">
        <w:rPr>
          <w:rFonts w:ascii="Times New Roman" w:hAnsi="Times New Roman" w:cs="Times New Roman"/>
          <w:kern w:val="0"/>
          <w:sz w:val="24"/>
          <w:szCs w:val="24"/>
        </w:rPr>
        <w:t>, was party to the contract</w:t>
      </w:r>
      <w:r w:rsidR="00675CA8">
        <w:rPr>
          <w:rFonts w:ascii="Times New Roman" w:hAnsi="Times New Roman" w:cs="Times New Roman"/>
          <w:kern w:val="0"/>
          <w:sz w:val="24"/>
          <w:szCs w:val="24"/>
        </w:rPr>
        <w:t>.]</w:t>
      </w:r>
    </w:p>
    <w:p w14:paraId="7C9889B1" w14:textId="77777777" w:rsidR="00D85855" w:rsidRPr="000521F9" w:rsidRDefault="00D85855" w:rsidP="001570D1">
      <w:pPr>
        <w:autoSpaceDE w:val="0"/>
        <w:autoSpaceDN w:val="0"/>
        <w:adjustRightInd w:val="0"/>
        <w:spacing w:after="0" w:line="360" w:lineRule="auto"/>
        <w:jc w:val="both"/>
        <w:rPr>
          <w:rFonts w:ascii="Times New Roman" w:hAnsi="Times New Roman" w:cs="Times New Roman"/>
          <w:kern w:val="0"/>
          <w:sz w:val="24"/>
          <w:szCs w:val="24"/>
        </w:rPr>
      </w:pPr>
    </w:p>
    <w:p w14:paraId="7F102CA8" w14:textId="243BD38A" w:rsidR="00D85855" w:rsidRPr="000521F9" w:rsidRDefault="00D85855"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[ 1</w:t>
      </w:r>
      <w:r w:rsidR="00886014">
        <w:rPr>
          <w:rFonts w:ascii="Times New Roman" w:hAnsi="Times New Roman" w:cs="Times New Roman"/>
          <w:kern w:val="0"/>
          <w:sz w:val="24"/>
          <w:szCs w:val="24"/>
        </w:rPr>
        <w:t>3</w:t>
      </w:r>
      <w:r w:rsidRPr="000521F9">
        <w:rPr>
          <w:rFonts w:ascii="Times New Roman" w:hAnsi="Times New Roman" w:cs="Times New Roman"/>
          <w:kern w:val="0"/>
          <w:sz w:val="24"/>
          <w:szCs w:val="24"/>
        </w:rPr>
        <w:t xml:space="preserve">] It is not in dispute </w:t>
      </w:r>
      <w:r w:rsidR="00050ACC" w:rsidRPr="000521F9">
        <w:rPr>
          <w:rFonts w:ascii="Times New Roman" w:hAnsi="Times New Roman" w:cs="Times New Roman"/>
          <w:kern w:val="0"/>
          <w:sz w:val="24"/>
          <w:szCs w:val="24"/>
        </w:rPr>
        <w:t>this contract ran aground. Divine Aid moved to terminate by letter addressed to “</w:t>
      </w:r>
      <w:r w:rsidR="00050ACC" w:rsidRPr="00AA051E">
        <w:rPr>
          <w:rFonts w:ascii="Times New Roman" w:hAnsi="Times New Roman" w:cs="Times New Roman"/>
          <w:kern w:val="0"/>
          <w:sz w:val="24"/>
          <w:szCs w:val="24"/>
          <w:u w:val="single"/>
        </w:rPr>
        <w:t xml:space="preserve">Analem </w:t>
      </w:r>
      <w:r w:rsidR="00050ACC" w:rsidRPr="00AA051E">
        <w:rPr>
          <w:rFonts w:ascii="Times New Roman" w:hAnsi="Times New Roman" w:cs="Times New Roman"/>
          <w:i/>
          <w:iCs/>
          <w:kern w:val="0"/>
          <w:sz w:val="24"/>
          <w:szCs w:val="24"/>
          <w:u w:val="single"/>
        </w:rPr>
        <w:t>Engineering</w:t>
      </w:r>
      <w:r w:rsidR="00050ACC" w:rsidRPr="000521F9">
        <w:rPr>
          <w:rFonts w:ascii="Times New Roman" w:hAnsi="Times New Roman" w:cs="Times New Roman"/>
          <w:kern w:val="0"/>
          <w:sz w:val="24"/>
          <w:szCs w:val="24"/>
        </w:rPr>
        <w:t xml:space="preserve">” date 22 November 2022.It is this letter that triggered the present suit. Against this brief background, I revert to the points </w:t>
      </w:r>
      <w:r w:rsidR="00050ACC" w:rsidRPr="007F0BFC">
        <w:rPr>
          <w:rFonts w:ascii="Times New Roman" w:hAnsi="Times New Roman" w:cs="Times New Roman"/>
          <w:i/>
          <w:iCs/>
          <w:kern w:val="0"/>
          <w:sz w:val="24"/>
          <w:szCs w:val="24"/>
        </w:rPr>
        <w:t>in limine</w:t>
      </w:r>
      <w:r w:rsidR="00050ACC" w:rsidRPr="000521F9">
        <w:rPr>
          <w:rFonts w:ascii="Times New Roman" w:hAnsi="Times New Roman" w:cs="Times New Roman"/>
          <w:kern w:val="0"/>
          <w:sz w:val="24"/>
          <w:szCs w:val="24"/>
        </w:rPr>
        <w:t>; -</w:t>
      </w:r>
    </w:p>
    <w:p w14:paraId="26355491" w14:textId="77777777" w:rsidR="00050ACC" w:rsidRPr="000521F9" w:rsidRDefault="00050ACC" w:rsidP="001570D1">
      <w:pPr>
        <w:autoSpaceDE w:val="0"/>
        <w:autoSpaceDN w:val="0"/>
        <w:adjustRightInd w:val="0"/>
        <w:spacing w:after="0" w:line="360" w:lineRule="auto"/>
        <w:jc w:val="both"/>
        <w:rPr>
          <w:rFonts w:ascii="Times New Roman" w:hAnsi="Times New Roman" w:cs="Times New Roman"/>
          <w:kern w:val="0"/>
          <w:sz w:val="24"/>
          <w:szCs w:val="24"/>
        </w:rPr>
      </w:pPr>
    </w:p>
    <w:p w14:paraId="32DA5E28" w14:textId="3FD19FE5" w:rsidR="00050ACC" w:rsidRDefault="00050ACC"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 xml:space="preserve">THE POINTS </w:t>
      </w:r>
      <w:r w:rsidRPr="000521F9">
        <w:rPr>
          <w:rFonts w:ascii="Times New Roman" w:hAnsi="Times New Roman" w:cs="Times New Roman"/>
          <w:i/>
          <w:iCs/>
          <w:kern w:val="0"/>
          <w:sz w:val="24"/>
          <w:szCs w:val="24"/>
        </w:rPr>
        <w:t>IN LIMINE</w:t>
      </w:r>
      <w:r w:rsidRPr="000521F9">
        <w:rPr>
          <w:rFonts w:ascii="Times New Roman" w:hAnsi="Times New Roman" w:cs="Times New Roman"/>
          <w:kern w:val="0"/>
          <w:sz w:val="24"/>
          <w:szCs w:val="24"/>
        </w:rPr>
        <w:t xml:space="preserve"> ADDRESSED</w:t>
      </w:r>
    </w:p>
    <w:p w14:paraId="3B5802B6" w14:textId="77777777" w:rsidR="008B2158" w:rsidRPr="000521F9" w:rsidRDefault="008B2158" w:rsidP="001570D1">
      <w:pPr>
        <w:autoSpaceDE w:val="0"/>
        <w:autoSpaceDN w:val="0"/>
        <w:adjustRightInd w:val="0"/>
        <w:spacing w:after="0" w:line="360" w:lineRule="auto"/>
        <w:jc w:val="both"/>
        <w:rPr>
          <w:rFonts w:ascii="Times New Roman" w:hAnsi="Times New Roman" w:cs="Times New Roman"/>
          <w:kern w:val="0"/>
          <w:sz w:val="24"/>
          <w:szCs w:val="24"/>
        </w:rPr>
      </w:pPr>
    </w:p>
    <w:p w14:paraId="26C679E7" w14:textId="77777777" w:rsidR="008B2158" w:rsidRDefault="00050ACC" w:rsidP="001570D1">
      <w:pPr>
        <w:autoSpaceDE w:val="0"/>
        <w:autoSpaceDN w:val="0"/>
        <w:adjustRightInd w:val="0"/>
        <w:spacing w:after="0" w:line="360" w:lineRule="auto"/>
        <w:jc w:val="both"/>
        <w:rPr>
          <w:rFonts w:ascii="Times New Roman" w:hAnsi="Times New Roman" w:cs="Times New Roman"/>
          <w:kern w:val="0"/>
          <w:sz w:val="24"/>
          <w:szCs w:val="24"/>
        </w:rPr>
      </w:pPr>
      <w:r w:rsidRPr="000521F9">
        <w:rPr>
          <w:rFonts w:ascii="Times New Roman" w:hAnsi="Times New Roman" w:cs="Times New Roman"/>
          <w:kern w:val="0"/>
          <w:sz w:val="24"/>
          <w:szCs w:val="24"/>
        </w:rPr>
        <w:t>[1</w:t>
      </w:r>
      <w:r w:rsidR="00886014">
        <w:rPr>
          <w:rFonts w:ascii="Times New Roman" w:hAnsi="Times New Roman" w:cs="Times New Roman"/>
          <w:kern w:val="0"/>
          <w:sz w:val="24"/>
          <w:szCs w:val="24"/>
        </w:rPr>
        <w:t>4</w:t>
      </w:r>
      <w:r w:rsidRPr="000521F9">
        <w:rPr>
          <w:rFonts w:ascii="Times New Roman" w:hAnsi="Times New Roman" w:cs="Times New Roman"/>
          <w:kern w:val="0"/>
          <w:sz w:val="24"/>
          <w:szCs w:val="24"/>
        </w:rPr>
        <w:t xml:space="preserve">] I will deal with these points in reverse order starting with the fifth. </w:t>
      </w:r>
      <w:r w:rsidR="00AA051E">
        <w:rPr>
          <w:rFonts w:ascii="Times New Roman" w:hAnsi="Times New Roman" w:cs="Times New Roman"/>
          <w:kern w:val="0"/>
          <w:sz w:val="24"/>
          <w:szCs w:val="24"/>
        </w:rPr>
        <w:t xml:space="preserve">The first respondent </w:t>
      </w:r>
      <w:r w:rsidRPr="000521F9">
        <w:rPr>
          <w:rFonts w:ascii="Times New Roman" w:hAnsi="Times New Roman" w:cs="Times New Roman"/>
          <w:kern w:val="0"/>
          <w:sz w:val="24"/>
          <w:szCs w:val="24"/>
        </w:rPr>
        <w:t xml:space="preserve">Divine Aid </w:t>
      </w:r>
      <w:r w:rsidR="007F0BFC" w:rsidRPr="000521F9">
        <w:rPr>
          <w:rFonts w:ascii="Times New Roman" w:hAnsi="Times New Roman" w:cs="Times New Roman"/>
          <w:kern w:val="0"/>
          <w:sz w:val="24"/>
          <w:szCs w:val="24"/>
        </w:rPr>
        <w:t>seek</w:t>
      </w:r>
      <w:r w:rsidR="00AA051E">
        <w:rPr>
          <w:rFonts w:ascii="Times New Roman" w:hAnsi="Times New Roman" w:cs="Times New Roman"/>
          <w:kern w:val="0"/>
          <w:sz w:val="24"/>
          <w:szCs w:val="24"/>
        </w:rPr>
        <w:t>s</w:t>
      </w:r>
      <w:r w:rsidR="007F0BFC">
        <w:rPr>
          <w:rFonts w:ascii="Times New Roman" w:hAnsi="Times New Roman" w:cs="Times New Roman"/>
          <w:kern w:val="0"/>
          <w:sz w:val="24"/>
          <w:szCs w:val="24"/>
        </w:rPr>
        <w:t>, under that objection,</w:t>
      </w:r>
      <w:r w:rsidRPr="000521F9">
        <w:rPr>
          <w:rFonts w:ascii="Times New Roman" w:hAnsi="Times New Roman" w:cs="Times New Roman"/>
          <w:kern w:val="0"/>
          <w:sz w:val="24"/>
          <w:szCs w:val="24"/>
        </w:rPr>
        <w:t xml:space="preserve"> to non-suit applicant on the basis </w:t>
      </w:r>
      <w:r w:rsidR="00AA051E">
        <w:rPr>
          <w:rFonts w:ascii="Times New Roman" w:hAnsi="Times New Roman" w:cs="Times New Roman"/>
          <w:kern w:val="0"/>
          <w:sz w:val="24"/>
          <w:szCs w:val="24"/>
        </w:rPr>
        <w:t>of alleged</w:t>
      </w:r>
      <w:r w:rsidR="007F0BFC">
        <w:rPr>
          <w:rFonts w:ascii="Times New Roman" w:hAnsi="Times New Roman" w:cs="Times New Roman"/>
          <w:kern w:val="0"/>
          <w:sz w:val="24"/>
          <w:szCs w:val="24"/>
        </w:rPr>
        <w:t xml:space="preserve"> </w:t>
      </w:r>
      <w:r w:rsidRPr="000521F9">
        <w:rPr>
          <w:rFonts w:ascii="Times New Roman" w:hAnsi="Times New Roman" w:cs="Times New Roman"/>
          <w:kern w:val="0"/>
          <w:sz w:val="24"/>
          <w:szCs w:val="24"/>
        </w:rPr>
        <w:t>material disputes of facts. This is a conclusion framed entirely by Divine Aid. It is not a</w:t>
      </w:r>
      <w:r w:rsidR="007F0BFC">
        <w:rPr>
          <w:rFonts w:ascii="Times New Roman" w:hAnsi="Times New Roman" w:cs="Times New Roman"/>
          <w:kern w:val="0"/>
          <w:sz w:val="24"/>
          <w:szCs w:val="24"/>
        </w:rPr>
        <w:t xml:space="preserve"> conclusion backed </w:t>
      </w:r>
      <w:r w:rsidR="00547686">
        <w:rPr>
          <w:rFonts w:ascii="Times New Roman" w:hAnsi="Times New Roman" w:cs="Times New Roman"/>
          <w:kern w:val="0"/>
          <w:sz w:val="24"/>
          <w:szCs w:val="24"/>
        </w:rPr>
        <w:t xml:space="preserve">by </w:t>
      </w:r>
      <w:r w:rsidRPr="000521F9">
        <w:rPr>
          <w:rFonts w:ascii="Times New Roman" w:hAnsi="Times New Roman" w:cs="Times New Roman"/>
          <w:kern w:val="0"/>
          <w:sz w:val="24"/>
          <w:szCs w:val="24"/>
        </w:rPr>
        <w:t xml:space="preserve">incontrovertible </w:t>
      </w:r>
      <w:r w:rsidR="007F0BFC">
        <w:rPr>
          <w:rFonts w:ascii="Times New Roman" w:hAnsi="Times New Roman" w:cs="Times New Roman"/>
          <w:kern w:val="0"/>
          <w:sz w:val="24"/>
          <w:szCs w:val="24"/>
        </w:rPr>
        <w:t xml:space="preserve">nor </w:t>
      </w:r>
      <w:r w:rsidR="007F0BFC" w:rsidRPr="000521F9">
        <w:rPr>
          <w:rFonts w:ascii="Times New Roman" w:hAnsi="Times New Roman" w:cs="Times New Roman"/>
          <w:kern w:val="0"/>
          <w:sz w:val="24"/>
          <w:szCs w:val="24"/>
        </w:rPr>
        <w:t>common</w:t>
      </w:r>
      <w:r w:rsidRPr="000521F9">
        <w:rPr>
          <w:rFonts w:ascii="Times New Roman" w:hAnsi="Times New Roman" w:cs="Times New Roman"/>
          <w:kern w:val="0"/>
          <w:sz w:val="24"/>
          <w:szCs w:val="24"/>
        </w:rPr>
        <w:t xml:space="preserve"> cause </w:t>
      </w:r>
      <w:r w:rsidR="00C015E9" w:rsidRPr="000521F9">
        <w:rPr>
          <w:rFonts w:ascii="Times New Roman" w:hAnsi="Times New Roman" w:cs="Times New Roman"/>
          <w:kern w:val="0"/>
          <w:sz w:val="24"/>
          <w:szCs w:val="24"/>
        </w:rPr>
        <w:t xml:space="preserve">facts. </w:t>
      </w:r>
    </w:p>
    <w:p w14:paraId="44B55D3F" w14:textId="77777777" w:rsidR="008B2158" w:rsidRDefault="008B2158" w:rsidP="001570D1">
      <w:pPr>
        <w:autoSpaceDE w:val="0"/>
        <w:autoSpaceDN w:val="0"/>
        <w:adjustRightInd w:val="0"/>
        <w:spacing w:after="0" w:line="360" w:lineRule="auto"/>
        <w:jc w:val="both"/>
        <w:rPr>
          <w:rFonts w:ascii="Times New Roman" w:hAnsi="Times New Roman" w:cs="Times New Roman"/>
          <w:kern w:val="0"/>
          <w:sz w:val="24"/>
          <w:szCs w:val="24"/>
        </w:rPr>
      </w:pPr>
    </w:p>
    <w:p w14:paraId="7BB66D20" w14:textId="107FB5B8" w:rsidR="00050ACC" w:rsidRPr="000521F9" w:rsidRDefault="008B2158" w:rsidP="001570D1">
      <w:pPr>
        <w:autoSpaceDE w:val="0"/>
        <w:autoSpaceDN w:val="0"/>
        <w:adjustRightInd w:val="0"/>
        <w:spacing w:after="0" w:line="36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[ 15] </w:t>
      </w:r>
      <w:r w:rsidR="00C015E9" w:rsidRPr="000521F9">
        <w:rPr>
          <w:rFonts w:ascii="Times New Roman" w:hAnsi="Times New Roman" w:cs="Times New Roman"/>
          <w:kern w:val="0"/>
          <w:sz w:val="24"/>
          <w:szCs w:val="24"/>
        </w:rPr>
        <w:t>The</w:t>
      </w:r>
      <w:r w:rsidR="00050ACC" w:rsidRPr="000521F9">
        <w:rPr>
          <w:rFonts w:ascii="Times New Roman" w:hAnsi="Times New Roman" w:cs="Times New Roman"/>
          <w:kern w:val="0"/>
          <w:sz w:val="24"/>
          <w:szCs w:val="24"/>
        </w:rPr>
        <w:t xml:space="preserve"> conclusion is </w:t>
      </w:r>
      <w:r w:rsidR="007F0BFC">
        <w:rPr>
          <w:rFonts w:ascii="Times New Roman" w:hAnsi="Times New Roman" w:cs="Times New Roman"/>
          <w:kern w:val="0"/>
          <w:sz w:val="24"/>
          <w:szCs w:val="24"/>
        </w:rPr>
        <w:t xml:space="preserve">also purely </w:t>
      </w:r>
      <w:r w:rsidR="00C015E9" w:rsidRPr="000521F9">
        <w:rPr>
          <w:rFonts w:ascii="Times New Roman" w:hAnsi="Times New Roman" w:cs="Times New Roman"/>
          <w:kern w:val="0"/>
          <w:sz w:val="24"/>
          <w:szCs w:val="24"/>
        </w:rPr>
        <w:t>anticipatory</w:t>
      </w:r>
      <w:r w:rsidR="00050ACC" w:rsidRPr="000521F9">
        <w:rPr>
          <w:rFonts w:ascii="Times New Roman" w:hAnsi="Times New Roman" w:cs="Times New Roman"/>
          <w:kern w:val="0"/>
          <w:sz w:val="24"/>
          <w:szCs w:val="24"/>
        </w:rPr>
        <w:t xml:space="preserve"> </w:t>
      </w:r>
      <w:r w:rsidR="007F0BFC">
        <w:rPr>
          <w:rFonts w:ascii="Times New Roman" w:hAnsi="Times New Roman" w:cs="Times New Roman"/>
          <w:kern w:val="0"/>
          <w:sz w:val="24"/>
          <w:szCs w:val="24"/>
        </w:rPr>
        <w:t xml:space="preserve">on the part of </w:t>
      </w:r>
      <w:r w:rsidR="00AA051E">
        <w:rPr>
          <w:rFonts w:ascii="Times New Roman" w:hAnsi="Times New Roman" w:cs="Times New Roman"/>
          <w:kern w:val="0"/>
          <w:sz w:val="24"/>
          <w:szCs w:val="24"/>
        </w:rPr>
        <w:t>the objector</w:t>
      </w:r>
      <w:r w:rsidR="007F0BFC">
        <w:rPr>
          <w:rFonts w:ascii="Times New Roman" w:hAnsi="Times New Roman" w:cs="Times New Roman"/>
          <w:kern w:val="0"/>
          <w:sz w:val="24"/>
          <w:szCs w:val="24"/>
        </w:rPr>
        <w:t xml:space="preserve">. It </w:t>
      </w:r>
      <w:r w:rsidR="00050ACC" w:rsidRPr="000521F9">
        <w:rPr>
          <w:rFonts w:ascii="Times New Roman" w:hAnsi="Times New Roman" w:cs="Times New Roman"/>
          <w:kern w:val="0"/>
          <w:sz w:val="24"/>
          <w:szCs w:val="24"/>
        </w:rPr>
        <w:t xml:space="preserve">leaves no room </w:t>
      </w:r>
      <w:r w:rsidR="00547686">
        <w:rPr>
          <w:rFonts w:ascii="Times New Roman" w:hAnsi="Times New Roman" w:cs="Times New Roman"/>
          <w:kern w:val="0"/>
          <w:sz w:val="24"/>
          <w:szCs w:val="24"/>
        </w:rPr>
        <w:t xml:space="preserve">for the alternative view </w:t>
      </w:r>
      <w:r w:rsidR="00050ACC" w:rsidRPr="000521F9">
        <w:rPr>
          <w:rFonts w:ascii="Times New Roman" w:hAnsi="Times New Roman" w:cs="Times New Roman"/>
          <w:kern w:val="0"/>
          <w:sz w:val="24"/>
          <w:szCs w:val="24"/>
        </w:rPr>
        <w:t xml:space="preserve">that </w:t>
      </w:r>
      <w:r w:rsidR="00547686">
        <w:rPr>
          <w:rFonts w:ascii="Times New Roman" w:hAnsi="Times New Roman" w:cs="Times New Roman"/>
          <w:kern w:val="0"/>
          <w:sz w:val="24"/>
          <w:szCs w:val="24"/>
        </w:rPr>
        <w:t>possibly through further reflection,</w:t>
      </w:r>
      <w:r w:rsidR="00547686" w:rsidRPr="000521F9">
        <w:rPr>
          <w:rFonts w:ascii="Times New Roman" w:hAnsi="Times New Roman" w:cs="Times New Roman"/>
          <w:kern w:val="0"/>
          <w:sz w:val="24"/>
          <w:szCs w:val="24"/>
        </w:rPr>
        <w:t xml:space="preserve"> argument</w:t>
      </w:r>
      <w:r w:rsidR="00C015E9" w:rsidRPr="000521F9">
        <w:rPr>
          <w:rFonts w:ascii="Times New Roman" w:hAnsi="Times New Roman" w:cs="Times New Roman"/>
          <w:kern w:val="0"/>
          <w:sz w:val="24"/>
          <w:szCs w:val="24"/>
        </w:rPr>
        <w:t>, observation, or</w:t>
      </w:r>
      <w:r w:rsidR="00050ACC" w:rsidRPr="000521F9">
        <w:rPr>
          <w:rFonts w:ascii="Times New Roman" w:hAnsi="Times New Roman" w:cs="Times New Roman"/>
          <w:kern w:val="0"/>
          <w:sz w:val="24"/>
          <w:szCs w:val="24"/>
        </w:rPr>
        <w:t xml:space="preserve"> </w:t>
      </w:r>
      <w:r w:rsidR="00C015E9" w:rsidRPr="000521F9">
        <w:rPr>
          <w:rFonts w:ascii="Times New Roman" w:hAnsi="Times New Roman" w:cs="Times New Roman"/>
          <w:kern w:val="0"/>
          <w:sz w:val="24"/>
          <w:szCs w:val="24"/>
        </w:rPr>
        <w:t>concession, the p</w:t>
      </w:r>
      <w:r w:rsidR="00547686">
        <w:rPr>
          <w:rFonts w:ascii="Times New Roman" w:hAnsi="Times New Roman" w:cs="Times New Roman"/>
          <w:kern w:val="0"/>
          <w:sz w:val="24"/>
          <w:szCs w:val="24"/>
        </w:rPr>
        <w:t xml:space="preserve">resent position on </w:t>
      </w:r>
      <w:r w:rsidR="00C015E9" w:rsidRPr="000521F9">
        <w:rPr>
          <w:rFonts w:ascii="Times New Roman" w:hAnsi="Times New Roman" w:cs="Times New Roman"/>
          <w:kern w:val="0"/>
          <w:sz w:val="24"/>
          <w:szCs w:val="24"/>
        </w:rPr>
        <w:t xml:space="preserve">dispute of facts </w:t>
      </w:r>
      <w:r w:rsidR="00547686">
        <w:rPr>
          <w:rFonts w:ascii="Times New Roman" w:hAnsi="Times New Roman" w:cs="Times New Roman"/>
          <w:kern w:val="0"/>
          <w:sz w:val="24"/>
          <w:szCs w:val="24"/>
        </w:rPr>
        <w:t>could shift</w:t>
      </w:r>
      <w:r w:rsidR="00AA051E">
        <w:rPr>
          <w:rFonts w:ascii="Times New Roman" w:hAnsi="Times New Roman" w:cs="Times New Roman"/>
          <w:kern w:val="0"/>
          <w:sz w:val="24"/>
          <w:szCs w:val="24"/>
        </w:rPr>
        <w:t xml:space="preserve"> or dissipate</w:t>
      </w:r>
      <w:r w:rsidR="00547686">
        <w:rPr>
          <w:rFonts w:ascii="Times New Roman" w:hAnsi="Times New Roman" w:cs="Times New Roman"/>
          <w:kern w:val="0"/>
          <w:sz w:val="24"/>
          <w:szCs w:val="24"/>
        </w:rPr>
        <w:t>.</w:t>
      </w:r>
    </w:p>
    <w:p w14:paraId="451EA48F" w14:textId="77777777" w:rsidR="00C015E9" w:rsidRPr="000521F9" w:rsidRDefault="00C015E9" w:rsidP="001570D1">
      <w:pPr>
        <w:autoSpaceDE w:val="0"/>
        <w:autoSpaceDN w:val="0"/>
        <w:adjustRightInd w:val="0"/>
        <w:spacing w:after="0" w:line="360" w:lineRule="auto"/>
        <w:jc w:val="both"/>
        <w:rPr>
          <w:rFonts w:ascii="Times New Roman" w:hAnsi="Times New Roman" w:cs="Times New Roman"/>
          <w:kern w:val="0"/>
          <w:sz w:val="24"/>
          <w:szCs w:val="24"/>
        </w:rPr>
      </w:pPr>
    </w:p>
    <w:p w14:paraId="15FFA058" w14:textId="7C378614" w:rsidR="00C015E9" w:rsidRPr="000521F9" w:rsidRDefault="00C015E9" w:rsidP="000148D7">
      <w:pPr>
        <w:spacing w:line="360" w:lineRule="auto"/>
        <w:jc w:val="both"/>
        <w:rPr>
          <w:rFonts w:ascii="Times New Roman" w:hAnsi="Times New Roman" w:cs="Times New Roman"/>
          <w:sz w:val="24"/>
          <w:szCs w:val="24"/>
        </w:rPr>
      </w:pPr>
      <w:r w:rsidRPr="000521F9">
        <w:rPr>
          <w:rFonts w:ascii="Times New Roman" w:hAnsi="Times New Roman" w:cs="Times New Roman"/>
          <w:kern w:val="0"/>
          <w:sz w:val="24"/>
          <w:szCs w:val="24"/>
        </w:rPr>
        <w:t>[1</w:t>
      </w:r>
      <w:r w:rsidR="008B2158">
        <w:rPr>
          <w:rFonts w:ascii="Times New Roman" w:hAnsi="Times New Roman" w:cs="Times New Roman"/>
          <w:kern w:val="0"/>
          <w:sz w:val="24"/>
          <w:szCs w:val="24"/>
        </w:rPr>
        <w:t>6</w:t>
      </w:r>
      <w:r w:rsidRPr="000521F9">
        <w:rPr>
          <w:rFonts w:ascii="Times New Roman" w:hAnsi="Times New Roman" w:cs="Times New Roman"/>
          <w:kern w:val="0"/>
          <w:sz w:val="24"/>
          <w:szCs w:val="24"/>
        </w:rPr>
        <w:t xml:space="preserve">] I do not believe that this point </w:t>
      </w:r>
      <w:r w:rsidR="00547686" w:rsidRPr="000521F9">
        <w:rPr>
          <w:rFonts w:ascii="Times New Roman" w:hAnsi="Times New Roman" w:cs="Times New Roman"/>
          <w:kern w:val="0"/>
          <w:sz w:val="24"/>
          <w:szCs w:val="24"/>
        </w:rPr>
        <w:t>need</w:t>
      </w:r>
      <w:r w:rsidR="00547686" w:rsidRPr="000521F9">
        <w:rPr>
          <w:rFonts w:ascii="Times New Roman" w:hAnsi="Times New Roman" w:cs="Times New Roman"/>
          <w:sz w:val="24"/>
          <w:szCs w:val="24"/>
        </w:rPr>
        <w:t>s detain</w:t>
      </w:r>
      <w:r w:rsidRPr="000521F9">
        <w:rPr>
          <w:rFonts w:ascii="Times New Roman" w:hAnsi="Times New Roman" w:cs="Times New Roman"/>
          <w:kern w:val="0"/>
          <w:sz w:val="24"/>
          <w:szCs w:val="24"/>
        </w:rPr>
        <w:t xml:space="preserve"> us. It is clearly not dispositive of the dispute. The authorities are clear as to what ought to transpire </w:t>
      </w:r>
      <w:r w:rsidR="00547686">
        <w:rPr>
          <w:rFonts w:ascii="Times New Roman" w:hAnsi="Times New Roman" w:cs="Times New Roman"/>
          <w:kern w:val="0"/>
          <w:sz w:val="24"/>
          <w:szCs w:val="24"/>
        </w:rPr>
        <w:t xml:space="preserve">when </w:t>
      </w:r>
      <w:r w:rsidR="00547686" w:rsidRPr="000521F9">
        <w:rPr>
          <w:rFonts w:ascii="Times New Roman" w:hAnsi="Times New Roman" w:cs="Times New Roman"/>
          <w:kern w:val="0"/>
          <w:sz w:val="24"/>
          <w:szCs w:val="24"/>
        </w:rPr>
        <w:t xml:space="preserve">the </w:t>
      </w:r>
      <w:r w:rsidR="00547686">
        <w:rPr>
          <w:rFonts w:ascii="Times New Roman" w:hAnsi="Times New Roman" w:cs="Times New Roman"/>
          <w:kern w:val="0"/>
          <w:sz w:val="24"/>
          <w:szCs w:val="24"/>
        </w:rPr>
        <w:t xml:space="preserve">ship </w:t>
      </w:r>
      <w:r w:rsidR="00AA051E">
        <w:rPr>
          <w:rFonts w:ascii="Times New Roman" w:hAnsi="Times New Roman" w:cs="Times New Roman"/>
          <w:kern w:val="0"/>
          <w:sz w:val="24"/>
          <w:szCs w:val="24"/>
        </w:rPr>
        <w:t xml:space="preserve">of </w:t>
      </w:r>
      <w:r w:rsidRPr="000521F9">
        <w:rPr>
          <w:rFonts w:ascii="Times New Roman" w:hAnsi="Times New Roman" w:cs="Times New Roman"/>
          <w:kern w:val="0"/>
          <w:sz w:val="24"/>
          <w:szCs w:val="24"/>
        </w:rPr>
        <w:t xml:space="preserve">litigation </w:t>
      </w:r>
      <w:r w:rsidR="00547686">
        <w:rPr>
          <w:rFonts w:ascii="Times New Roman" w:hAnsi="Times New Roman" w:cs="Times New Roman"/>
          <w:kern w:val="0"/>
          <w:sz w:val="24"/>
          <w:szCs w:val="24"/>
        </w:rPr>
        <w:t xml:space="preserve">hits </w:t>
      </w:r>
      <w:r w:rsidRPr="000521F9">
        <w:rPr>
          <w:rFonts w:ascii="Times New Roman" w:hAnsi="Times New Roman" w:cs="Times New Roman"/>
          <w:kern w:val="0"/>
          <w:sz w:val="24"/>
          <w:szCs w:val="24"/>
        </w:rPr>
        <w:t xml:space="preserve">the reefs of irreconcilable disputes of fact. The application may fail, the court may give remedial directions depending on the nature of the </w:t>
      </w:r>
      <w:r w:rsidR="00547686" w:rsidRPr="000521F9">
        <w:rPr>
          <w:rFonts w:ascii="Times New Roman" w:hAnsi="Times New Roman" w:cs="Times New Roman"/>
          <w:kern w:val="0"/>
          <w:sz w:val="24"/>
          <w:szCs w:val="24"/>
        </w:rPr>
        <w:t>disparity</w:t>
      </w:r>
      <w:r w:rsidR="00547686">
        <w:rPr>
          <w:rFonts w:ascii="Times New Roman" w:hAnsi="Times New Roman" w:cs="Times New Roman"/>
          <w:kern w:val="0"/>
          <w:sz w:val="24"/>
          <w:szCs w:val="24"/>
        </w:rPr>
        <w:t xml:space="preserve">, or </w:t>
      </w:r>
      <w:r w:rsidR="00547686" w:rsidRPr="000521F9">
        <w:rPr>
          <w:rFonts w:ascii="Times New Roman" w:hAnsi="Times New Roman" w:cs="Times New Roman"/>
          <w:kern w:val="0"/>
          <w:sz w:val="24"/>
          <w:szCs w:val="24"/>
        </w:rPr>
        <w:t>the</w:t>
      </w:r>
      <w:r w:rsidRPr="000521F9">
        <w:rPr>
          <w:rFonts w:ascii="Times New Roman" w:hAnsi="Times New Roman" w:cs="Times New Roman"/>
          <w:kern w:val="0"/>
          <w:sz w:val="24"/>
          <w:szCs w:val="24"/>
        </w:rPr>
        <w:t xml:space="preserve"> matter may be referred to trial (</w:t>
      </w:r>
      <w:r w:rsidRPr="000521F9">
        <w:rPr>
          <w:rFonts w:ascii="Times New Roman" w:hAnsi="Times New Roman" w:cs="Times New Roman"/>
          <w:sz w:val="24"/>
          <w:szCs w:val="24"/>
        </w:rPr>
        <w:t xml:space="preserve">see </w:t>
      </w:r>
      <w:r w:rsidR="004B0E4E" w:rsidRPr="000521F9">
        <w:rPr>
          <w:rFonts w:ascii="Times New Roman" w:eastAsia="Calibri" w:hAnsi="Times New Roman" w:cs="Times New Roman"/>
          <w:i/>
          <w:kern w:val="0"/>
          <w:sz w:val="24"/>
          <w:szCs w:val="24"/>
          <w:lang w:val="en-US"/>
          <w14:ligatures w14:val="none"/>
        </w:rPr>
        <w:t>Masukusa</w:t>
      </w:r>
      <w:r w:rsidR="004B0E4E" w:rsidRPr="000521F9">
        <w:rPr>
          <w:rFonts w:ascii="Times New Roman" w:eastAsia="Calibri" w:hAnsi="Times New Roman" w:cs="Times New Roman"/>
          <w:kern w:val="0"/>
          <w:sz w:val="24"/>
          <w:szCs w:val="24"/>
          <w:lang w:val="en-US"/>
          <w14:ligatures w14:val="none"/>
        </w:rPr>
        <w:t xml:space="preserve"> v </w:t>
      </w:r>
      <w:r w:rsidR="004B0E4E" w:rsidRPr="000521F9">
        <w:rPr>
          <w:rFonts w:ascii="Times New Roman" w:eastAsia="Calibri" w:hAnsi="Times New Roman" w:cs="Times New Roman"/>
          <w:i/>
          <w:kern w:val="0"/>
          <w:sz w:val="24"/>
          <w:szCs w:val="24"/>
          <w:lang w:val="en-US"/>
          <w14:ligatures w14:val="none"/>
        </w:rPr>
        <w:t>National Foods Ltd and Anor</w:t>
      </w:r>
      <w:r w:rsidR="004B0E4E" w:rsidRPr="000521F9">
        <w:rPr>
          <w:rFonts w:ascii="Times New Roman" w:eastAsia="Calibri" w:hAnsi="Times New Roman" w:cs="Times New Roman"/>
          <w:kern w:val="0"/>
          <w:sz w:val="24"/>
          <w:szCs w:val="24"/>
          <w:lang w:val="en-US"/>
          <w14:ligatures w14:val="none"/>
        </w:rPr>
        <w:t xml:space="preserve"> 1983 (1) ZLR 232 and </w:t>
      </w:r>
      <w:r w:rsidRPr="000521F9">
        <w:rPr>
          <w:rFonts w:ascii="Times New Roman" w:hAnsi="Times New Roman" w:cs="Times New Roman"/>
          <w:i/>
          <w:iCs/>
          <w:sz w:val="24"/>
          <w:szCs w:val="24"/>
        </w:rPr>
        <w:t>Supa Plant Investments (Pvt) Ltd v Chidavaenzi</w:t>
      </w:r>
      <w:r w:rsidRPr="000521F9">
        <w:rPr>
          <w:rFonts w:ascii="Times New Roman" w:hAnsi="Times New Roman" w:cs="Times New Roman"/>
          <w:sz w:val="24"/>
          <w:szCs w:val="24"/>
        </w:rPr>
        <w:t xml:space="preserve"> 2009 (2) ZLR 132 (H</w:t>
      </w:r>
      <w:r w:rsidR="0008620C" w:rsidRPr="000521F9">
        <w:rPr>
          <w:rFonts w:ascii="Times New Roman" w:hAnsi="Times New Roman" w:cs="Times New Roman"/>
          <w:sz w:val="24"/>
          <w:szCs w:val="24"/>
        </w:rPr>
        <w:t xml:space="preserve">). </w:t>
      </w:r>
      <w:r w:rsidR="00547686">
        <w:rPr>
          <w:rFonts w:ascii="Times New Roman" w:hAnsi="Times New Roman" w:cs="Times New Roman"/>
          <w:sz w:val="24"/>
          <w:szCs w:val="24"/>
        </w:rPr>
        <w:t>As such, the</w:t>
      </w:r>
      <w:r w:rsidRPr="000521F9">
        <w:rPr>
          <w:rFonts w:ascii="Times New Roman" w:hAnsi="Times New Roman" w:cs="Times New Roman"/>
          <w:sz w:val="24"/>
          <w:szCs w:val="24"/>
        </w:rPr>
        <w:t xml:space="preserve"> fifth point </w:t>
      </w:r>
      <w:r w:rsidRPr="00547686">
        <w:rPr>
          <w:rFonts w:ascii="Times New Roman" w:hAnsi="Times New Roman" w:cs="Times New Roman"/>
          <w:i/>
          <w:iCs/>
          <w:sz w:val="24"/>
          <w:szCs w:val="24"/>
        </w:rPr>
        <w:t>in limine</w:t>
      </w:r>
      <w:r w:rsidRPr="000521F9">
        <w:rPr>
          <w:rFonts w:ascii="Times New Roman" w:hAnsi="Times New Roman" w:cs="Times New Roman"/>
          <w:sz w:val="24"/>
          <w:szCs w:val="24"/>
        </w:rPr>
        <w:t xml:space="preserve"> </w:t>
      </w:r>
      <w:r w:rsidR="0008620C" w:rsidRPr="000521F9">
        <w:rPr>
          <w:rFonts w:ascii="Times New Roman" w:hAnsi="Times New Roman" w:cs="Times New Roman"/>
          <w:sz w:val="24"/>
          <w:szCs w:val="24"/>
        </w:rPr>
        <w:t>cannot stand</w:t>
      </w:r>
      <w:r w:rsidRPr="000521F9">
        <w:rPr>
          <w:rFonts w:ascii="Times New Roman" w:hAnsi="Times New Roman" w:cs="Times New Roman"/>
          <w:sz w:val="24"/>
          <w:szCs w:val="24"/>
        </w:rPr>
        <w:t>.</w:t>
      </w:r>
    </w:p>
    <w:p w14:paraId="1474002A" w14:textId="4F238834" w:rsidR="00C015E9" w:rsidRPr="000521F9" w:rsidRDefault="00C015E9" w:rsidP="00C015E9">
      <w:pPr>
        <w:pStyle w:val="Default"/>
        <w:spacing w:line="360" w:lineRule="auto"/>
        <w:jc w:val="both"/>
      </w:pPr>
      <w:r w:rsidRPr="000521F9">
        <w:t>[ 1</w:t>
      </w:r>
      <w:r w:rsidR="008B2158">
        <w:t>7</w:t>
      </w:r>
      <w:r w:rsidRPr="000521F9">
        <w:t xml:space="preserve">] Similarly, the fourth point (the alleged conflict of Mr. Mufunda) appears inconsequential. </w:t>
      </w:r>
      <w:r w:rsidR="00547686">
        <w:t>S</w:t>
      </w:r>
      <w:r w:rsidRPr="000521F9">
        <w:t xml:space="preserve">ection 26 of the Regional Town and Planning Act </w:t>
      </w:r>
      <w:r w:rsidR="00547686">
        <w:t xml:space="preserve">did </w:t>
      </w:r>
      <w:r w:rsidR="00F12DFA">
        <w:t>not, with respect,</w:t>
      </w:r>
      <w:r w:rsidR="00547686">
        <w:t xml:space="preserve"> support Mr. </w:t>
      </w:r>
      <w:r w:rsidR="00547686" w:rsidRPr="00547686">
        <w:rPr>
          <w:i/>
          <w:iCs/>
        </w:rPr>
        <w:t>Jonasi`</w:t>
      </w:r>
      <w:r w:rsidR="00547686">
        <w:t xml:space="preserve"> s argument.</w:t>
      </w:r>
      <w:r w:rsidR="00547686" w:rsidRPr="000521F9">
        <w:t xml:space="preserve"> This</w:t>
      </w:r>
      <w:r w:rsidRPr="000521F9">
        <w:t xml:space="preserve"> section does not carry any such reference.</w:t>
      </w:r>
      <w:r w:rsidR="0008620C" w:rsidRPr="000521F9">
        <w:t xml:space="preserve"> </w:t>
      </w:r>
      <w:r w:rsidR="00F12DFA">
        <w:t>Further, the</w:t>
      </w:r>
      <w:r w:rsidR="00AA051E">
        <w:t xml:space="preserve"> </w:t>
      </w:r>
      <w:r w:rsidR="00B423F3">
        <w:t xml:space="preserve">nature and effect of the alleged </w:t>
      </w:r>
      <w:r w:rsidR="00AA051E">
        <w:t>conflat</w:t>
      </w:r>
      <w:r w:rsidR="00B423F3">
        <w:t>ion of role</w:t>
      </w:r>
      <w:r w:rsidR="00AA051E">
        <w:t xml:space="preserve">s become a matter immersed in the </w:t>
      </w:r>
      <w:r w:rsidR="00B423F3">
        <w:t xml:space="preserve">merits. </w:t>
      </w:r>
      <w:r w:rsidR="00F12DFA">
        <w:t>The legality of the point was not, again with respect, argued sufficiently.</w:t>
      </w:r>
      <w:r w:rsidR="00AA051E">
        <w:t xml:space="preserve"> </w:t>
      </w:r>
      <w:r w:rsidR="0008620C" w:rsidRPr="000521F9">
        <w:t>Accordingly, this</w:t>
      </w:r>
      <w:r w:rsidRPr="000521F9">
        <w:t xml:space="preserve"> point will also fail.</w:t>
      </w:r>
    </w:p>
    <w:p w14:paraId="5989CCF7" w14:textId="77777777" w:rsidR="0008620C" w:rsidRPr="000521F9" w:rsidRDefault="0008620C" w:rsidP="00C015E9">
      <w:pPr>
        <w:pStyle w:val="Default"/>
        <w:spacing w:line="360" w:lineRule="auto"/>
        <w:jc w:val="both"/>
      </w:pPr>
    </w:p>
    <w:p w14:paraId="0BD3D96D" w14:textId="5BC38BC6" w:rsidR="0008620C" w:rsidRPr="000521F9" w:rsidRDefault="0008620C" w:rsidP="0008620C">
      <w:pPr>
        <w:pStyle w:val="Default"/>
        <w:spacing w:line="360" w:lineRule="auto"/>
        <w:jc w:val="both"/>
      </w:pPr>
      <w:r w:rsidRPr="000521F9">
        <w:t>[ 1</w:t>
      </w:r>
      <w:r w:rsidR="008B2158">
        <w:t>8</w:t>
      </w:r>
      <w:r w:rsidRPr="000521F9">
        <w:t xml:space="preserve">] As for the double-barrelled third point regarding compliance with section 14 of the High Court Act, I comment as follows; - </w:t>
      </w:r>
      <w:r w:rsidR="00547686">
        <w:t xml:space="preserve">the </w:t>
      </w:r>
      <w:r w:rsidR="000A0DD5" w:rsidRPr="000521F9">
        <w:t>reminder</w:t>
      </w:r>
      <w:r w:rsidRPr="000521F9">
        <w:t xml:space="preserve"> in </w:t>
      </w:r>
      <w:r w:rsidRPr="000521F9">
        <w:rPr>
          <w:i/>
          <w:iCs/>
        </w:rPr>
        <w:t xml:space="preserve">Telecel Zimbabwe (Private) Limited v Postal &amp; Telecommunications Regulatory Authority (Potraz) &amp; Others HH 466-15 </w:t>
      </w:r>
      <w:r w:rsidRPr="000521F9">
        <w:t xml:space="preserve">becomes apt at this stage. Therein, this court advised </w:t>
      </w:r>
      <w:r w:rsidR="000A0DD5" w:rsidRPr="000521F9">
        <w:t xml:space="preserve">at page 7 </w:t>
      </w:r>
      <w:r w:rsidRPr="000521F9">
        <w:t>that; -</w:t>
      </w:r>
    </w:p>
    <w:p w14:paraId="2403E96C" w14:textId="77777777" w:rsidR="000A0DD5" w:rsidRPr="000521F9" w:rsidRDefault="000A0DD5" w:rsidP="0008620C">
      <w:pPr>
        <w:pStyle w:val="Default"/>
        <w:spacing w:line="360" w:lineRule="auto"/>
        <w:jc w:val="both"/>
      </w:pPr>
    </w:p>
    <w:p w14:paraId="40ECCFE8" w14:textId="0E573481" w:rsidR="000A0DD5" w:rsidRPr="000521F9" w:rsidRDefault="000A0DD5" w:rsidP="00457F28">
      <w:pPr>
        <w:pStyle w:val="Default"/>
        <w:spacing w:line="360" w:lineRule="auto"/>
        <w:ind w:left="1134"/>
        <w:jc w:val="both"/>
        <w:rPr>
          <w:rFonts w:eastAsia="Calibri"/>
          <w:color w:val="auto"/>
          <w14:ligatures w14:val="none"/>
        </w:rPr>
      </w:pPr>
      <w:r w:rsidRPr="000521F9">
        <w:lastRenderedPageBreak/>
        <w:t>“</w:t>
      </w:r>
      <w:r w:rsidRPr="000521F9">
        <w:rPr>
          <w:rFonts w:eastAsia="Calibri"/>
          <w:color w:val="auto"/>
          <w14:ligatures w14:val="none"/>
        </w:rPr>
        <w:t xml:space="preserve">A preliminary point should only be taken where firstly it is meritable and secondly </w:t>
      </w:r>
      <w:r w:rsidR="00547686">
        <w:rPr>
          <w:rFonts w:eastAsia="Calibri"/>
          <w:color w:val="auto"/>
          <w14:ligatures w14:val="none"/>
        </w:rPr>
        <w:t xml:space="preserve">if </w:t>
      </w:r>
      <w:r w:rsidRPr="000521F9">
        <w:rPr>
          <w:rFonts w:eastAsia="Calibri"/>
          <w:color w:val="auto"/>
          <w14:ligatures w14:val="none"/>
        </w:rPr>
        <w:t>it is likely to dispose of the matter.”</w:t>
      </w:r>
    </w:p>
    <w:p w14:paraId="48583493" w14:textId="77777777" w:rsidR="000A0DD5" w:rsidRPr="000521F9" w:rsidRDefault="000A0DD5" w:rsidP="0008620C">
      <w:pPr>
        <w:pStyle w:val="Default"/>
        <w:spacing w:line="360" w:lineRule="auto"/>
        <w:jc w:val="both"/>
        <w:rPr>
          <w:rFonts w:eastAsia="Calibri"/>
          <w:color w:val="auto"/>
          <w14:ligatures w14:val="none"/>
        </w:rPr>
      </w:pPr>
    </w:p>
    <w:p w14:paraId="5BEF2BA4" w14:textId="21021A6E" w:rsidR="000A0DD5" w:rsidRPr="000521F9" w:rsidRDefault="000A0DD5" w:rsidP="0008620C">
      <w:pPr>
        <w:pStyle w:val="Default"/>
        <w:spacing w:line="360" w:lineRule="auto"/>
        <w:jc w:val="both"/>
      </w:pPr>
      <w:r w:rsidRPr="000521F9">
        <w:rPr>
          <w:rFonts w:eastAsia="Calibri"/>
          <w:color w:val="auto"/>
          <w14:ligatures w14:val="none"/>
        </w:rPr>
        <w:t>[1</w:t>
      </w:r>
      <w:r w:rsidR="008B2158">
        <w:rPr>
          <w:rFonts w:eastAsia="Calibri"/>
          <w:color w:val="auto"/>
          <w14:ligatures w14:val="none"/>
        </w:rPr>
        <w:t>9</w:t>
      </w:r>
      <w:r w:rsidRPr="000521F9">
        <w:rPr>
          <w:rFonts w:eastAsia="Calibri"/>
          <w:color w:val="auto"/>
          <w14:ligatures w14:val="none"/>
        </w:rPr>
        <w:t xml:space="preserve">] The simplicity behind this statement </w:t>
      </w:r>
      <w:r w:rsidR="00547686">
        <w:rPr>
          <w:rFonts w:eastAsia="Calibri"/>
          <w:color w:val="auto"/>
          <w14:ligatures w14:val="none"/>
        </w:rPr>
        <w:t xml:space="preserve">buttresses </w:t>
      </w:r>
      <w:r w:rsidRPr="000521F9">
        <w:rPr>
          <w:rFonts w:eastAsia="Calibri"/>
          <w:color w:val="auto"/>
          <w14:ligatures w14:val="none"/>
        </w:rPr>
        <w:t>the clarity behind the court`s guidance. Herein, applicant seeks a declaratory order in the main. It is well-established that declaratory relief is entirely discretionary on the party of the court. It entails an examination</w:t>
      </w:r>
      <w:r w:rsidR="00F12DFA">
        <w:rPr>
          <w:rFonts w:eastAsia="Calibri"/>
          <w:color w:val="auto"/>
          <w14:ligatures w14:val="none"/>
        </w:rPr>
        <w:t xml:space="preserve"> by the </w:t>
      </w:r>
      <w:r w:rsidR="008B2158">
        <w:rPr>
          <w:rFonts w:eastAsia="Calibri"/>
          <w:color w:val="auto"/>
          <w14:ligatures w14:val="none"/>
        </w:rPr>
        <w:t xml:space="preserve">court, </w:t>
      </w:r>
      <w:r w:rsidR="008B2158" w:rsidRPr="000521F9">
        <w:rPr>
          <w:rFonts w:eastAsia="Calibri"/>
          <w:color w:val="auto"/>
          <w14:ligatures w14:val="none"/>
        </w:rPr>
        <w:t>based</w:t>
      </w:r>
      <w:r w:rsidRPr="000521F9">
        <w:rPr>
          <w:rFonts w:eastAsia="Calibri"/>
          <w:color w:val="auto"/>
          <w14:ligatures w14:val="none"/>
        </w:rPr>
        <w:t xml:space="preserve"> on the requirements set out in 14 of the High Court Act which goes thus; -</w:t>
      </w:r>
    </w:p>
    <w:p w14:paraId="4F719679" w14:textId="62E52872" w:rsidR="000A0DD5" w:rsidRPr="000521F9" w:rsidRDefault="000A0DD5" w:rsidP="000A0DD5">
      <w:pPr>
        <w:keepLines/>
        <w:spacing w:before="100" w:beforeAutospacing="1" w:after="100" w:afterAutospacing="1" w:line="360" w:lineRule="auto"/>
        <w:ind w:left="720"/>
        <w:contextualSpacing/>
        <w:jc w:val="both"/>
        <w:rPr>
          <w:rFonts w:ascii="Times New Roman" w:eastAsia="Calibri" w:hAnsi="Times New Roman" w:cs="Times New Roman"/>
          <w:kern w:val="0"/>
          <w:sz w:val="24"/>
          <w:szCs w:val="24"/>
          <w:lang w:val="en-US"/>
          <w14:ligatures w14:val="none"/>
        </w:rPr>
      </w:pPr>
      <w:r w:rsidRPr="000A0DD5">
        <w:rPr>
          <w:rFonts w:ascii="Times New Roman" w:eastAsia="Calibri" w:hAnsi="Times New Roman" w:cs="Times New Roman"/>
          <w:kern w:val="0"/>
          <w:sz w:val="24"/>
          <w:szCs w:val="24"/>
          <w:lang w:val="en-US"/>
          <w14:ligatures w14:val="none"/>
        </w:rPr>
        <w:t xml:space="preserve">“The High Court may </w:t>
      </w:r>
      <w:r w:rsidRPr="000A0DD5">
        <w:rPr>
          <w:rFonts w:ascii="Times New Roman" w:eastAsia="Calibri" w:hAnsi="Times New Roman" w:cs="Times New Roman"/>
          <w:kern w:val="0"/>
          <w:sz w:val="24"/>
          <w:szCs w:val="24"/>
          <w:u w:val="single"/>
          <w:lang w:val="en-US"/>
          <w14:ligatures w14:val="none"/>
        </w:rPr>
        <w:t>in its discretion</w:t>
      </w:r>
      <w:r w:rsidRPr="000A0DD5">
        <w:rPr>
          <w:rFonts w:ascii="Times New Roman" w:eastAsia="Calibri" w:hAnsi="Times New Roman" w:cs="Times New Roman"/>
          <w:kern w:val="0"/>
          <w:sz w:val="24"/>
          <w:szCs w:val="24"/>
          <w:lang w:val="en-US"/>
          <w14:ligatures w14:val="none"/>
        </w:rPr>
        <w:t xml:space="preserve">, at the instance of </w:t>
      </w:r>
      <w:r w:rsidRPr="000A0DD5">
        <w:rPr>
          <w:rFonts w:ascii="Times New Roman" w:eastAsia="Calibri" w:hAnsi="Times New Roman" w:cs="Times New Roman"/>
          <w:kern w:val="0"/>
          <w:sz w:val="24"/>
          <w:szCs w:val="24"/>
          <w:u w:val="single"/>
          <w:lang w:val="en-US"/>
          <w14:ligatures w14:val="none"/>
        </w:rPr>
        <w:t>any interested person</w:t>
      </w:r>
      <w:r w:rsidRPr="000A0DD5">
        <w:rPr>
          <w:rFonts w:ascii="Times New Roman" w:eastAsia="Calibri" w:hAnsi="Times New Roman" w:cs="Times New Roman"/>
          <w:kern w:val="0"/>
          <w:sz w:val="24"/>
          <w:szCs w:val="24"/>
          <w:lang w:val="en-US"/>
          <w14:ligatures w14:val="none"/>
        </w:rPr>
        <w:t xml:space="preserve">, </w:t>
      </w:r>
      <w:r w:rsidRPr="000A0DD5">
        <w:rPr>
          <w:rFonts w:ascii="Times New Roman" w:eastAsia="Calibri" w:hAnsi="Times New Roman" w:cs="Times New Roman"/>
          <w:kern w:val="0"/>
          <w:sz w:val="24"/>
          <w:szCs w:val="24"/>
          <w:u w:val="single"/>
          <w:lang w:val="en-US"/>
          <w14:ligatures w14:val="none"/>
        </w:rPr>
        <w:t>inquire into and determine</w:t>
      </w:r>
      <w:r w:rsidRPr="000A0DD5">
        <w:rPr>
          <w:rFonts w:ascii="Times New Roman" w:eastAsia="Calibri" w:hAnsi="Times New Roman" w:cs="Times New Roman"/>
          <w:kern w:val="0"/>
          <w:sz w:val="24"/>
          <w:szCs w:val="24"/>
          <w:lang w:val="en-US"/>
          <w14:ligatures w14:val="none"/>
        </w:rPr>
        <w:t xml:space="preserve"> any </w:t>
      </w:r>
      <w:r w:rsidRPr="000A0DD5">
        <w:rPr>
          <w:rFonts w:ascii="Times New Roman" w:eastAsia="Calibri" w:hAnsi="Times New Roman" w:cs="Times New Roman"/>
          <w:kern w:val="0"/>
          <w:sz w:val="24"/>
          <w:szCs w:val="24"/>
          <w:u w:val="single"/>
          <w:lang w:val="en-US"/>
          <w14:ligatures w14:val="none"/>
        </w:rPr>
        <w:t>existing, future or contingent right or obligation</w:t>
      </w:r>
      <w:r w:rsidRPr="000A0DD5">
        <w:rPr>
          <w:rFonts w:ascii="Times New Roman" w:eastAsia="Calibri" w:hAnsi="Times New Roman" w:cs="Times New Roman"/>
          <w:kern w:val="0"/>
          <w:sz w:val="24"/>
          <w:szCs w:val="24"/>
          <w:lang w:val="en-US"/>
          <w14:ligatures w14:val="none"/>
        </w:rPr>
        <w:t>, notwithstanding that such person cannot claim any relief consequential upon such determination.”</w:t>
      </w:r>
      <w:r w:rsidRPr="000521F9">
        <w:rPr>
          <w:rFonts w:ascii="Times New Roman" w:eastAsia="Calibri" w:hAnsi="Times New Roman" w:cs="Times New Roman"/>
          <w:kern w:val="0"/>
          <w:sz w:val="24"/>
          <w:szCs w:val="24"/>
          <w:lang w:val="en-US"/>
          <w14:ligatures w14:val="none"/>
        </w:rPr>
        <w:t xml:space="preserve"> [ underlined for emphasis.]</w:t>
      </w:r>
    </w:p>
    <w:p w14:paraId="0704D52D" w14:textId="77777777" w:rsidR="004B0E4E" w:rsidRPr="000521F9" w:rsidRDefault="004B0E4E"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p>
    <w:p w14:paraId="167F80C6" w14:textId="7568C82C" w:rsidR="000A0DD5" w:rsidRPr="000521F9" w:rsidRDefault="000A0DD5" w:rsidP="000A0DD5">
      <w:pPr>
        <w:keepLines/>
        <w:spacing w:before="100" w:beforeAutospacing="1" w:after="100" w:afterAutospacing="1" w:line="360" w:lineRule="auto"/>
        <w:contextualSpacing/>
        <w:jc w:val="both"/>
        <w:rPr>
          <w:rFonts w:ascii="Times New Roman" w:eastAsia="Calibri" w:hAnsi="Times New Roman" w:cs="Times New Roman"/>
          <w:sz w:val="24"/>
          <w:szCs w:val="24"/>
        </w:rPr>
      </w:pPr>
      <w:r w:rsidRPr="000521F9">
        <w:rPr>
          <w:rFonts w:ascii="Times New Roman" w:eastAsia="Calibri" w:hAnsi="Times New Roman" w:cs="Times New Roman"/>
          <w:kern w:val="0"/>
          <w:sz w:val="24"/>
          <w:szCs w:val="24"/>
          <w:lang w:val="en-US"/>
          <w14:ligatures w14:val="none"/>
        </w:rPr>
        <w:t xml:space="preserve">[ </w:t>
      </w:r>
      <w:r w:rsidR="008B2158">
        <w:rPr>
          <w:rFonts w:ascii="Times New Roman" w:eastAsia="Calibri" w:hAnsi="Times New Roman" w:cs="Times New Roman"/>
          <w:kern w:val="0"/>
          <w:sz w:val="24"/>
          <w:szCs w:val="24"/>
          <w:lang w:val="en-US"/>
          <w14:ligatures w14:val="none"/>
        </w:rPr>
        <w:t>20</w:t>
      </w:r>
      <w:r w:rsidRPr="000521F9">
        <w:rPr>
          <w:rFonts w:ascii="Times New Roman" w:eastAsia="Calibri" w:hAnsi="Times New Roman" w:cs="Times New Roman"/>
          <w:kern w:val="0"/>
          <w:sz w:val="24"/>
          <w:szCs w:val="24"/>
          <w:lang w:val="en-US"/>
          <w14:ligatures w14:val="none"/>
        </w:rPr>
        <w:t xml:space="preserve">] </w:t>
      </w:r>
      <w:r w:rsidR="004B0E4E" w:rsidRPr="000521F9">
        <w:rPr>
          <w:rFonts w:ascii="Times New Roman" w:eastAsia="Calibri" w:hAnsi="Times New Roman" w:cs="Times New Roman"/>
          <w:kern w:val="0"/>
          <w:sz w:val="24"/>
          <w:szCs w:val="24"/>
          <w:lang w:val="en-US"/>
          <w14:ligatures w14:val="none"/>
        </w:rPr>
        <w:t xml:space="preserve">The considerations that must guide a court in dealing with a declaratory prayer are well-settled. (See </w:t>
      </w:r>
      <w:r w:rsidR="004B0E4E" w:rsidRPr="000521F9">
        <w:rPr>
          <w:rFonts w:ascii="Times New Roman" w:eastAsia="Calibri" w:hAnsi="Times New Roman" w:cs="Times New Roman"/>
          <w:i/>
          <w:sz w:val="24"/>
          <w:szCs w:val="24"/>
        </w:rPr>
        <w:t>Johnsen v Agricultural Finance Corporation</w:t>
      </w:r>
      <w:r w:rsidR="004B0E4E" w:rsidRPr="000521F9">
        <w:rPr>
          <w:rFonts w:ascii="Times New Roman" w:eastAsia="Calibri" w:hAnsi="Times New Roman" w:cs="Times New Roman"/>
          <w:sz w:val="24"/>
          <w:szCs w:val="24"/>
        </w:rPr>
        <w:t xml:space="preserve"> 1995 (1) ZLR 65 (H) where the court held at 77B that; -</w:t>
      </w:r>
    </w:p>
    <w:p w14:paraId="7E0A8E2B" w14:textId="77777777" w:rsidR="004B0E4E" w:rsidRPr="000521F9" w:rsidRDefault="004B0E4E" w:rsidP="000A0DD5">
      <w:pPr>
        <w:keepLines/>
        <w:spacing w:before="100" w:beforeAutospacing="1" w:after="100" w:afterAutospacing="1" w:line="360" w:lineRule="auto"/>
        <w:contextualSpacing/>
        <w:jc w:val="both"/>
        <w:rPr>
          <w:rFonts w:ascii="Times New Roman" w:eastAsia="Calibri" w:hAnsi="Times New Roman" w:cs="Times New Roman"/>
          <w:sz w:val="24"/>
          <w:szCs w:val="24"/>
        </w:rPr>
      </w:pPr>
    </w:p>
    <w:p w14:paraId="089D6A55" w14:textId="6D1B1F60" w:rsidR="004B0E4E" w:rsidRPr="000521F9" w:rsidRDefault="004B0E4E" w:rsidP="004B0E4E">
      <w:pPr>
        <w:keepLines/>
        <w:spacing w:before="100" w:beforeAutospacing="1" w:after="100" w:afterAutospacing="1" w:line="360" w:lineRule="auto"/>
        <w:ind w:left="1134"/>
        <w:contextualSpacing/>
        <w:jc w:val="both"/>
        <w:rPr>
          <w:rFonts w:ascii="Times New Roman" w:eastAsia="Calibri" w:hAnsi="Times New Roman" w:cs="Times New Roman"/>
          <w:kern w:val="0"/>
          <w:sz w:val="24"/>
          <w:szCs w:val="24"/>
          <w:lang w:val="en-US"/>
          <w14:ligatures w14:val="none"/>
        </w:rPr>
      </w:pPr>
      <w:r w:rsidRPr="000521F9">
        <w:rPr>
          <w:rFonts w:ascii="Times New Roman" w:hAnsi="Times New Roman" w:cs="Times New Roman"/>
          <w:sz w:val="24"/>
          <w:szCs w:val="24"/>
        </w:rPr>
        <w:t xml:space="preserve">“Firstly the applicant must satisfy the court that he is a person interested in an existing future or contingent right or obligation.  If satisfied on that point, the court then decides a further question </w:t>
      </w:r>
      <w:r w:rsidRPr="000521F9">
        <w:rPr>
          <w:rFonts w:ascii="Times New Roman" w:hAnsi="Times New Roman" w:cs="Times New Roman"/>
          <w:sz w:val="24"/>
          <w:szCs w:val="24"/>
        </w:rPr>
        <w:tab/>
        <w:t>of whether the case is a proper one for the exercise of the discretion conferred”</w:t>
      </w:r>
    </w:p>
    <w:p w14:paraId="49FA3852" w14:textId="77777777" w:rsidR="00BA2AC2" w:rsidRPr="000521F9" w:rsidRDefault="00BA2AC2"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p>
    <w:p w14:paraId="0A7671CB" w14:textId="18C9DB87" w:rsidR="009E7F45" w:rsidRDefault="004B0E4E"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r w:rsidRPr="000521F9">
        <w:rPr>
          <w:rFonts w:ascii="Times New Roman" w:eastAsia="Calibri" w:hAnsi="Times New Roman" w:cs="Times New Roman"/>
          <w:kern w:val="0"/>
          <w:sz w:val="24"/>
          <w:szCs w:val="24"/>
          <w:lang w:val="en-US"/>
          <w14:ligatures w14:val="none"/>
        </w:rPr>
        <w:t>[</w:t>
      </w:r>
      <w:r w:rsidR="00886014">
        <w:rPr>
          <w:rFonts w:ascii="Times New Roman" w:eastAsia="Calibri" w:hAnsi="Times New Roman" w:cs="Times New Roman"/>
          <w:kern w:val="0"/>
          <w:sz w:val="24"/>
          <w:szCs w:val="24"/>
          <w:lang w:val="en-US"/>
          <w14:ligatures w14:val="none"/>
        </w:rPr>
        <w:t>2</w:t>
      </w:r>
      <w:r w:rsidR="008B2158">
        <w:rPr>
          <w:rFonts w:ascii="Times New Roman" w:eastAsia="Calibri" w:hAnsi="Times New Roman" w:cs="Times New Roman"/>
          <w:kern w:val="0"/>
          <w:sz w:val="24"/>
          <w:szCs w:val="24"/>
          <w:lang w:val="en-US"/>
          <w14:ligatures w14:val="none"/>
        </w:rPr>
        <w:t>1</w:t>
      </w:r>
      <w:r w:rsidRPr="000521F9">
        <w:rPr>
          <w:rFonts w:ascii="Times New Roman" w:eastAsia="Calibri" w:hAnsi="Times New Roman" w:cs="Times New Roman"/>
          <w:kern w:val="0"/>
          <w:sz w:val="24"/>
          <w:szCs w:val="24"/>
          <w:lang w:val="en-US"/>
          <w14:ligatures w14:val="none"/>
        </w:rPr>
        <w:t xml:space="preserve">] </w:t>
      </w:r>
      <w:r w:rsidR="00457F28" w:rsidRPr="000521F9">
        <w:rPr>
          <w:rFonts w:ascii="Times New Roman" w:eastAsia="Calibri" w:hAnsi="Times New Roman" w:cs="Times New Roman"/>
          <w:kern w:val="0"/>
          <w:sz w:val="24"/>
          <w:szCs w:val="24"/>
          <w:lang w:val="en-US"/>
          <w14:ligatures w14:val="none"/>
        </w:rPr>
        <w:t xml:space="preserve">It is clear that the instance of a declatory prayer </w:t>
      </w:r>
      <w:r w:rsidR="009E7F45" w:rsidRPr="000521F9">
        <w:rPr>
          <w:rFonts w:ascii="Times New Roman" w:eastAsia="Calibri" w:hAnsi="Times New Roman" w:cs="Times New Roman"/>
          <w:kern w:val="0"/>
          <w:sz w:val="24"/>
          <w:szCs w:val="24"/>
          <w:lang w:val="en-US"/>
          <w14:ligatures w14:val="none"/>
        </w:rPr>
        <w:t>places upon the court the responsibility to inquire into the circumstances surrounding the relief sought. The relief in question concerns a party`s quest to exercise or access its perceived rights.</w:t>
      </w:r>
      <w:r w:rsidR="00457F28" w:rsidRPr="000521F9">
        <w:rPr>
          <w:rFonts w:ascii="Times New Roman" w:eastAsia="Calibri" w:hAnsi="Times New Roman" w:cs="Times New Roman"/>
          <w:kern w:val="0"/>
          <w:sz w:val="24"/>
          <w:szCs w:val="24"/>
          <w:lang w:val="en-US"/>
          <w14:ligatures w14:val="none"/>
        </w:rPr>
        <w:t xml:space="preserve"> </w:t>
      </w:r>
      <w:r w:rsidR="009E7F45" w:rsidRPr="000521F9">
        <w:rPr>
          <w:rFonts w:ascii="Times New Roman" w:eastAsia="Calibri" w:hAnsi="Times New Roman" w:cs="Times New Roman"/>
          <w:kern w:val="0"/>
          <w:sz w:val="24"/>
          <w:szCs w:val="24"/>
          <w:lang w:val="en-US"/>
          <w14:ligatures w14:val="none"/>
        </w:rPr>
        <w:t xml:space="preserve">The relief available to a party under a declarateur is as wide as the inquiry into whether such relief is warranted Such inquiry by its nature, is </w:t>
      </w:r>
      <w:r w:rsidR="00457F28" w:rsidRPr="000521F9">
        <w:rPr>
          <w:rFonts w:ascii="Times New Roman" w:eastAsia="Calibri" w:hAnsi="Times New Roman" w:cs="Times New Roman"/>
          <w:kern w:val="0"/>
          <w:sz w:val="24"/>
          <w:szCs w:val="24"/>
          <w:lang w:val="en-US"/>
          <w14:ligatures w14:val="none"/>
        </w:rPr>
        <w:t>best undertaken</w:t>
      </w:r>
      <w:r w:rsidR="009E7F45" w:rsidRPr="000521F9">
        <w:rPr>
          <w:rFonts w:ascii="Times New Roman" w:eastAsia="Calibri" w:hAnsi="Times New Roman" w:cs="Times New Roman"/>
          <w:kern w:val="0"/>
          <w:sz w:val="24"/>
          <w:szCs w:val="24"/>
          <w:lang w:val="en-US"/>
          <w14:ligatures w14:val="none"/>
        </w:rPr>
        <w:t xml:space="preserve"> via a journey </w:t>
      </w:r>
      <w:r w:rsidR="00457F28" w:rsidRPr="000521F9">
        <w:rPr>
          <w:rFonts w:ascii="Times New Roman" w:eastAsia="Calibri" w:hAnsi="Times New Roman" w:cs="Times New Roman"/>
          <w:kern w:val="0"/>
          <w:sz w:val="24"/>
          <w:szCs w:val="24"/>
          <w:lang w:val="en-US"/>
          <w14:ligatures w14:val="none"/>
        </w:rPr>
        <w:t xml:space="preserve">into the </w:t>
      </w:r>
      <w:r w:rsidR="009E7F45" w:rsidRPr="000521F9">
        <w:rPr>
          <w:rFonts w:ascii="Times New Roman" w:eastAsia="Calibri" w:hAnsi="Times New Roman" w:cs="Times New Roman"/>
          <w:kern w:val="0"/>
          <w:sz w:val="24"/>
          <w:szCs w:val="24"/>
          <w:lang w:val="en-US"/>
          <w14:ligatures w14:val="none"/>
        </w:rPr>
        <w:t>merits. Unless that trip is rightfully interrupted by a meritable objection.</w:t>
      </w:r>
    </w:p>
    <w:p w14:paraId="20EF720C" w14:textId="77777777" w:rsidR="00547686" w:rsidRPr="000521F9" w:rsidRDefault="00547686"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p>
    <w:p w14:paraId="3F56013C" w14:textId="3CF2F957" w:rsidR="00BA2AC2" w:rsidRDefault="009E7F45"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r w:rsidRPr="000521F9">
        <w:rPr>
          <w:rFonts w:ascii="Times New Roman" w:eastAsia="Calibri" w:hAnsi="Times New Roman" w:cs="Times New Roman"/>
          <w:kern w:val="0"/>
          <w:sz w:val="24"/>
          <w:szCs w:val="24"/>
          <w:lang w:val="en-US"/>
          <w14:ligatures w14:val="none"/>
        </w:rPr>
        <w:t>[2</w:t>
      </w:r>
      <w:r w:rsidR="008B2158">
        <w:rPr>
          <w:rFonts w:ascii="Times New Roman" w:eastAsia="Calibri" w:hAnsi="Times New Roman" w:cs="Times New Roman"/>
          <w:kern w:val="0"/>
          <w:sz w:val="24"/>
          <w:szCs w:val="24"/>
          <w:lang w:val="en-US"/>
          <w14:ligatures w14:val="none"/>
        </w:rPr>
        <w:t>2</w:t>
      </w:r>
      <w:r w:rsidRPr="000521F9">
        <w:rPr>
          <w:rFonts w:ascii="Times New Roman" w:eastAsia="Calibri" w:hAnsi="Times New Roman" w:cs="Times New Roman"/>
          <w:kern w:val="0"/>
          <w:sz w:val="24"/>
          <w:szCs w:val="24"/>
          <w:lang w:val="en-US"/>
          <w14:ligatures w14:val="none"/>
        </w:rPr>
        <w:t>] With</w:t>
      </w:r>
      <w:r w:rsidR="00457F28" w:rsidRPr="000521F9">
        <w:rPr>
          <w:rFonts w:ascii="Times New Roman" w:eastAsia="Calibri" w:hAnsi="Times New Roman" w:cs="Times New Roman"/>
          <w:kern w:val="0"/>
          <w:sz w:val="24"/>
          <w:szCs w:val="24"/>
          <w:lang w:val="en-US"/>
          <w14:ligatures w14:val="none"/>
        </w:rPr>
        <w:t xml:space="preserve"> these considerations in </w:t>
      </w:r>
      <w:r w:rsidR="007C7BAE" w:rsidRPr="000521F9">
        <w:rPr>
          <w:rFonts w:ascii="Times New Roman" w:eastAsia="Calibri" w:hAnsi="Times New Roman" w:cs="Times New Roman"/>
          <w:kern w:val="0"/>
          <w:sz w:val="24"/>
          <w:szCs w:val="24"/>
          <w:lang w:val="en-US"/>
          <w14:ligatures w14:val="none"/>
        </w:rPr>
        <w:t>mind, it</w:t>
      </w:r>
      <w:r w:rsidR="00457F28" w:rsidRPr="000521F9">
        <w:rPr>
          <w:rFonts w:ascii="Times New Roman" w:eastAsia="Calibri" w:hAnsi="Times New Roman" w:cs="Times New Roman"/>
          <w:kern w:val="0"/>
          <w:sz w:val="24"/>
          <w:szCs w:val="24"/>
          <w:lang w:val="en-US"/>
          <w14:ligatures w14:val="none"/>
        </w:rPr>
        <w:t xml:space="preserve"> would be remiss to </w:t>
      </w:r>
      <w:r w:rsidR="007C7BAE" w:rsidRPr="000521F9">
        <w:rPr>
          <w:rFonts w:ascii="Times New Roman" w:eastAsia="Calibri" w:hAnsi="Times New Roman" w:cs="Times New Roman"/>
          <w:kern w:val="0"/>
          <w:sz w:val="24"/>
          <w:szCs w:val="24"/>
          <w:lang w:val="en-US"/>
          <w14:ligatures w14:val="none"/>
        </w:rPr>
        <w:t xml:space="preserve">debar applicant from </w:t>
      </w:r>
      <w:r w:rsidRPr="000521F9">
        <w:rPr>
          <w:rFonts w:ascii="Times New Roman" w:eastAsia="Calibri" w:hAnsi="Times New Roman" w:cs="Times New Roman"/>
          <w:kern w:val="0"/>
          <w:sz w:val="24"/>
          <w:szCs w:val="24"/>
          <w:lang w:val="en-US"/>
          <w14:ligatures w14:val="none"/>
        </w:rPr>
        <w:t xml:space="preserve">pursuing </w:t>
      </w:r>
      <w:r w:rsidR="007C7BAE" w:rsidRPr="000521F9">
        <w:rPr>
          <w:rFonts w:ascii="Times New Roman" w:eastAsia="Calibri" w:hAnsi="Times New Roman" w:cs="Times New Roman"/>
          <w:kern w:val="0"/>
          <w:sz w:val="24"/>
          <w:szCs w:val="24"/>
          <w:lang w:val="en-US"/>
          <w14:ligatures w14:val="none"/>
        </w:rPr>
        <w:t xml:space="preserve">its </w:t>
      </w:r>
      <w:r w:rsidR="00295CAB" w:rsidRPr="000521F9">
        <w:rPr>
          <w:rFonts w:ascii="Times New Roman" w:eastAsia="Calibri" w:hAnsi="Times New Roman" w:cs="Times New Roman"/>
          <w:kern w:val="0"/>
          <w:sz w:val="24"/>
          <w:szCs w:val="24"/>
          <w:lang w:val="en-US"/>
          <w14:ligatures w14:val="none"/>
        </w:rPr>
        <w:t>claim</w:t>
      </w:r>
      <w:r w:rsidR="000148D7" w:rsidRPr="000521F9">
        <w:rPr>
          <w:rFonts w:ascii="Times New Roman" w:eastAsia="Calibri" w:hAnsi="Times New Roman" w:cs="Times New Roman"/>
          <w:kern w:val="0"/>
          <w:sz w:val="24"/>
          <w:szCs w:val="24"/>
          <w:lang w:val="en-US"/>
          <w14:ligatures w14:val="none"/>
        </w:rPr>
        <w:t xml:space="preserve"> on</w:t>
      </w:r>
      <w:r w:rsidR="007C7BAE" w:rsidRPr="000521F9">
        <w:rPr>
          <w:rFonts w:ascii="Times New Roman" w:eastAsia="Calibri" w:hAnsi="Times New Roman" w:cs="Times New Roman"/>
          <w:kern w:val="0"/>
          <w:sz w:val="24"/>
          <w:szCs w:val="24"/>
          <w:lang w:val="en-US"/>
          <w14:ligatures w14:val="none"/>
        </w:rPr>
        <w:t xml:space="preserve"> the basis of challenges that </w:t>
      </w:r>
      <w:r w:rsidR="00295CAB" w:rsidRPr="000521F9">
        <w:rPr>
          <w:rFonts w:ascii="Times New Roman" w:eastAsia="Calibri" w:hAnsi="Times New Roman" w:cs="Times New Roman"/>
          <w:kern w:val="0"/>
          <w:sz w:val="24"/>
          <w:szCs w:val="24"/>
          <w:lang w:val="en-US"/>
          <w14:ligatures w14:val="none"/>
        </w:rPr>
        <w:t xml:space="preserve">effectively </w:t>
      </w:r>
      <w:r w:rsidR="007C7BAE" w:rsidRPr="000521F9">
        <w:rPr>
          <w:rFonts w:ascii="Times New Roman" w:eastAsia="Calibri" w:hAnsi="Times New Roman" w:cs="Times New Roman"/>
          <w:kern w:val="0"/>
          <w:sz w:val="24"/>
          <w:szCs w:val="24"/>
          <w:lang w:val="en-US"/>
          <w14:ligatures w14:val="none"/>
        </w:rPr>
        <w:t xml:space="preserve">constitute </w:t>
      </w:r>
      <w:r w:rsidR="00547686">
        <w:rPr>
          <w:rFonts w:ascii="Times New Roman" w:eastAsia="Calibri" w:hAnsi="Times New Roman" w:cs="Times New Roman"/>
          <w:kern w:val="0"/>
          <w:sz w:val="24"/>
          <w:szCs w:val="24"/>
          <w:lang w:val="en-US"/>
          <w14:ligatures w14:val="none"/>
        </w:rPr>
        <w:t xml:space="preserve">arguments </w:t>
      </w:r>
      <w:r w:rsidRPr="000521F9">
        <w:rPr>
          <w:rFonts w:ascii="Times New Roman" w:eastAsia="Calibri" w:hAnsi="Times New Roman" w:cs="Times New Roman"/>
          <w:kern w:val="0"/>
          <w:sz w:val="24"/>
          <w:szCs w:val="24"/>
          <w:lang w:val="en-US"/>
          <w14:ligatures w14:val="none"/>
        </w:rPr>
        <w:t>o</w:t>
      </w:r>
      <w:r w:rsidR="007C7BAE" w:rsidRPr="000521F9">
        <w:rPr>
          <w:rFonts w:ascii="Times New Roman" w:eastAsia="Calibri" w:hAnsi="Times New Roman" w:cs="Times New Roman"/>
          <w:kern w:val="0"/>
          <w:sz w:val="24"/>
          <w:szCs w:val="24"/>
          <w:lang w:val="en-US"/>
          <w14:ligatures w14:val="none"/>
        </w:rPr>
        <w:t>n the merits</w:t>
      </w:r>
      <w:r w:rsidR="00295CAB" w:rsidRPr="000521F9">
        <w:rPr>
          <w:rFonts w:ascii="Times New Roman" w:eastAsia="Calibri" w:hAnsi="Times New Roman" w:cs="Times New Roman"/>
          <w:kern w:val="0"/>
          <w:sz w:val="24"/>
          <w:szCs w:val="24"/>
          <w:lang w:val="en-US"/>
          <w14:ligatures w14:val="none"/>
        </w:rPr>
        <w:t>.</w:t>
      </w:r>
      <w:r w:rsidR="000148D7" w:rsidRPr="000521F9">
        <w:rPr>
          <w:rFonts w:ascii="Times New Roman" w:eastAsia="Calibri" w:hAnsi="Times New Roman" w:cs="Times New Roman"/>
          <w:kern w:val="0"/>
          <w:sz w:val="24"/>
          <w:szCs w:val="24"/>
          <w:lang w:val="en-US"/>
          <w14:ligatures w14:val="none"/>
        </w:rPr>
        <w:t xml:space="preserve"> I now turn to deal with the second and first points </w:t>
      </w:r>
      <w:r w:rsidR="000148D7" w:rsidRPr="000521F9">
        <w:rPr>
          <w:rFonts w:ascii="Times New Roman" w:eastAsia="Calibri" w:hAnsi="Times New Roman" w:cs="Times New Roman"/>
          <w:i/>
          <w:iCs/>
          <w:kern w:val="0"/>
          <w:sz w:val="24"/>
          <w:szCs w:val="24"/>
          <w:lang w:val="en-US"/>
          <w14:ligatures w14:val="none"/>
        </w:rPr>
        <w:t>in limine</w:t>
      </w:r>
      <w:r w:rsidR="000148D7" w:rsidRPr="000521F9">
        <w:rPr>
          <w:rFonts w:ascii="Times New Roman" w:eastAsia="Calibri" w:hAnsi="Times New Roman" w:cs="Times New Roman"/>
          <w:kern w:val="0"/>
          <w:sz w:val="24"/>
          <w:szCs w:val="24"/>
          <w:lang w:val="en-US"/>
          <w14:ligatures w14:val="none"/>
        </w:rPr>
        <w:t>, maintaining their reverse order.</w:t>
      </w:r>
    </w:p>
    <w:p w14:paraId="5EA324C6" w14:textId="77777777" w:rsidR="00547686" w:rsidRPr="000521F9" w:rsidRDefault="00547686"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p>
    <w:p w14:paraId="2986F446" w14:textId="7D523CE3" w:rsidR="00BA2AC2" w:rsidRPr="000521F9" w:rsidRDefault="000148D7"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r w:rsidRPr="000521F9">
        <w:rPr>
          <w:rFonts w:ascii="Times New Roman" w:eastAsia="Calibri" w:hAnsi="Times New Roman" w:cs="Times New Roman"/>
          <w:kern w:val="0"/>
          <w:sz w:val="24"/>
          <w:szCs w:val="24"/>
          <w:lang w:val="en-US"/>
          <w14:ligatures w14:val="none"/>
        </w:rPr>
        <w:lastRenderedPageBreak/>
        <w:t>THE AUTHORITY TO INSTITUTE PROCEEDINGS &amp; PRIVITY OF CONTRACT</w:t>
      </w:r>
    </w:p>
    <w:p w14:paraId="31B801B3" w14:textId="77777777" w:rsidR="00BA2AC2" w:rsidRPr="000521F9" w:rsidRDefault="00BA2AC2"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p>
    <w:p w14:paraId="7913EC55" w14:textId="4EC37FBB" w:rsidR="00BA2AC2" w:rsidRPr="000521F9" w:rsidRDefault="00627ABF"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r w:rsidRPr="000521F9">
        <w:rPr>
          <w:rFonts w:ascii="Times New Roman" w:eastAsia="Calibri" w:hAnsi="Times New Roman" w:cs="Times New Roman"/>
          <w:kern w:val="0"/>
          <w:sz w:val="24"/>
          <w:szCs w:val="24"/>
          <w:lang w:val="en-US"/>
          <w14:ligatures w14:val="none"/>
        </w:rPr>
        <w:t>[2</w:t>
      </w:r>
      <w:r w:rsidR="008B2158">
        <w:rPr>
          <w:rFonts w:ascii="Times New Roman" w:eastAsia="Calibri" w:hAnsi="Times New Roman" w:cs="Times New Roman"/>
          <w:kern w:val="0"/>
          <w:sz w:val="24"/>
          <w:szCs w:val="24"/>
          <w:lang w:val="en-US"/>
          <w14:ligatures w14:val="none"/>
        </w:rPr>
        <w:t>3</w:t>
      </w:r>
      <w:r w:rsidRPr="000521F9">
        <w:rPr>
          <w:rFonts w:ascii="Times New Roman" w:eastAsia="Calibri" w:hAnsi="Times New Roman" w:cs="Times New Roman"/>
          <w:kern w:val="0"/>
          <w:sz w:val="24"/>
          <w:szCs w:val="24"/>
          <w:lang w:val="en-US"/>
          <w14:ligatures w14:val="none"/>
        </w:rPr>
        <w:t xml:space="preserve">] The second objection from Divine Aid was premised on the board resolution </w:t>
      </w:r>
      <w:r w:rsidR="008E1535">
        <w:rPr>
          <w:rFonts w:ascii="Times New Roman" w:eastAsia="Calibri" w:hAnsi="Times New Roman" w:cs="Times New Roman"/>
          <w:kern w:val="0"/>
          <w:sz w:val="24"/>
          <w:szCs w:val="24"/>
          <w:lang w:val="en-US"/>
          <w14:ligatures w14:val="none"/>
        </w:rPr>
        <w:t xml:space="preserve">which empowered </w:t>
      </w:r>
      <w:r w:rsidRPr="000521F9">
        <w:rPr>
          <w:rFonts w:ascii="Times New Roman" w:eastAsia="Calibri" w:hAnsi="Times New Roman" w:cs="Times New Roman"/>
          <w:kern w:val="0"/>
          <w:sz w:val="24"/>
          <w:szCs w:val="24"/>
          <w:lang w:val="en-US"/>
          <w14:ligatures w14:val="none"/>
        </w:rPr>
        <w:t xml:space="preserve">Mr. Mufunda to institute the current proceedings. As noted, the resolution filed of record was issued by </w:t>
      </w:r>
      <w:r w:rsidR="008E1535">
        <w:rPr>
          <w:rFonts w:ascii="Times New Roman" w:eastAsia="Calibri" w:hAnsi="Times New Roman" w:cs="Times New Roman"/>
          <w:kern w:val="0"/>
          <w:sz w:val="24"/>
          <w:szCs w:val="24"/>
          <w:lang w:val="en-US"/>
          <w14:ligatures w14:val="none"/>
        </w:rPr>
        <w:t xml:space="preserve">the directors of </w:t>
      </w:r>
      <w:r w:rsidRPr="008E1535">
        <w:rPr>
          <w:rFonts w:ascii="Times New Roman" w:eastAsia="Calibri" w:hAnsi="Times New Roman" w:cs="Times New Roman"/>
          <w:kern w:val="0"/>
          <w:sz w:val="24"/>
          <w:szCs w:val="24"/>
          <w:u w:val="single"/>
          <w:lang w:val="en-US"/>
          <w14:ligatures w14:val="none"/>
        </w:rPr>
        <w:t xml:space="preserve">Analem </w:t>
      </w:r>
      <w:r w:rsidRPr="008E1535">
        <w:rPr>
          <w:rFonts w:ascii="Times New Roman" w:eastAsia="Calibri" w:hAnsi="Times New Roman" w:cs="Times New Roman"/>
          <w:i/>
          <w:iCs/>
          <w:kern w:val="0"/>
          <w:sz w:val="24"/>
          <w:szCs w:val="24"/>
          <w:u w:val="single"/>
          <w:lang w:val="en-US"/>
          <w14:ligatures w14:val="none"/>
        </w:rPr>
        <w:t>Enterprises</w:t>
      </w:r>
      <w:r w:rsidRPr="008E1535">
        <w:rPr>
          <w:rFonts w:ascii="Times New Roman" w:eastAsia="Calibri" w:hAnsi="Times New Roman" w:cs="Times New Roman"/>
          <w:kern w:val="0"/>
          <w:sz w:val="24"/>
          <w:szCs w:val="24"/>
          <w:u w:val="single"/>
          <w:lang w:val="en-US"/>
          <w14:ligatures w14:val="none"/>
        </w:rPr>
        <w:t xml:space="preserve"> (Private) Limited</w:t>
      </w:r>
      <w:r w:rsidRPr="000521F9">
        <w:rPr>
          <w:rFonts w:ascii="Times New Roman" w:eastAsia="Calibri" w:hAnsi="Times New Roman" w:cs="Times New Roman"/>
          <w:kern w:val="0"/>
          <w:sz w:val="24"/>
          <w:szCs w:val="24"/>
          <w:lang w:val="en-US"/>
          <w14:ligatures w14:val="none"/>
        </w:rPr>
        <w:t xml:space="preserve">. The present applicant is </w:t>
      </w:r>
      <w:r w:rsidRPr="008E1535">
        <w:rPr>
          <w:rFonts w:ascii="Times New Roman" w:eastAsia="Calibri" w:hAnsi="Times New Roman" w:cs="Times New Roman"/>
          <w:kern w:val="0"/>
          <w:sz w:val="24"/>
          <w:szCs w:val="24"/>
          <w:u w:val="single"/>
          <w:lang w:val="en-US"/>
          <w14:ligatures w14:val="none"/>
        </w:rPr>
        <w:t xml:space="preserve">Analem </w:t>
      </w:r>
      <w:r w:rsidRPr="008E1535">
        <w:rPr>
          <w:rFonts w:ascii="Times New Roman" w:eastAsia="Calibri" w:hAnsi="Times New Roman" w:cs="Times New Roman"/>
          <w:i/>
          <w:iCs/>
          <w:kern w:val="0"/>
          <w:sz w:val="24"/>
          <w:szCs w:val="24"/>
          <w:u w:val="single"/>
          <w:lang w:val="en-US"/>
          <w14:ligatures w14:val="none"/>
        </w:rPr>
        <w:t>Investments</w:t>
      </w:r>
      <w:r w:rsidRPr="008E1535">
        <w:rPr>
          <w:rFonts w:ascii="Times New Roman" w:eastAsia="Calibri" w:hAnsi="Times New Roman" w:cs="Times New Roman"/>
          <w:kern w:val="0"/>
          <w:sz w:val="24"/>
          <w:szCs w:val="24"/>
          <w:u w:val="single"/>
          <w:lang w:val="en-US"/>
          <w14:ligatures w14:val="none"/>
        </w:rPr>
        <w:t xml:space="preserve"> (Private) Limited</w:t>
      </w:r>
      <w:r w:rsidRPr="000521F9">
        <w:rPr>
          <w:rFonts w:ascii="Times New Roman" w:eastAsia="Calibri" w:hAnsi="Times New Roman" w:cs="Times New Roman"/>
          <w:kern w:val="0"/>
          <w:sz w:val="24"/>
          <w:szCs w:val="24"/>
          <w:lang w:val="en-US"/>
          <w14:ligatures w14:val="none"/>
        </w:rPr>
        <w:t xml:space="preserve">. This latter </w:t>
      </w:r>
      <w:r w:rsidR="00F12DFA">
        <w:rPr>
          <w:rFonts w:ascii="Times New Roman" w:eastAsia="Calibri" w:hAnsi="Times New Roman" w:cs="Times New Roman"/>
          <w:kern w:val="0"/>
          <w:sz w:val="24"/>
          <w:szCs w:val="24"/>
          <w:lang w:val="en-US"/>
          <w14:ligatures w14:val="none"/>
        </w:rPr>
        <w:t xml:space="preserve">entity`s </w:t>
      </w:r>
      <w:r w:rsidRPr="000521F9">
        <w:rPr>
          <w:rFonts w:ascii="Times New Roman" w:eastAsia="Calibri" w:hAnsi="Times New Roman" w:cs="Times New Roman"/>
          <w:kern w:val="0"/>
          <w:sz w:val="24"/>
          <w:szCs w:val="24"/>
          <w:lang w:val="en-US"/>
          <w14:ligatures w14:val="none"/>
        </w:rPr>
        <w:t xml:space="preserve">name appears on the certificate of incorporation placed before the court. Which means that as matters stand, there is indeed, no board resolution from </w:t>
      </w:r>
      <w:r w:rsidRPr="008E1535">
        <w:rPr>
          <w:rFonts w:ascii="Times New Roman" w:eastAsia="Calibri" w:hAnsi="Times New Roman" w:cs="Times New Roman"/>
          <w:kern w:val="0"/>
          <w:sz w:val="24"/>
          <w:szCs w:val="24"/>
          <w:u w:val="single"/>
          <w:lang w:val="en-US"/>
          <w14:ligatures w14:val="none"/>
        </w:rPr>
        <w:t xml:space="preserve">Analem </w:t>
      </w:r>
      <w:r w:rsidRPr="008E1535">
        <w:rPr>
          <w:rFonts w:ascii="Times New Roman" w:eastAsia="Calibri" w:hAnsi="Times New Roman" w:cs="Times New Roman"/>
          <w:i/>
          <w:iCs/>
          <w:kern w:val="0"/>
          <w:sz w:val="24"/>
          <w:szCs w:val="24"/>
          <w:u w:val="single"/>
          <w:lang w:val="en-US"/>
          <w14:ligatures w14:val="none"/>
        </w:rPr>
        <w:t xml:space="preserve">Investments </w:t>
      </w:r>
      <w:r w:rsidRPr="008E1535">
        <w:rPr>
          <w:rFonts w:ascii="Times New Roman" w:eastAsia="Calibri" w:hAnsi="Times New Roman" w:cs="Times New Roman"/>
          <w:kern w:val="0"/>
          <w:sz w:val="24"/>
          <w:szCs w:val="24"/>
          <w:u w:val="single"/>
          <w:lang w:val="en-US"/>
          <w14:ligatures w14:val="none"/>
        </w:rPr>
        <w:t>(Private) Limited</w:t>
      </w:r>
      <w:r w:rsidRPr="000521F9">
        <w:rPr>
          <w:rFonts w:ascii="Times New Roman" w:eastAsia="Calibri" w:hAnsi="Times New Roman" w:cs="Times New Roman"/>
          <w:kern w:val="0"/>
          <w:sz w:val="24"/>
          <w:szCs w:val="24"/>
          <w:lang w:val="en-US"/>
          <w14:ligatures w14:val="none"/>
        </w:rPr>
        <w:t>, the herein applicant.</w:t>
      </w:r>
    </w:p>
    <w:p w14:paraId="51AA5587" w14:textId="77777777" w:rsidR="00627ABF" w:rsidRPr="000521F9" w:rsidRDefault="00627ABF"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p>
    <w:p w14:paraId="73AF3E51" w14:textId="7A6474CF" w:rsidR="00627ABF" w:rsidRPr="000521F9" w:rsidRDefault="00627ABF"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r w:rsidRPr="000521F9">
        <w:rPr>
          <w:rFonts w:ascii="Times New Roman" w:eastAsia="Calibri" w:hAnsi="Times New Roman" w:cs="Times New Roman"/>
          <w:kern w:val="0"/>
          <w:sz w:val="24"/>
          <w:szCs w:val="24"/>
          <w:lang w:val="en-US"/>
          <w14:ligatures w14:val="none"/>
        </w:rPr>
        <w:t>[ 2</w:t>
      </w:r>
      <w:r w:rsidR="008B2158">
        <w:rPr>
          <w:rFonts w:ascii="Times New Roman" w:eastAsia="Calibri" w:hAnsi="Times New Roman" w:cs="Times New Roman"/>
          <w:kern w:val="0"/>
          <w:sz w:val="24"/>
          <w:szCs w:val="24"/>
          <w:lang w:val="en-US"/>
          <w14:ligatures w14:val="none"/>
        </w:rPr>
        <w:t>4</w:t>
      </w:r>
      <w:r w:rsidRPr="000521F9">
        <w:rPr>
          <w:rFonts w:ascii="Times New Roman" w:eastAsia="Calibri" w:hAnsi="Times New Roman" w:cs="Times New Roman"/>
          <w:kern w:val="0"/>
          <w:sz w:val="24"/>
          <w:szCs w:val="24"/>
          <w:lang w:val="en-US"/>
          <w14:ligatures w14:val="none"/>
        </w:rPr>
        <w:t xml:space="preserve">] The position of the law on this issue is beyond </w:t>
      </w:r>
      <w:r w:rsidR="00107977" w:rsidRPr="000521F9">
        <w:rPr>
          <w:rFonts w:ascii="Times New Roman" w:eastAsia="Calibri" w:hAnsi="Times New Roman" w:cs="Times New Roman"/>
          <w:kern w:val="0"/>
          <w:sz w:val="24"/>
          <w:szCs w:val="24"/>
          <w:lang w:val="en-US"/>
          <w14:ligatures w14:val="none"/>
        </w:rPr>
        <w:t>argument. Where</w:t>
      </w:r>
      <w:r w:rsidRPr="000521F9">
        <w:rPr>
          <w:rFonts w:ascii="Times New Roman" w:eastAsia="Calibri" w:hAnsi="Times New Roman" w:cs="Times New Roman"/>
          <w:kern w:val="0"/>
          <w:sz w:val="24"/>
          <w:szCs w:val="24"/>
          <w:lang w:val="en-US"/>
          <w14:ligatures w14:val="none"/>
        </w:rPr>
        <w:t xml:space="preserve"> the authority to </w:t>
      </w:r>
      <w:r w:rsidR="008E1535">
        <w:rPr>
          <w:rFonts w:ascii="Times New Roman" w:eastAsia="Calibri" w:hAnsi="Times New Roman" w:cs="Times New Roman"/>
          <w:kern w:val="0"/>
          <w:sz w:val="24"/>
          <w:szCs w:val="24"/>
          <w:lang w:val="en-US"/>
          <w14:ligatures w14:val="none"/>
        </w:rPr>
        <w:t xml:space="preserve">institute proceedings on behalf of </w:t>
      </w:r>
      <w:r w:rsidR="00865C9F">
        <w:rPr>
          <w:rFonts w:ascii="Times New Roman" w:eastAsia="Calibri" w:hAnsi="Times New Roman" w:cs="Times New Roman"/>
          <w:kern w:val="0"/>
          <w:sz w:val="24"/>
          <w:szCs w:val="24"/>
          <w:lang w:val="en-US"/>
          <w14:ligatures w14:val="none"/>
        </w:rPr>
        <w:t xml:space="preserve">an </w:t>
      </w:r>
      <w:r w:rsidR="00865C9F" w:rsidRPr="000521F9">
        <w:rPr>
          <w:rFonts w:ascii="Times New Roman" w:eastAsia="Calibri" w:hAnsi="Times New Roman" w:cs="Times New Roman"/>
          <w:kern w:val="0"/>
          <w:sz w:val="24"/>
          <w:szCs w:val="24"/>
          <w:lang w:val="en-US"/>
          <w14:ligatures w14:val="none"/>
        </w:rPr>
        <w:t>entity</w:t>
      </w:r>
      <w:r w:rsidRPr="000521F9">
        <w:rPr>
          <w:rFonts w:ascii="Times New Roman" w:eastAsia="Calibri" w:hAnsi="Times New Roman" w:cs="Times New Roman"/>
          <w:kern w:val="0"/>
          <w:sz w:val="24"/>
          <w:szCs w:val="24"/>
          <w:lang w:val="en-US"/>
          <w14:ligatures w14:val="none"/>
        </w:rPr>
        <w:t xml:space="preserve"> is </w:t>
      </w:r>
      <w:r w:rsidR="00107977" w:rsidRPr="000521F9">
        <w:rPr>
          <w:rFonts w:ascii="Times New Roman" w:eastAsia="Calibri" w:hAnsi="Times New Roman" w:cs="Times New Roman"/>
          <w:kern w:val="0"/>
          <w:sz w:val="24"/>
          <w:szCs w:val="24"/>
          <w:lang w:val="en-US"/>
          <w14:ligatures w14:val="none"/>
        </w:rPr>
        <w:t>challenged, proof</w:t>
      </w:r>
      <w:r w:rsidRPr="000521F9">
        <w:rPr>
          <w:rFonts w:ascii="Times New Roman" w:eastAsia="Calibri" w:hAnsi="Times New Roman" w:cs="Times New Roman"/>
          <w:kern w:val="0"/>
          <w:sz w:val="24"/>
          <w:szCs w:val="24"/>
          <w:lang w:val="en-US"/>
          <w14:ligatures w14:val="none"/>
        </w:rPr>
        <w:t xml:space="preserve"> thereof must be </w:t>
      </w:r>
      <w:r w:rsidR="00107977" w:rsidRPr="000521F9">
        <w:rPr>
          <w:rFonts w:ascii="Times New Roman" w:eastAsia="Calibri" w:hAnsi="Times New Roman" w:cs="Times New Roman"/>
          <w:kern w:val="0"/>
          <w:sz w:val="24"/>
          <w:szCs w:val="24"/>
          <w:lang w:val="en-US"/>
          <w14:ligatures w14:val="none"/>
        </w:rPr>
        <w:t xml:space="preserve">furnished. This position was set out by the Supreme Court in </w:t>
      </w:r>
      <w:r w:rsidR="00107977" w:rsidRPr="000521F9">
        <w:rPr>
          <w:rFonts w:ascii="Times New Roman" w:eastAsia="Calibri" w:hAnsi="Times New Roman" w:cs="Times New Roman"/>
          <w:i/>
          <w:iCs/>
          <w:kern w:val="0"/>
          <w:sz w:val="24"/>
          <w:szCs w:val="24"/>
          <w:lang w:val="en-US"/>
          <w14:ligatures w14:val="none"/>
        </w:rPr>
        <w:t>Cuthbert Dube v PSMAS &amp; Anor</w:t>
      </w:r>
      <w:r w:rsidR="00107977" w:rsidRPr="000521F9">
        <w:rPr>
          <w:rFonts w:ascii="Times New Roman" w:eastAsia="Calibri" w:hAnsi="Times New Roman" w:cs="Times New Roman"/>
          <w:kern w:val="0"/>
          <w:sz w:val="24"/>
          <w:szCs w:val="24"/>
          <w:lang w:val="en-US"/>
          <w14:ligatures w14:val="none"/>
        </w:rPr>
        <w:t xml:space="preserve"> SC 73-19 where GARWE JA (as he then was) held thus; -</w:t>
      </w:r>
    </w:p>
    <w:p w14:paraId="43B7A00E" w14:textId="77777777" w:rsidR="00107977" w:rsidRPr="000521F9" w:rsidRDefault="00107977"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p>
    <w:p w14:paraId="42E11EB2" w14:textId="7776BB17" w:rsidR="00107977" w:rsidRPr="000521F9" w:rsidRDefault="00E74907" w:rsidP="00CF22CE">
      <w:pPr>
        <w:spacing w:after="0" w:line="360" w:lineRule="auto"/>
        <w:ind w:left="1134"/>
        <w:jc w:val="both"/>
        <w:rPr>
          <w:rFonts w:ascii="Times New Roman" w:eastAsia="Calibri" w:hAnsi="Times New Roman" w:cs="Times New Roman"/>
          <w:kern w:val="0"/>
          <w:sz w:val="24"/>
          <w:szCs w:val="24"/>
          <w:lang w:val="en-US"/>
          <w14:ligatures w14:val="none"/>
        </w:rPr>
      </w:pPr>
      <w:r w:rsidRPr="000521F9">
        <w:rPr>
          <w:rFonts w:ascii="Times New Roman" w:eastAsia="Calibri" w:hAnsi="Times New Roman" w:cs="Times New Roman"/>
          <w:kern w:val="0"/>
          <w:sz w:val="24"/>
          <w:szCs w:val="24"/>
          <w:lang w:val="en-GB"/>
          <w14:ligatures w14:val="none"/>
        </w:rPr>
        <w:t>“</w:t>
      </w:r>
      <w:r w:rsidR="00107977" w:rsidRPr="00107977">
        <w:rPr>
          <w:rFonts w:ascii="Times New Roman" w:eastAsia="Calibri" w:hAnsi="Times New Roman" w:cs="Times New Roman"/>
          <w:kern w:val="0"/>
          <w:sz w:val="24"/>
          <w:szCs w:val="24"/>
          <w:lang w:val="en-GB"/>
          <w14:ligatures w14:val="none"/>
        </w:rPr>
        <w:t>[38]</w:t>
      </w:r>
      <w:r w:rsidR="00107977" w:rsidRPr="00107977">
        <w:rPr>
          <w:rFonts w:ascii="Times New Roman" w:eastAsia="Calibri" w:hAnsi="Times New Roman" w:cs="Times New Roman"/>
          <w:kern w:val="0"/>
          <w:sz w:val="24"/>
          <w:szCs w:val="24"/>
          <w:lang w:val="en-GB"/>
          <w14:ligatures w14:val="none"/>
        </w:rPr>
        <w:tab/>
        <w:t xml:space="preserve">The above remarks are clear and unequivocal. A person who represents a legal entity, </w:t>
      </w:r>
      <w:r w:rsidR="00107977" w:rsidRPr="00107977">
        <w:rPr>
          <w:rFonts w:ascii="Times New Roman" w:eastAsia="Calibri" w:hAnsi="Times New Roman" w:cs="Times New Roman"/>
          <w:kern w:val="0"/>
          <w:sz w:val="24"/>
          <w:szCs w:val="24"/>
          <w:u w:val="single"/>
          <w:lang w:val="en-GB"/>
          <w14:ligatures w14:val="none"/>
        </w:rPr>
        <w:t>when challenged, must show that he is duly authorised to represent the entity</w:t>
      </w:r>
      <w:r w:rsidR="00107977" w:rsidRPr="00107977">
        <w:rPr>
          <w:rFonts w:ascii="Times New Roman" w:eastAsia="Calibri" w:hAnsi="Times New Roman" w:cs="Times New Roman"/>
          <w:kern w:val="0"/>
          <w:sz w:val="24"/>
          <w:szCs w:val="24"/>
          <w:lang w:val="en-GB"/>
          <w14:ligatures w14:val="none"/>
        </w:rPr>
        <w:t xml:space="preserve">.  His mere claim that by virtue of the position he holds in such an entity he is duly authorised to represent the entity is not sufficient.  </w:t>
      </w:r>
      <w:r w:rsidR="00107977" w:rsidRPr="00107977">
        <w:rPr>
          <w:rFonts w:ascii="Times New Roman" w:eastAsia="Calibri" w:hAnsi="Times New Roman" w:cs="Times New Roman"/>
          <w:kern w:val="0"/>
          <w:sz w:val="24"/>
          <w:szCs w:val="24"/>
          <w:u w:val="single"/>
          <w:lang w:val="en-GB"/>
          <w14:ligatures w14:val="none"/>
        </w:rPr>
        <w:t>He must produce a resolution of the board of that entity which confirms that the board is indeed aware of the proceedings and that it has given such a person the authority to act in the stead of the entity</w:t>
      </w:r>
      <w:r w:rsidR="00107977" w:rsidRPr="00107977">
        <w:rPr>
          <w:rFonts w:ascii="Times New Roman" w:eastAsia="Calibri" w:hAnsi="Times New Roman" w:cs="Times New Roman"/>
          <w:kern w:val="0"/>
          <w:sz w:val="24"/>
          <w:szCs w:val="24"/>
          <w:lang w:val="en-GB"/>
          <w14:ligatures w14:val="none"/>
        </w:rPr>
        <w:t xml:space="preserve">.  I stress that </w:t>
      </w:r>
      <w:r w:rsidR="00107977" w:rsidRPr="00107977">
        <w:rPr>
          <w:rFonts w:ascii="Times New Roman" w:eastAsia="Calibri" w:hAnsi="Times New Roman" w:cs="Times New Roman"/>
          <w:kern w:val="0"/>
          <w:sz w:val="24"/>
          <w:szCs w:val="24"/>
          <w:u w:val="single"/>
          <w:lang w:val="en-GB"/>
          <w14:ligatures w14:val="none"/>
        </w:rPr>
        <w:t>the need to produce such proof is necessary only in those cases where the authority of the deponent is put in issue.</w:t>
      </w:r>
      <w:r w:rsidR="00107977" w:rsidRPr="00107977">
        <w:rPr>
          <w:rFonts w:ascii="Times New Roman" w:eastAsia="Calibri" w:hAnsi="Times New Roman" w:cs="Times New Roman"/>
          <w:kern w:val="0"/>
          <w:sz w:val="24"/>
          <w:szCs w:val="24"/>
          <w:lang w:val="en-GB"/>
          <w14:ligatures w14:val="none"/>
        </w:rPr>
        <w:t xml:space="preserve">  This represents the current state of the law in this country.</w:t>
      </w:r>
      <w:r w:rsidRPr="000521F9">
        <w:rPr>
          <w:rFonts w:ascii="Times New Roman" w:eastAsia="Calibri" w:hAnsi="Times New Roman" w:cs="Times New Roman"/>
          <w:kern w:val="0"/>
          <w:sz w:val="24"/>
          <w:szCs w:val="24"/>
          <w:lang w:val="en-GB"/>
          <w14:ligatures w14:val="none"/>
        </w:rPr>
        <w:t>”</w:t>
      </w:r>
      <w:r w:rsidR="00CF22CE" w:rsidRPr="000521F9">
        <w:rPr>
          <w:rFonts w:ascii="Times New Roman" w:eastAsia="Calibri" w:hAnsi="Times New Roman" w:cs="Times New Roman"/>
          <w:kern w:val="0"/>
          <w:sz w:val="24"/>
          <w:szCs w:val="24"/>
          <w:lang w:val="en-GB"/>
          <w14:ligatures w14:val="none"/>
        </w:rPr>
        <w:t xml:space="preserve"> [ underlined for emphasis] </w:t>
      </w:r>
    </w:p>
    <w:p w14:paraId="6F85742D" w14:textId="77777777" w:rsidR="00107977" w:rsidRPr="000521F9" w:rsidRDefault="00107977"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p>
    <w:p w14:paraId="024CE8A1" w14:textId="51E24029" w:rsidR="00107977" w:rsidRPr="000521F9" w:rsidRDefault="00E74907"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r w:rsidRPr="000521F9">
        <w:rPr>
          <w:rFonts w:ascii="Times New Roman" w:eastAsia="Calibri" w:hAnsi="Times New Roman" w:cs="Times New Roman"/>
          <w:kern w:val="0"/>
          <w:sz w:val="24"/>
          <w:szCs w:val="24"/>
          <w:lang w:val="en-US"/>
          <w14:ligatures w14:val="none"/>
        </w:rPr>
        <w:t>[2</w:t>
      </w:r>
      <w:r w:rsidR="008B2158">
        <w:rPr>
          <w:rFonts w:ascii="Times New Roman" w:eastAsia="Calibri" w:hAnsi="Times New Roman" w:cs="Times New Roman"/>
          <w:kern w:val="0"/>
          <w:sz w:val="24"/>
          <w:szCs w:val="24"/>
          <w:lang w:val="en-US"/>
          <w14:ligatures w14:val="none"/>
        </w:rPr>
        <w:t>5</w:t>
      </w:r>
      <w:r w:rsidRPr="000521F9">
        <w:rPr>
          <w:rFonts w:ascii="Times New Roman" w:eastAsia="Calibri" w:hAnsi="Times New Roman" w:cs="Times New Roman"/>
          <w:kern w:val="0"/>
          <w:sz w:val="24"/>
          <w:szCs w:val="24"/>
          <w:lang w:val="en-US"/>
          <w14:ligatures w14:val="none"/>
        </w:rPr>
        <w:t>] The Learned Judge of Appeal was citing with approval</w:t>
      </w:r>
      <w:r w:rsidR="00CF22CE" w:rsidRPr="000521F9">
        <w:rPr>
          <w:rFonts w:ascii="Times New Roman" w:eastAsia="Calibri" w:hAnsi="Times New Roman" w:cs="Times New Roman"/>
          <w:kern w:val="0"/>
          <w:sz w:val="24"/>
          <w:szCs w:val="24"/>
          <w:lang w:val="en-US"/>
          <w14:ligatures w14:val="none"/>
        </w:rPr>
        <w:t>,</w:t>
      </w:r>
      <w:r w:rsidRPr="000521F9">
        <w:rPr>
          <w:rFonts w:ascii="Times New Roman" w:eastAsia="Calibri" w:hAnsi="Times New Roman" w:cs="Times New Roman"/>
          <w:kern w:val="0"/>
          <w:sz w:val="24"/>
          <w:szCs w:val="24"/>
          <w:lang w:val="en-US"/>
          <w14:ligatures w14:val="none"/>
        </w:rPr>
        <w:t xml:space="preserve"> the </w:t>
      </w:r>
      <w:r w:rsidR="00B449F6" w:rsidRPr="000521F9">
        <w:rPr>
          <w:rFonts w:ascii="Times New Roman" w:eastAsia="Calibri" w:hAnsi="Times New Roman" w:cs="Times New Roman"/>
          <w:kern w:val="0"/>
          <w:sz w:val="24"/>
          <w:szCs w:val="24"/>
          <w:lang w:val="en-US"/>
          <w14:ligatures w14:val="none"/>
        </w:rPr>
        <w:t xml:space="preserve">court`s </w:t>
      </w:r>
      <w:r w:rsidRPr="000521F9">
        <w:rPr>
          <w:rFonts w:ascii="Times New Roman" w:eastAsia="Calibri" w:hAnsi="Times New Roman" w:cs="Times New Roman"/>
          <w:kern w:val="0"/>
          <w:sz w:val="24"/>
          <w:szCs w:val="24"/>
          <w:lang w:val="en-US"/>
          <w14:ligatures w14:val="none"/>
        </w:rPr>
        <w:t xml:space="preserve">remarks </w:t>
      </w:r>
      <w:r w:rsidRPr="000521F9">
        <w:rPr>
          <w:rFonts w:ascii="Times New Roman" w:eastAsia="Calibri" w:hAnsi="Times New Roman" w:cs="Times New Roman"/>
          <w:i/>
          <w:iCs/>
          <w:kern w:val="0"/>
          <w:sz w:val="24"/>
          <w:szCs w:val="24"/>
          <w:lang w:val="en-US"/>
          <w14:ligatures w14:val="none"/>
        </w:rPr>
        <w:t>Madzivire v Zvari</w:t>
      </w:r>
      <w:r w:rsidR="00CF22CE" w:rsidRPr="000521F9">
        <w:rPr>
          <w:rFonts w:ascii="Times New Roman" w:eastAsia="Calibri" w:hAnsi="Times New Roman" w:cs="Times New Roman"/>
          <w:i/>
          <w:iCs/>
          <w:kern w:val="0"/>
          <w:sz w:val="24"/>
          <w:szCs w:val="24"/>
          <w:lang w:val="en-US"/>
          <w14:ligatures w14:val="none"/>
        </w:rPr>
        <w:t>w</w:t>
      </w:r>
      <w:r w:rsidRPr="000521F9">
        <w:rPr>
          <w:rFonts w:ascii="Times New Roman" w:eastAsia="Calibri" w:hAnsi="Times New Roman" w:cs="Times New Roman"/>
          <w:i/>
          <w:iCs/>
          <w:kern w:val="0"/>
          <w:sz w:val="24"/>
          <w:szCs w:val="24"/>
          <w:lang w:val="en-US"/>
          <w14:ligatures w14:val="none"/>
        </w:rPr>
        <w:t>adz</w:t>
      </w:r>
      <w:r w:rsidR="00CF22CE" w:rsidRPr="000521F9">
        <w:rPr>
          <w:rFonts w:ascii="Times New Roman" w:eastAsia="Calibri" w:hAnsi="Times New Roman" w:cs="Times New Roman"/>
          <w:i/>
          <w:iCs/>
          <w:kern w:val="0"/>
          <w:sz w:val="24"/>
          <w:szCs w:val="24"/>
          <w:lang w:val="en-US"/>
          <w14:ligatures w14:val="none"/>
        </w:rPr>
        <w:t>w</w:t>
      </w:r>
      <w:r w:rsidRPr="000521F9">
        <w:rPr>
          <w:rFonts w:ascii="Times New Roman" w:eastAsia="Calibri" w:hAnsi="Times New Roman" w:cs="Times New Roman"/>
          <w:i/>
          <w:iCs/>
          <w:kern w:val="0"/>
          <w:sz w:val="24"/>
          <w:szCs w:val="24"/>
          <w:lang w:val="en-US"/>
          <w14:ligatures w14:val="none"/>
        </w:rPr>
        <w:t>a</w:t>
      </w:r>
      <w:r w:rsidR="00CF22CE" w:rsidRPr="000521F9">
        <w:rPr>
          <w:rFonts w:ascii="Times New Roman" w:eastAsia="Calibri" w:hAnsi="Times New Roman" w:cs="Times New Roman"/>
          <w:i/>
          <w:iCs/>
          <w:kern w:val="0"/>
          <w:sz w:val="24"/>
          <w:szCs w:val="24"/>
          <w:lang w:val="en-US"/>
          <w14:ligatures w14:val="none"/>
        </w:rPr>
        <w:t xml:space="preserve"> &amp; Ors </w:t>
      </w:r>
      <w:r w:rsidR="00CF22CE" w:rsidRPr="000521F9">
        <w:rPr>
          <w:rFonts w:ascii="Times New Roman" w:eastAsia="Calibri" w:hAnsi="Times New Roman" w:cs="Times New Roman"/>
          <w:kern w:val="0"/>
          <w:sz w:val="24"/>
          <w:szCs w:val="24"/>
          <w:lang w:val="en-US"/>
          <w14:ligatures w14:val="none"/>
        </w:rPr>
        <w:t>2005 (2) ZLR 148 (H), where</w:t>
      </w:r>
      <w:r w:rsidRPr="000521F9">
        <w:rPr>
          <w:rFonts w:ascii="Times New Roman" w:eastAsia="Calibri" w:hAnsi="Times New Roman" w:cs="Times New Roman"/>
          <w:kern w:val="0"/>
          <w:sz w:val="24"/>
          <w:szCs w:val="24"/>
          <w:lang w:val="en-US"/>
          <w14:ligatures w14:val="none"/>
        </w:rPr>
        <w:t xml:space="preserve"> </w:t>
      </w:r>
      <w:r w:rsidR="00B449F6" w:rsidRPr="000521F9">
        <w:rPr>
          <w:rFonts w:ascii="Times New Roman" w:eastAsia="Calibri" w:hAnsi="Times New Roman" w:cs="Times New Roman"/>
          <w:kern w:val="0"/>
          <w:sz w:val="24"/>
          <w:szCs w:val="24"/>
          <w:lang w:val="en-US"/>
          <w14:ligatures w14:val="none"/>
        </w:rPr>
        <w:t>MAKARAU J (as she then was)</w:t>
      </w:r>
      <w:r w:rsidRPr="000521F9">
        <w:rPr>
          <w:rFonts w:ascii="Times New Roman" w:eastAsia="Calibri" w:hAnsi="Times New Roman" w:cs="Times New Roman"/>
          <w:kern w:val="0"/>
          <w:sz w:val="24"/>
          <w:szCs w:val="24"/>
          <w:lang w:val="en-US"/>
          <w14:ligatures w14:val="none"/>
        </w:rPr>
        <w:t xml:space="preserve"> had </w:t>
      </w:r>
      <w:r w:rsidR="00CF22CE" w:rsidRPr="000521F9">
        <w:rPr>
          <w:rFonts w:ascii="Times New Roman" w:eastAsia="Calibri" w:hAnsi="Times New Roman" w:cs="Times New Roman"/>
          <w:kern w:val="0"/>
          <w:sz w:val="24"/>
          <w:szCs w:val="24"/>
          <w:lang w:val="en-US"/>
          <w14:ligatures w14:val="none"/>
        </w:rPr>
        <w:t>described, at page 150 C,</w:t>
      </w:r>
      <w:r w:rsidRPr="000521F9">
        <w:rPr>
          <w:rFonts w:ascii="Times New Roman" w:eastAsia="Calibri" w:hAnsi="Times New Roman" w:cs="Times New Roman"/>
          <w:kern w:val="0"/>
          <w:sz w:val="24"/>
          <w:szCs w:val="24"/>
          <w:lang w:val="en-US"/>
          <w14:ligatures w14:val="none"/>
        </w:rPr>
        <w:t xml:space="preserve"> the requirement to furnish proof of authority in the following </w:t>
      </w:r>
      <w:r w:rsidR="00CF22CE" w:rsidRPr="000521F9">
        <w:rPr>
          <w:rFonts w:ascii="Times New Roman" w:eastAsia="Calibri" w:hAnsi="Times New Roman" w:cs="Times New Roman"/>
          <w:kern w:val="0"/>
          <w:sz w:val="24"/>
          <w:szCs w:val="24"/>
          <w:lang w:val="en-US"/>
          <w14:ligatures w14:val="none"/>
        </w:rPr>
        <w:t>famous line</w:t>
      </w:r>
      <w:r w:rsidR="00CF22CE" w:rsidRPr="000521F9">
        <w:rPr>
          <w:rFonts w:ascii="Times New Roman" w:eastAsia="Calibri" w:hAnsi="Times New Roman" w:cs="Times New Roman"/>
          <w:i/>
          <w:iCs/>
          <w:kern w:val="0"/>
          <w:sz w:val="24"/>
          <w:szCs w:val="24"/>
          <w:lang w:val="en-US"/>
          <w14:ligatures w14:val="none"/>
        </w:rPr>
        <w:t>; - “In</w:t>
      </w:r>
      <w:r w:rsidRPr="000521F9">
        <w:rPr>
          <w:rFonts w:ascii="Times New Roman" w:eastAsia="Calibri" w:hAnsi="Times New Roman" w:cs="Times New Roman"/>
          <w:i/>
          <w:iCs/>
          <w:kern w:val="0"/>
          <w:sz w:val="24"/>
          <w:szCs w:val="24"/>
          <w:lang w:val="en-GB"/>
          <w14:ligatures w14:val="none"/>
        </w:rPr>
        <w:t xml:space="preserve"> my view, so trite is this proposition or so settled is this position at law that no authority need be cited.”</w:t>
      </w:r>
    </w:p>
    <w:p w14:paraId="179C8E29" w14:textId="77777777" w:rsidR="00107977" w:rsidRPr="000521F9" w:rsidRDefault="00107977"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p>
    <w:p w14:paraId="23669360" w14:textId="77777777" w:rsidR="00627ABF" w:rsidRPr="000521F9" w:rsidRDefault="00627ABF"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p>
    <w:p w14:paraId="30142B87" w14:textId="77777777" w:rsidR="00627ABF" w:rsidRPr="000521F9" w:rsidRDefault="00627ABF" w:rsidP="000A0DD5">
      <w:pPr>
        <w:keepLines/>
        <w:spacing w:before="100" w:beforeAutospacing="1" w:after="100" w:afterAutospacing="1" w:line="360" w:lineRule="auto"/>
        <w:contextualSpacing/>
        <w:jc w:val="both"/>
        <w:rPr>
          <w:rFonts w:ascii="Times New Roman" w:eastAsia="Calibri" w:hAnsi="Times New Roman" w:cs="Times New Roman"/>
          <w:kern w:val="0"/>
          <w:sz w:val="24"/>
          <w:szCs w:val="24"/>
          <w:lang w:val="en-US"/>
          <w14:ligatures w14:val="none"/>
        </w:rPr>
      </w:pPr>
    </w:p>
    <w:p w14:paraId="520039B8" w14:textId="5867EFCB" w:rsidR="00B449F6" w:rsidRPr="000521F9" w:rsidRDefault="00B449F6" w:rsidP="000A0DD5">
      <w:pPr>
        <w:keepLines/>
        <w:spacing w:before="100" w:beforeAutospacing="1" w:after="100" w:afterAutospacing="1" w:line="360" w:lineRule="auto"/>
        <w:contextualSpacing/>
        <w:jc w:val="both"/>
        <w:rPr>
          <w:rFonts w:ascii="Times New Roman" w:hAnsi="Times New Roman" w:cs="Times New Roman"/>
          <w:sz w:val="24"/>
          <w:szCs w:val="24"/>
        </w:rPr>
      </w:pPr>
      <w:r w:rsidRPr="000521F9">
        <w:rPr>
          <w:rFonts w:ascii="Times New Roman" w:hAnsi="Times New Roman" w:cs="Times New Roman"/>
          <w:sz w:val="24"/>
          <w:szCs w:val="24"/>
        </w:rPr>
        <w:lastRenderedPageBreak/>
        <w:t>[2</w:t>
      </w:r>
      <w:r w:rsidR="008B2158">
        <w:rPr>
          <w:rFonts w:ascii="Times New Roman" w:hAnsi="Times New Roman" w:cs="Times New Roman"/>
          <w:sz w:val="24"/>
          <w:szCs w:val="24"/>
        </w:rPr>
        <w:t>6</w:t>
      </w:r>
      <w:r w:rsidRPr="000521F9">
        <w:rPr>
          <w:rFonts w:ascii="Times New Roman" w:hAnsi="Times New Roman" w:cs="Times New Roman"/>
          <w:sz w:val="24"/>
          <w:szCs w:val="24"/>
        </w:rPr>
        <w:t xml:space="preserve">] </w:t>
      </w:r>
      <w:r w:rsidR="00865C9F" w:rsidRPr="000521F9">
        <w:rPr>
          <w:rFonts w:ascii="Times New Roman" w:hAnsi="Times New Roman" w:cs="Times New Roman"/>
          <w:sz w:val="24"/>
          <w:szCs w:val="24"/>
        </w:rPr>
        <w:t>Applicant</w:t>
      </w:r>
      <w:r w:rsidR="00865C9F">
        <w:rPr>
          <w:rFonts w:ascii="Times New Roman" w:hAnsi="Times New Roman" w:cs="Times New Roman"/>
          <w:sz w:val="24"/>
          <w:szCs w:val="24"/>
        </w:rPr>
        <w:t xml:space="preserve">, who is </w:t>
      </w:r>
      <w:r w:rsidR="00865C9F" w:rsidRPr="00865C9F">
        <w:rPr>
          <w:rFonts w:ascii="Times New Roman" w:hAnsi="Times New Roman" w:cs="Times New Roman"/>
          <w:sz w:val="24"/>
          <w:szCs w:val="24"/>
          <w:u w:val="single"/>
        </w:rPr>
        <w:t xml:space="preserve">Analem </w:t>
      </w:r>
      <w:r w:rsidR="00865C9F" w:rsidRPr="00865C9F">
        <w:rPr>
          <w:rFonts w:ascii="Times New Roman" w:hAnsi="Times New Roman" w:cs="Times New Roman"/>
          <w:i/>
          <w:iCs/>
          <w:sz w:val="24"/>
          <w:szCs w:val="24"/>
          <w:u w:val="single"/>
        </w:rPr>
        <w:t>Investments</w:t>
      </w:r>
      <w:r w:rsidR="00865C9F" w:rsidRPr="00865C9F">
        <w:rPr>
          <w:rFonts w:ascii="Times New Roman" w:hAnsi="Times New Roman" w:cs="Times New Roman"/>
          <w:sz w:val="24"/>
          <w:szCs w:val="24"/>
          <w:u w:val="single"/>
        </w:rPr>
        <w:t xml:space="preserve"> (Private) Limited</w:t>
      </w:r>
      <w:r w:rsidR="00865C9F">
        <w:rPr>
          <w:rFonts w:ascii="Times New Roman" w:hAnsi="Times New Roman" w:cs="Times New Roman"/>
          <w:sz w:val="24"/>
          <w:szCs w:val="24"/>
        </w:rPr>
        <w:t>,</w:t>
      </w:r>
      <w:r w:rsidRPr="000521F9">
        <w:rPr>
          <w:rFonts w:ascii="Times New Roman" w:hAnsi="Times New Roman" w:cs="Times New Roman"/>
          <w:sz w:val="24"/>
          <w:szCs w:val="24"/>
        </w:rPr>
        <w:t xml:space="preserve"> pro</w:t>
      </w:r>
      <w:r w:rsidR="00865C9F">
        <w:rPr>
          <w:rFonts w:ascii="Times New Roman" w:hAnsi="Times New Roman" w:cs="Times New Roman"/>
          <w:sz w:val="24"/>
          <w:szCs w:val="24"/>
        </w:rPr>
        <w:t xml:space="preserve">duced </w:t>
      </w:r>
      <w:r w:rsidR="007F5FD7" w:rsidRPr="000521F9">
        <w:rPr>
          <w:rFonts w:ascii="Times New Roman" w:hAnsi="Times New Roman" w:cs="Times New Roman"/>
          <w:sz w:val="24"/>
          <w:szCs w:val="24"/>
        </w:rPr>
        <w:t xml:space="preserve">a resolution </w:t>
      </w:r>
      <w:r w:rsidR="00865C9F">
        <w:rPr>
          <w:rFonts w:ascii="Times New Roman" w:hAnsi="Times New Roman" w:cs="Times New Roman"/>
          <w:sz w:val="24"/>
          <w:szCs w:val="24"/>
        </w:rPr>
        <w:t xml:space="preserve">from </w:t>
      </w:r>
      <w:r w:rsidR="007F5FD7" w:rsidRPr="00865C9F">
        <w:rPr>
          <w:rFonts w:ascii="Times New Roman" w:hAnsi="Times New Roman" w:cs="Times New Roman"/>
          <w:sz w:val="24"/>
          <w:szCs w:val="24"/>
          <w:u w:val="single"/>
        </w:rPr>
        <w:t xml:space="preserve">Analem </w:t>
      </w:r>
      <w:r w:rsidR="007F5FD7" w:rsidRPr="00865C9F">
        <w:rPr>
          <w:rFonts w:ascii="Times New Roman" w:hAnsi="Times New Roman" w:cs="Times New Roman"/>
          <w:i/>
          <w:iCs/>
          <w:sz w:val="24"/>
          <w:szCs w:val="24"/>
          <w:u w:val="single"/>
        </w:rPr>
        <w:t>Enterprises</w:t>
      </w:r>
      <w:r w:rsidR="007F5FD7" w:rsidRPr="00865C9F">
        <w:rPr>
          <w:rFonts w:ascii="Times New Roman" w:hAnsi="Times New Roman" w:cs="Times New Roman"/>
          <w:sz w:val="24"/>
          <w:szCs w:val="24"/>
          <w:u w:val="single"/>
        </w:rPr>
        <w:t xml:space="preserve"> (Private) Limited</w:t>
      </w:r>
      <w:r w:rsidR="007F5FD7" w:rsidRPr="000521F9">
        <w:rPr>
          <w:rFonts w:ascii="Times New Roman" w:hAnsi="Times New Roman" w:cs="Times New Roman"/>
          <w:sz w:val="24"/>
          <w:szCs w:val="24"/>
        </w:rPr>
        <w:t>. This</w:t>
      </w:r>
      <w:r w:rsidRPr="000521F9">
        <w:rPr>
          <w:rFonts w:ascii="Times New Roman" w:hAnsi="Times New Roman" w:cs="Times New Roman"/>
          <w:sz w:val="24"/>
          <w:szCs w:val="24"/>
        </w:rPr>
        <w:t xml:space="preserve"> re</w:t>
      </w:r>
      <w:r w:rsidR="00865C9F">
        <w:rPr>
          <w:rFonts w:ascii="Times New Roman" w:hAnsi="Times New Roman" w:cs="Times New Roman"/>
          <w:sz w:val="24"/>
          <w:szCs w:val="24"/>
        </w:rPr>
        <w:t xml:space="preserve">solution </w:t>
      </w:r>
      <w:r w:rsidR="00F12DFA">
        <w:rPr>
          <w:rFonts w:ascii="Times New Roman" w:hAnsi="Times New Roman" w:cs="Times New Roman"/>
          <w:sz w:val="24"/>
          <w:szCs w:val="24"/>
        </w:rPr>
        <w:t>is clearly insufficient as proof of valid authority to institute proceedings. The</w:t>
      </w:r>
      <w:r w:rsidR="00865C9F">
        <w:rPr>
          <w:rFonts w:ascii="Times New Roman" w:hAnsi="Times New Roman" w:cs="Times New Roman"/>
          <w:sz w:val="24"/>
          <w:szCs w:val="24"/>
        </w:rPr>
        <w:t xml:space="preserve"> defect was drawn to </w:t>
      </w:r>
      <w:r w:rsidRPr="000521F9">
        <w:rPr>
          <w:rFonts w:ascii="Times New Roman" w:hAnsi="Times New Roman" w:cs="Times New Roman"/>
          <w:sz w:val="24"/>
          <w:szCs w:val="24"/>
        </w:rPr>
        <w:t xml:space="preserve">applicant`s attention in </w:t>
      </w:r>
      <w:r w:rsidR="00865C9F">
        <w:rPr>
          <w:rFonts w:ascii="Times New Roman" w:hAnsi="Times New Roman" w:cs="Times New Roman"/>
          <w:sz w:val="24"/>
          <w:szCs w:val="24"/>
        </w:rPr>
        <w:t xml:space="preserve">the </w:t>
      </w:r>
      <w:r w:rsidRPr="000521F9">
        <w:rPr>
          <w:rFonts w:ascii="Times New Roman" w:hAnsi="Times New Roman" w:cs="Times New Roman"/>
          <w:sz w:val="24"/>
          <w:szCs w:val="24"/>
        </w:rPr>
        <w:t xml:space="preserve">notice of </w:t>
      </w:r>
      <w:r w:rsidR="007F5FD7" w:rsidRPr="000521F9">
        <w:rPr>
          <w:rFonts w:ascii="Times New Roman" w:hAnsi="Times New Roman" w:cs="Times New Roman"/>
          <w:sz w:val="24"/>
          <w:szCs w:val="24"/>
        </w:rPr>
        <w:t xml:space="preserve">opposition. </w:t>
      </w:r>
      <w:r w:rsidR="00865C9F">
        <w:rPr>
          <w:rFonts w:ascii="Times New Roman" w:hAnsi="Times New Roman" w:cs="Times New Roman"/>
          <w:sz w:val="24"/>
          <w:szCs w:val="24"/>
        </w:rPr>
        <w:t xml:space="preserve">But the matter remained unremediated </w:t>
      </w:r>
      <w:r w:rsidR="00F12DFA">
        <w:rPr>
          <w:rFonts w:ascii="Times New Roman" w:hAnsi="Times New Roman" w:cs="Times New Roman"/>
          <w:sz w:val="24"/>
          <w:szCs w:val="24"/>
        </w:rPr>
        <w:t xml:space="preserve">-right </w:t>
      </w:r>
      <w:r w:rsidR="00865C9F">
        <w:rPr>
          <w:rFonts w:ascii="Times New Roman" w:hAnsi="Times New Roman" w:cs="Times New Roman"/>
          <w:sz w:val="24"/>
          <w:szCs w:val="24"/>
        </w:rPr>
        <w:t xml:space="preserve">up to the set down date. What exactly is applicant`s position on this seemingly simple requirement? </w:t>
      </w:r>
      <w:r w:rsidR="00865C9F" w:rsidRPr="000521F9">
        <w:rPr>
          <w:rFonts w:ascii="Times New Roman" w:hAnsi="Times New Roman" w:cs="Times New Roman"/>
          <w:sz w:val="24"/>
          <w:szCs w:val="24"/>
        </w:rPr>
        <w:t xml:space="preserve"> </w:t>
      </w:r>
      <w:r w:rsidR="00F12DFA">
        <w:rPr>
          <w:rFonts w:ascii="Times New Roman" w:hAnsi="Times New Roman" w:cs="Times New Roman"/>
          <w:sz w:val="24"/>
          <w:szCs w:val="24"/>
        </w:rPr>
        <w:t>For answers,</w:t>
      </w:r>
      <w:r w:rsidR="00F12DFA" w:rsidRPr="000521F9">
        <w:rPr>
          <w:rFonts w:ascii="Times New Roman" w:hAnsi="Times New Roman" w:cs="Times New Roman"/>
          <w:sz w:val="24"/>
          <w:szCs w:val="24"/>
        </w:rPr>
        <w:t xml:space="preserve"> I</w:t>
      </w:r>
      <w:r w:rsidRPr="000521F9">
        <w:rPr>
          <w:rFonts w:ascii="Times New Roman" w:hAnsi="Times New Roman" w:cs="Times New Roman"/>
          <w:sz w:val="24"/>
          <w:szCs w:val="24"/>
        </w:rPr>
        <w:t xml:space="preserve"> </w:t>
      </w:r>
      <w:r w:rsidR="00865C9F">
        <w:rPr>
          <w:rFonts w:ascii="Times New Roman" w:hAnsi="Times New Roman" w:cs="Times New Roman"/>
          <w:sz w:val="24"/>
          <w:szCs w:val="24"/>
        </w:rPr>
        <w:t xml:space="preserve">will </w:t>
      </w:r>
      <w:r w:rsidR="00F12DFA">
        <w:rPr>
          <w:rFonts w:ascii="Times New Roman" w:hAnsi="Times New Roman" w:cs="Times New Roman"/>
          <w:sz w:val="24"/>
          <w:szCs w:val="24"/>
        </w:rPr>
        <w:t>turn to</w:t>
      </w:r>
      <w:r w:rsidR="007F5FD7" w:rsidRPr="000521F9">
        <w:rPr>
          <w:rFonts w:ascii="Times New Roman" w:hAnsi="Times New Roman" w:cs="Times New Roman"/>
          <w:sz w:val="24"/>
          <w:szCs w:val="24"/>
        </w:rPr>
        <w:t xml:space="preserve"> applicant`s response</w:t>
      </w:r>
      <w:r w:rsidR="00F12DFA">
        <w:rPr>
          <w:rFonts w:ascii="Times New Roman" w:hAnsi="Times New Roman" w:cs="Times New Roman"/>
          <w:sz w:val="24"/>
          <w:szCs w:val="24"/>
        </w:rPr>
        <w:t>s</w:t>
      </w:r>
      <w:r w:rsidR="007F5FD7" w:rsidRPr="000521F9">
        <w:rPr>
          <w:rFonts w:ascii="Times New Roman" w:hAnsi="Times New Roman" w:cs="Times New Roman"/>
          <w:sz w:val="24"/>
          <w:szCs w:val="24"/>
        </w:rPr>
        <w:t xml:space="preserve"> as set out in its answering affidavit and heads of </w:t>
      </w:r>
      <w:r w:rsidR="00865C9F" w:rsidRPr="000521F9">
        <w:rPr>
          <w:rFonts w:ascii="Times New Roman" w:hAnsi="Times New Roman" w:cs="Times New Roman"/>
          <w:sz w:val="24"/>
          <w:szCs w:val="24"/>
        </w:rPr>
        <w:t>argument, as</w:t>
      </w:r>
      <w:r w:rsidR="007F5FD7" w:rsidRPr="000521F9">
        <w:rPr>
          <w:rFonts w:ascii="Times New Roman" w:hAnsi="Times New Roman" w:cs="Times New Roman"/>
          <w:sz w:val="24"/>
          <w:szCs w:val="24"/>
        </w:rPr>
        <w:t xml:space="preserve"> amplified by Mr. </w:t>
      </w:r>
      <w:r w:rsidR="007F5FD7" w:rsidRPr="00865C9F">
        <w:rPr>
          <w:rFonts w:ascii="Times New Roman" w:hAnsi="Times New Roman" w:cs="Times New Roman"/>
          <w:i/>
          <w:iCs/>
          <w:sz w:val="24"/>
          <w:szCs w:val="24"/>
        </w:rPr>
        <w:t>Madzima</w:t>
      </w:r>
      <w:r w:rsidR="00865C9F">
        <w:rPr>
          <w:rFonts w:ascii="Times New Roman" w:hAnsi="Times New Roman" w:cs="Times New Roman"/>
          <w:sz w:val="24"/>
          <w:szCs w:val="24"/>
        </w:rPr>
        <w:t xml:space="preserve"> in argument</w:t>
      </w:r>
      <w:r w:rsidR="007F5FD7" w:rsidRPr="000521F9">
        <w:rPr>
          <w:rFonts w:ascii="Times New Roman" w:hAnsi="Times New Roman" w:cs="Times New Roman"/>
          <w:sz w:val="24"/>
          <w:szCs w:val="24"/>
        </w:rPr>
        <w:t>.</w:t>
      </w:r>
    </w:p>
    <w:p w14:paraId="158CFAC2" w14:textId="77777777" w:rsidR="001111A5" w:rsidRPr="000521F9" w:rsidRDefault="001111A5" w:rsidP="000A0DD5">
      <w:pPr>
        <w:keepLines/>
        <w:spacing w:before="100" w:beforeAutospacing="1" w:after="100" w:afterAutospacing="1" w:line="360" w:lineRule="auto"/>
        <w:contextualSpacing/>
        <w:jc w:val="both"/>
        <w:rPr>
          <w:rFonts w:ascii="Times New Roman" w:hAnsi="Times New Roman" w:cs="Times New Roman"/>
          <w:sz w:val="24"/>
          <w:szCs w:val="24"/>
        </w:rPr>
      </w:pPr>
    </w:p>
    <w:p w14:paraId="54292EDA" w14:textId="5D7FF4A5" w:rsidR="00690B95" w:rsidRPr="000521F9" w:rsidRDefault="001111A5" w:rsidP="000A0DD5">
      <w:pPr>
        <w:keepLines/>
        <w:spacing w:before="100" w:beforeAutospacing="1" w:after="100" w:afterAutospacing="1" w:line="360" w:lineRule="auto"/>
        <w:contextualSpacing/>
        <w:jc w:val="both"/>
        <w:rPr>
          <w:rFonts w:ascii="Times New Roman" w:hAnsi="Times New Roman" w:cs="Times New Roman"/>
          <w:sz w:val="24"/>
          <w:szCs w:val="24"/>
        </w:rPr>
      </w:pPr>
      <w:r w:rsidRPr="000521F9">
        <w:rPr>
          <w:rFonts w:ascii="Times New Roman" w:hAnsi="Times New Roman" w:cs="Times New Roman"/>
          <w:sz w:val="24"/>
          <w:szCs w:val="24"/>
        </w:rPr>
        <w:t>[2</w:t>
      </w:r>
      <w:r w:rsidR="008B2158">
        <w:rPr>
          <w:rFonts w:ascii="Times New Roman" w:hAnsi="Times New Roman" w:cs="Times New Roman"/>
          <w:sz w:val="24"/>
          <w:szCs w:val="24"/>
        </w:rPr>
        <w:t>7</w:t>
      </w:r>
      <w:r w:rsidRPr="000521F9">
        <w:rPr>
          <w:rFonts w:ascii="Times New Roman" w:hAnsi="Times New Roman" w:cs="Times New Roman"/>
          <w:sz w:val="24"/>
          <w:szCs w:val="24"/>
        </w:rPr>
        <w:t xml:space="preserve">] The opposing affidavit deposed to by Mr. Mufunda, </w:t>
      </w:r>
      <w:r w:rsidR="00666E08">
        <w:rPr>
          <w:rFonts w:ascii="Times New Roman" w:hAnsi="Times New Roman" w:cs="Times New Roman"/>
          <w:sz w:val="24"/>
          <w:szCs w:val="24"/>
        </w:rPr>
        <w:t xml:space="preserve">cited legal </w:t>
      </w:r>
      <w:r w:rsidR="00666E08" w:rsidRPr="000521F9">
        <w:rPr>
          <w:rFonts w:ascii="Times New Roman" w:hAnsi="Times New Roman" w:cs="Times New Roman"/>
          <w:sz w:val="24"/>
          <w:szCs w:val="24"/>
        </w:rPr>
        <w:t>authorities. Mr</w:t>
      </w:r>
      <w:r w:rsidR="00666E08">
        <w:rPr>
          <w:rFonts w:ascii="Times New Roman" w:hAnsi="Times New Roman" w:cs="Times New Roman"/>
          <w:sz w:val="24"/>
          <w:szCs w:val="24"/>
        </w:rPr>
        <w:t xml:space="preserve">. Mufunda also took time to </w:t>
      </w:r>
      <w:r w:rsidRPr="000521F9">
        <w:rPr>
          <w:rFonts w:ascii="Times New Roman" w:hAnsi="Times New Roman" w:cs="Times New Roman"/>
          <w:sz w:val="24"/>
          <w:szCs w:val="24"/>
        </w:rPr>
        <w:t>accuse Divine Aid of demonstrating “a penchant of [for] misconstruing facts</w:t>
      </w:r>
      <w:r w:rsidR="00F12DFA">
        <w:rPr>
          <w:rFonts w:ascii="Times New Roman" w:hAnsi="Times New Roman" w:cs="Times New Roman"/>
          <w:sz w:val="24"/>
          <w:szCs w:val="24"/>
        </w:rPr>
        <w:t>”</w:t>
      </w:r>
      <w:r w:rsidRPr="000521F9">
        <w:rPr>
          <w:rFonts w:ascii="Times New Roman" w:hAnsi="Times New Roman" w:cs="Times New Roman"/>
          <w:sz w:val="24"/>
          <w:szCs w:val="24"/>
        </w:rPr>
        <w:t xml:space="preserve">. </w:t>
      </w:r>
      <w:r w:rsidR="00666E08">
        <w:rPr>
          <w:rFonts w:ascii="Times New Roman" w:hAnsi="Times New Roman" w:cs="Times New Roman"/>
          <w:sz w:val="24"/>
          <w:szCs w:val="24"/>
        </w:rPr>
        <w:t xml:space="preserve">He then proceeded to refer to </w:t>
      </w:r>
      <w:r w:rsidR="00690B95" w:rsidRPr="000521F9">
        <w:rPr>
          <w:rFonts w:ascii="Times New Roman" w:hAnsi="Times New Roman" w:cs="Times New Roman"/>
          <w:sz w:val="24"/>
          <w:szCs w:val="24"/>
        </w:rPr>
        <w:t>Order 2A r 8C of the High Court Rules 1971</w:t>
      </w:r>
      <w:r w:rsidR="00666E08">
        <w:rPr>
          <w:rFonts w:ascii="Times New Roman" w:hAnsi="Times New Roman" w:cs="Times New Roman"/>
          <w:sz w:val="24"/>
          <w:szCs w:val="24"/>
        </w:rPr>
        <w:t xml:space="preserve">.All this </w:t>
      </w:r>
      <w:r w:rsidR="00F12DFA">
        <w:rPr>
          <w:rFonts w:ascii="Times New Roman" w:hAnsi="Times New Roman" w:cs="Times New Roman"/>
          <w:sz w:val="24"/>
          <w:szCs w:val="24"/>
        </w:rPr>
        <w:t xml:space="preserve">in </w:t>
      </w:r>
      <w:r w:rsidR="00666E08">
        <w:rPr>
          <w:rFonts w:ascii="Times New Roman" w:hAnsi="Times New Roman" w:cs="Times New Roman"/>
          <w:sz w:val="24"/>
          <w:szCs w:val="24"/>
        </w:rPr>
        <w:t xml:space="preserve">apparent endeavour </w:t>
      </w:r>
      <w:r w:rsidR="00666E08" w:rsidRPr="000521F9">
        <w:rPr>
          <w:rFonts w:ascii="Times New Roman" w:hAnsi="Times New Roman" w:cs="Times New Roman"/>
          <w:sz w:val="24"/>
          <w:szCs w:val="24"/>
        </w:rPr>
        <w:t>to</w:t>
      </w:r>
      <w:r w:rsidR="00690B95" w:rsidRPr="000521F9">
        <w:rPr>
          <w:rFonts w:ascii="Times New Roman" w:hAnsi="Times New Roman" w:cs="Times New Roman"/>
          <w:sz w:val="24"/>
          <w:szCs w:val="24"/>
        </w:rPr>
        <w:t xml:space="preserve"> </w:t>
      </w:r>
      <w:r w:rsidRPr="000521F9">
        <w:rPr>
          <w:rFonts w:ascii="Times New Roman" w:hAnsi="Times New Roman" w:cs="Times New Roman"/>
          <w:sz w:val="24"/>
          <w:szCs w:val="24"/>
        </w:rPr>
        <w:t xml:space="preserve">explain the anomaly in the board </w:t>
      </w:r>
      <w:r w:rsidR="00690B95" w:rsidRPr="000521F9">
        <w:rPr>
          <w:rFonts w:ascii="Times New Roman" w:hAnsi="Times New Roman" w:cs="Times New Roman"/>
          <w:sz w:val="24"/>
          <w:szCs w:val="24"/>
        </w:rPr>
        <w:t xml:space="preserve">resolution. </w:t>
      </w:r>
      <w:r w:rsidR="00666E08">
        <w:rPr>
          <w:rFonts w:ascii="Times New Roman" w:hAnsi="Times New Roman" w:cs="Times New Roman"/>
          <w:sz w:val="24"/>
          <w:szCs w:val="24"/>
        </w:rPr>
        <w:t xml:space="preserve">Neither the </w:t>
      </w:r>
      <w:r w:rsidR="00F12DFA">
        <w:rPr>
          <w:rFonts w:ascii="Times New Roman" w:hAnsi="Times New Roman" w:cs="Times New Roman"/>
          <w:sz w:val="24"/>
          <w:szCs w:val="24"/>
        </w:rPr>
        <w:t xml:space="preserve">legal </w:t>
      </w:r>
      <w:r w:rsidR="00666E08">
        <w:rPr>
          <w:rFonts w:ascii="Times New Roman" w:hAnsi="Times New Roman" w:cs="Times New Roman"/>
          <w:sz w:val="24"/>
          <w:szCs w:val="24"/>
        </w:rPr>
        <w:t>authority</w:t>
      </w:r>
      <w:r w:rsidR="00F12DFA">
        <w:rPr>
          <w:rFonts w:ascii="Times New Roman" w:hAnsi="Times New Roman" w:cs="Times New Roman"/>
          <w:sz w:val="24"/>
          <w:szCs w:val="24"/>
        </w:rPr>
        <w:t xml:space="preserve"> cited,</w:t>
      </w:r>
      <w:r w:rsidR="00666E08">
        <w:rPr>
          <w:rFonts w:ascii="Times New Roman" w:hAnsi="Times New Roman" w:cs="Times New Roman"/>
          <w:sz w:val="24"/>
          <w:szCs w:val="24"/>
        </w:rPr>
        <w:t xml:space="preserve"> nor the </w:t>
      </w:r>
      <w:r w:rsidR="00690B95" w:rsidRPr="000521F9">
        <w:rPr>
          <w:rFonts w:ascii="Times New Roman" w:hAnsi="Times New Roman" w:cs="Times New Roman"/>
          <w:sz w:val="24"/>
          <w:szCs w:val="24"/>
        </w:rPr>
        <w:t>provision in repealed rules</w:t>
      </w:r>
      <w:r w:rsidR="00BA56A9" w:rsidRPr="000521F9">
        <w:rPr>
          <w:rStyle w:val="FootnoteReference"/>
          <w:rFonts w:ascii="Times New Roman" w:hAnsi="Times New Roman" w:cs="Times New Roman"/>
          <w:sz w:val="24"/>
          <w:szCs w:val="24"/>
        </w:rPr>
        <w:footnoteReference w:id="1"/>
      </w:r>
      <w:r w:rsidR="00690B95" w:rsidRPr="000521F9">
        <w:rPr>
          <w:rFonts w:ascii="Times New Roman" w:hAnsi="Times New Roman" w:cs="Times New Roman"/>
          <w:sz w:val="24"/>
          <w:szCs w:val="24"/>
        </w:rPr>
        <w:t xml:space="preserve"> of court dealt</w:t>
      </w:r>
      <w:r w:rsidR="00666E08">
        <w:rPr>
          <w:rFonts w:ascii="Times New Roman" w:hAnsi="Times New Roman" w:cs="Times New Roman"/>
          <w:sz w:val="24"/>
          <w:szCs w:val="24"/>
        </w:rPr>
        <w:t xml:space="preserve"> </w:t>
      </w:r>
      <w:r w:rsidR="00690B95" w:rsidRPr="000521F9">
        <w:rPr>
          <w:rFonts w:ascii="Times New Roman" w:hAnsi="Times New Roman" w:cs="Times New Roman"/>
          <w:sz w:val="24"/>
          <w:szCs w:val="24"/>
        </w:rPr>
        <w:t xml:space="preserve">with authority to institute </w:t>
      </w:r>
      <w:r w:rsidR="00F12DFA" w:rsidRPr="000521F9">
        <w:rPr>
          <w:rFonts w:ascii="Times New Roman" w:hAnsi="Times New Roman" w:cs="Times New Roman"/>
          <w:sz w:val="24"/>
          <w:szCs w:val="24"/>
        </w:rPr>
        <w:t>proceedings</w:t>
      </w:r>
      <w:r w:rsidR="00F12DFA">
        <w:rPr>
          <w:rFonts w:ascii="Times New Roman" w:hAnsi="Times New Roman" w:cs="Times New Roman"/>
          <w:sz w:val="24"/>
          <w:szCs w:val="24"/>
        </w:rPr>
        <w:t>. Mr.</w:t>
      </w:r>
      <w:r w:rsidR="00690B95" w:rsidRPr="000521F9">
        <w:rPr>
          <w:rFonts w:ascii="Times New Roman" w:hAnsi="Times New Roman" w:cs="Times New Roman"/>
          <w:sz w:val="24"/>
          <w:szCs w:val="24"/>
        </w:rPr>
        <w:t xml:space="preserve"> Mufunda </w:t>
      </w:r>
      <w:r w:rsidR="00666E08">
        <w:rPr>
          <w:rFonts w:ascii="Times New Roman" w:hAnsi="Times New Roman" w:cs="Times New Roman"/>
          <w:sz w:val="24"/>
          <w:szCs w:val="24"/>
        </w:rPr>
        <w:t xml:space="preserve">additionally </w:t>
      </w:r>
      <w:r w:rsidR="00690B95" w:rsidRPr="000521F9">
        <w:rPr>
          <w:rFonts w:ascii="Times New Roman" w:hAnsi="Times New Roman" w:cs="Times New Roman"/>
          <w:sz w:val="24"/>
          <w:szCs w:val="24"/>
        </w:rPr>
        <w:t xml:space="preserve">urged the court to ignore what he termed </w:t>
      </w:r>
      <w:r w:rsidR="00666E08">
        <w:rPr>
          <w:rFonts w:ascii="Times New Roman" w:hAnsi="Times New Roman" w:cs="Times New Roman"/>
          <w:sz w:val="24"/>
          <w:szCs w:val="24"/>
        </w:rPr>
        <w:t>“</w:t>
      </w:r>
      <w:r w:rsidR="00690B95" w:rsidRPr="000521F9">
        <w:rPr>
          <w:rFonts w:ascii="Times New Roman" w:hAnsi="Times New Roman" w:cs="Times New Roman"/>
          <w:sz w:val="24"/>
          <w:szCs w:val="24"/>
        </w:rPr>
        <w:t>a miscapture</w:t>
      </w:r>
      <w:r w:rsidR="00666E08">
        <w:rPr>
          <w:rFonts w:ascii="Times New Roman" w:hAnsi="Times New Roman" w:cs="Times New Roman"/>
          <w:sz w:val="24"/>
          <w:szCs w:val="24"/>
        </w:rPr>
        <w:t>”</w:t>
      </w:r>
      <w:r w:rsidR="00690B95" w:rsidRPr="000521F9">
        <w:rPr>
          <w:rFonts w:ascii="Times New Roman" w:hAnsi="Times New Roman" w:cs="Times New Roman"/>
          <w:sz w:val="24"/>
          <w:szCs w:val="24"/>
        </w:rPr>
        <w:t xml:space="preserve"> of </w:t>
      </w:r>
      <w:r w:rsidR="00666E08">
        <w:rPr>
          <w:rFonts w:ascii="Times New Roman" w:hAnsi="Times New Roman" w:cs="Times New Roman"/>
          <w:sz w:val="24"/>
          <w:szCs w:val="24"/>
        </w:rPr>
        <w:t xml:space="preserve">applicant`s </w:t>
      </w:r>
      <w:r w:rsidR="00690B95" w:rsidRPr="000521F9">
        <w:rPr>
          <w:rFonts w:ascii="Times New Roman" w:hAnsi="Times New Roman" w:cs="Times New Roman"/>
          <w:sz w:val="24"/>
          <w:szCs w:val="24"/>
        </w:rPr>
        <w:t xml:space="preserve">name. </w:t>
      </w:r>
    </w:p>
    <w:p w14:paraId="0E536EE7" w14:textId="77777777" w:rsidR="00B449F6" w:rsidRPr="000521F9" w:rsidRDefault="00B449F6" w:rsidP="000A0DD5">
      <w:pPr>
        <w:keepLines/>
        <w:spacing w:before="100" w:beforeAutospacing="1" w:after="100" w:afterAutospacing="1" w:line="360" w:lineRule="auto"/>
        <w:contextualSpacing/>
        <w:jc w:val="both"/>
        <w:rPr>
          <w:rFonts w:ascii="Times New Roman" w:hAnsi="Times New Roman" w:cs="Times New Roman"/>
          <w:sz w:val="24"/>
          <w:szCs w:val="24"/>
        </w:rPr>
      </w:pPr>
    </w:p>
    <w:p w14:paraId="1CDA05CD" w14:textId="78CD7EDC" w:rsidR="00690B95" w:rsidRPr="000521F9" w:rsidRDefault="00690B95" w:rsidP="000A0DD5">
      <w:pPr>
        <w:keepLines/>
        <w:spacing w:before="100" w:beforeAutospacing="1" w:after="100" w:afterAutospacing="1" w:line="360" w:lineRule="auto"/>
        <w:contextualSpacing/>
        <w:jc w:val="both"/>
        <w:rPr>
          <w:rFonts w:ascii="Times New Roman" w:hAnsi="Times New Roman" w:cs="Times New Roman"/>
          <w:sz w:val="24"/>
          <w:szCs w:val="24"/>
        </w:rPr>
      </w:pPr>
      <w:r w:rsidRPr="000521F9">
        <w:rPr>
          <w:rFonts w:ascii="Times New Roman" w:hAnsi="Times New Roman" w:cs="Times New Roman"/>
          <w:sz w:val="24"/>
          <w:szCs w:val="24"/>
        </w:rPr>
        <w:t>[2</w:t>
      </w:r>
      <w:r w:rsidR="008B2158">
        <w:rPr>
          <w:rFonts w:ascii="Times New Roman" w:hAnsi="Times New Roman" w:cs="Times New Roman"/>
          <w:sz w:val="24"/>
          <w:szCs w:val="24"/>
        </w:rPr>
        <w:t>8</w:t>
      </w:r>
      <w:r w:rsidRPr="000521F9">
        <w:rPr>
          <w:rFonts w:ascii="Times New Roman" w:hAnsi="Times New Roman" w:cs="Times New Roman"/>
          <w:sz w:val="24"/>
          <w:szCs w:val="24"/>
        </w:rPr>
        <w:t xml:space="preserve">] </w:t>
      </w:r>
      <w:r w:rsidR="00666E08">
        <w:rPr>
          <w:rFonts w:ascii="Times New Roman" w:hAnsi="Times New Roman" w:cs="Times New Roman"/>
          <w:sz w:val="24"/>
          <w:szCs w:val="24"/>
        </w:rPr>
        <w:t>I also note that p</w:t>
      </w:r>
      <w:r w:rsidRPr="000521F9">
        <w:rPr>
          <w:rFonts w:ascii="Times New Roman" w:hAnsi="Times New Roman" w:cs="Times New Roman"/>
          <w:sz w:val="24"/>
          <w:szCs w:val="24"/>
        </w:rPr>
        <w:t xml:space="preserve">aragraph 2.2 of applicant`s heads of argument carried the following submission </w:t>
      </w:r>
      <w:r w:rsidR="00666E08">
        <w:rPr>
          <w:rFonts w:ascii="Times New Roman" w:hAnsi="Times New Roman" w:cs="Times New Roman"/>
          <w:sz w:val="24"/>
          <w:szCs w:val="24"/>
        </w:rPr>
        <w:t xml:space="preserve">regarding the impugned </w:t>
      </w:r>
      <w:r w:rsidRPr="000521F9">
        <w:rPr>
          <w:rFonts w:ascii="Times New Roman" w:hAnsi="Times New Roman" w:cs="Times New Roman"/>
          <w:sz w:val="24"/>
          <w:szCs w:val="24"/>
        </w:rPr>
        <w:t>authority to institute proceedings; -</w:t>
      </w:r>
    </w:p>
    <w:p w14:paraId="44178E4F" w14:textId="77777777" w:rsidR="00690B95" w:rsidRPr="000521F9" w:rsidRDefault="00690B95" w:rsidP="000A0DD5">
      <w:pPr>
        <w:keepLines/>
        <w:spacing w:before="100" w:beforeAutospacing="1" w:after="100" w:afterAutospacing="1" w:line="360" w:lineRule="auto"/>
        <w:contextualSpacing/>
        <w:jc w:val="both"/>
        <w:rPr>
          <w:rFonts w:ascii="Times New Roman" w:hAnsi="Times New Roman" w:cs="Times New Roman"/>
          <w:sz w:val="24"/>
          <w:szCs w:val="24"/>
        </w:rPr>
      </w:pPr>
    </w:p>
    <w:p w14:paraId="43142F52" w14:textId="6A8410E9" w:rsidR="00690B95" w:rsidRPr="000521F9" w:rsidRDefault="00690B95" w:rsidP="00222F87">
      <w:pPr>
        <w:autoSpaceDE w:val="0"/>
        <w:autoSpaceDN w:val="0"/>
        <w:adjustRightInd w:val="0"/>
        <w:spacing w:after="0" w:line="360" w:lineRule="auto"/>
        <w:ind w:left="1134"/>
        <w:jc w:val="both"/>
        <w:rPr>
          <w:rFonts w:ascii="Times New Roman" w:hAnsi="Times New Roman" w:cs="Times New Roman"/>
          <w:sz w:val="24"/>
          <w:szCs w:val="24"/>
        </w:rPr>
      </w:pPr>
      <w:r w:rsidRPr="000521F9">
        <w:rPr>
          <w:rFonts w:ascii="Times New Roman" w:hAnsi="Times New Roman" w:cs="Times New Roman"/>
          <w:kern w:val="0"/>
          <w:sz w:val="24"/>
          <w:szCs w:val="24"/>
        </w:rPr>
        <w:t xml:space="preserve">“It is now clear that the applicant is at law an incorporated entity in the name of Analem Investments [Private] Limited as apparent in annexure A which is the certificate of its incorporation. This is the name by which the applicant is named in proceedings </w:t>
      </w:r>
      <w:r w:rsidRPr="000521F9">
        <w:rPr>
          <w:rFonts w:ascii="Times New Roman" w:hAnsi="Times New Roman" w:cs="Times New Roman"/>
          <w:b/>
          <w:bCs/>
          <w:i/>
          <w:iCs/>
          <w:kern w:val="0"/>
          <w:sz w:val="24"/>
          <w:szCs w:val="24"/>
        </w:rPr>
        <w:t>in casu</w:t>
      </w:r>
      <w:r w:rsidRPr="000521F9">
        <w:rPr>
          <w:rFonts w:ascii="Times New Roman" w:hAnsi="Times New Roman" w:cs="Times New Roman"/>
          <w:kern w:val="0"/>
          <w:sz w:val="24"/>
          <w:szCs w:val="24"/>
        </w:rPr>
        <w:t>. Once it is accepted that this is the legal name of the applicant, the question of its true identity becomes mere academic. This is more so when the first respondent does not dispute the existence of the contract and any of its terms.”</w:t>
      </w:r>
    </w:p>
    <w:p w14:paraId="51AB48A9" w14:textId="77777777" w:rsidR="00690B95" w:rsidRPr="000521F9" w:rsidRDefault="00690B95" w:rsidP="00222F87">
      <w:pPr>
        <w:keepLines/>
        <w:spacing w:before="100" w:beforeAutospacing="1" w:after="100" w:afterAutospacing="1" w:line="360" w:lineRule="auto"/>
        <w:contextualSpacing/>
        <w:jc w:val="both"/>
        <w:rPr>
          <w:rFonts w:ascii="Times New Roman" w:hAnsi="Times New Roman" w:cs="Times New Roman"/>
          <w:sz w:val="24"/>
          <w:szCs w:val="24"/>
        </w:rPr>
      </w:pPr>
    </w:p>
    <w:p w14:paraId="67A706F6" w14:textId="77777777" w:rsidR="008B2158" w:rsidRDefault="00F12DFA" w:rsidP="00222F87">
      <w:pPr>
        <w:keepLines/>
        <w:spacing w:before="100" w:beforeAutospacing="1" w:after="100" w:afterAutospacing="1" w:line="360" w:lineRule="auto"/>
        <w:contextualSpacing/>
        <w:jc w:val="both"/>
        <w:rPr>
          <w:rFonts w:ascii="Times New Roman" w:hAnsi="Times New Roman" w:cs="Times New Roman"/>
          <w:sz w:val="24"/>
          <w:szCs w:val="24"/>
        </w:rPr>
      </w:pPr>
      <w:r>
        <w:rPr>
          <w:rFonts w:ascii="Times New Roman" w:hAnsi="Times New Roman" w:cs="Times New Roman"/>
          <w:sz w:val="24"/>
          <w:szCs w:val="24"/>
        </w:rPr>
        <w:t>[2</w:t>
      </w:r>
      <w:r w:rsidR="008B2158">
        <w:rPr>
          <w:rFonts w:ascii="Times New Roman" w:hAnsi="Times New Roman" w:cs="Times New Roman"/>
          <w:sz w:val="24"/>
          <w:szCs w:val="24"/>
        </w:rPr>
        <w:t>9</w:t>
      </w:r>
      <w:r>
        <w:rPr>
          <w:rFonts w:ascii="Times New Roman" w:hAnsi="Times New Roman" w:cs="Times New Roman"/>
          <w:sz w:val="24"/>
          <w:szCs w:val="24"/>
        </w:rPr>
        <w:t xml:space="preserve">] </w:t>
      </w:r>
      <w:r w:rsidR="00EC6A08" w:rsidRPr="000521F9">
        <w:rPr>
          <w:rFonts w:ascii="Times New Roman" w:hAnsi="Times New Roman" w:cs="Times New Roman"/>
          <w:sz w:val="24"/>
          <w:szCs w:val="24"/>
        </w:rPr>
        <w:t>This averment makes a number of incorrect</w:t>
      </w:r>
      <w:r w:rsidR="008B2158">
        <w:rPr>
          <w:rFonts w:ascii="Times New Roman" w:hAnsi="Times New Roman" w:cs="Times New Roman"/>
          <w:sz w:val="24"/>
          <w:szCs w:val="24"/>
        </w:rPr>
        <w:t>,</w:t>
      </w:r>
      <w:r w:rsidR="00EC6A08" w:rsidRPr="000521F9">
        <w:rPr>
          <w:rFonts w:ascii="Times New Roman" w:hAnsi="Times New Roman" w:cs="Times New Roman"/>
          <w:sz w:val="24"/>
          <w:szCs w:val="24"/>
        </w:rPr>
        <w:t xml:space="preserve"> </w:t>
      </w:r>
      <w:r>
        <w:rPr>
          <w:rFonts w:ascii="Times New Roman" w:hAnsi="Times New Roman" w:cs="Times New Roman"/>
          <w:sz w:val="24"/>
          <w:szCs w:val="24"/>
        </w:rPr>
        <w:t xml:space="preserve">and in any event misplaced </w:t>
      </w:r>
      <w:r w:rsidR="00EC6A08" w:rsidRPr="000521F9">
        <w:rPr>
          <w:rFonts w:ascii="Times New Roman" w:hAnsi="Times New Roman" w:cs="Times New Roman"/>
          <w:sz w:val="24"/>
          <w:szCs w:val="24"/>
        </w:rPr>
        <w:t>ass</w:t>
      </w:r>
      <w:r w:rsidR="00666E08">
        <w:rPr>
          <w:rFonts w:ascii="Times New Roman" w:hAnsi="Times New Roman" w:cs="Times New Roman"/>
          <w:sz w:val="24"/>
          <w:szCs w:val="24"/>
        </w:rPr>
        <w:t>ertions</w:t>
      </w:r>
      <w:r w:rsidR="00EC6A08" w:rsidRPr="000521F9">
        <w:rPr>
          <w:rFonts w:ascii="Times New Roman" w:hAnsi="Times New Roman" w:cs="Times New Roman"/>
          <w:sz w:val="24"/>
          <w:szCs w:val="24"/>
        </w:rPr>
        <w:t>. T</w:t>
      </w:r>
      <w:r>
        <w:rPr>
          <w:rFonts w:ascii="Times New Roman" w:hAnsi="Times New Roman" w:cs="Times New Roman"/>
          <w:sz w:val="24"/>
          <w:szCs w:val="24"/>
        </w:rPr>
        <w:t>hey did not address the issue of authority. T</w:t>
      </w:r>
      <w:r w:rsidR="00EC6A08" w:rsidRPr="000521F9">
        <w:rPr>
          <w:rFonts w:ascii="Times New Roman" w:hAnsi="Times New Roman" w:cs="Times New Roman"/>
          <w:sz w:val="24"/>
          <w:szCs w:val="24"/>
        </w:rPr>
        <w:t xml:space="preserve">o begin with Annexure A </w:t>
      </w:r>
      <w:r w:rsidR="00222F87" w:rsidRPr="000521F9">
        <w:rPr>
          <w:rFonts w:ascii="Times New Roman" w:hAnsi="Times New Roman" w:cs="Times New Roman"/>
          <w:sz w:val="24"/>
          <w:szCs w:val="24"/>
        </w:rPr>
        <w:t>(board</w:t>
      </w:r>
      <w:r w:rsidR="00EC6A08" w:rsidRPr="000521F9">
        <w:rPr>
          <w:rFonts w:ascii="Times New Roman" w:hAnsi="Times New Roman" w:cs="Times New Roman"/>
          <w:sz w:val="24"/>
          <w:szCs w:val="24"/>
        </w:rPr>
        <w:t xml:space="preserve"> </w:t>
      </w:r>
      <w:r w:rsidR="00222F87" w:rsidRPr="000521F9">
        <w:rPr>
          <w:rFonts w:ascii="Times New Roman" w:hAnsi="Times New Roman" w:cs="Times New Roman"/>
          <w:sz w:val="24"/>
          <w:szCs w:val="24"/>
        </w:rPr>
        <w:t>resolution)</w:t>
      </w:r>
      <w:r w:rsidR="00EC6A08" w:rsidRPr="000521F9">
        <w:rPr>
          <w:rFonts w:ascii="Times New Roman" w:hAnsi="Times New Roman" w:cs="Times New Roman"/>
          <w:sz w:val="24"/>
          <w:szCs w:val="24"/>
        </w:rPr>
        <w:t xml:space="preserve"> was issued by </w:t>
      </w:r>
      <w:r w:rsidR="00EC6A08" w:rsidRPr="00666E08">
        <w:rPr>
          <w:rFonts w:ascii="Times New Roman" w:hAnsi="Times New Roman" w:cs="Times New Roman"/>
          <w:sz w:val="24"/>
          <w:szCs w:val="24"/>
          <w:u w:val="single"/>
        </w:rPr>
        <w:t xml:space="preserve">Analem </w:t>
      </w:r>
      <w:r w:rsidR="00666E08">
        <w:rPr>
          <w:rFonts w:ascii="Times New Roman" w:hAnsi="Times New Roman" w:cs="Times New Roman"/>
          <w:i/>
          <w:iCs/>
          <w:sz w:val="24"/>
          <w:szCs w:val="24"/>
          <w:u w:val="single"/>
        </w:rPr>
        <w:t xml:space="preserve">Enterprises </w:t>
      </w:r>
      <w:r w:rsidR="00222F87" w:rsidRPr="00666E08">
        <w:rPr>
          <w:rFonts w:ascii="Times New Roman" w:hAnsi="Times New Roman" w:cs="Times New Roman"/>
          <w:sz w:val="24"/>
          <w:szCs w:val="24"/>
          <w:u w:val="single"/>
        </w:rPr>
        <w:t>(Private</w:t>
      </w:r>
      <w:r w:rsidR="00EC6A08" w:rsidRPr="00666E08">
        <w:rPr>
          <w:rFonts w:ascii="Times New Roman" w:hAnsi="Times New Roman" w:cs="Times New Roman"/>
          <w:sz w:val="24"/>
          <w:szCs w:val="24"/>
          <w:u w:val="single"/>
        </w:rPr>
        <w:t>) Limited</w:t>
      </w:r>
      <w:r w:rsidR="00EC6A08" w:rsidRPr="000521F9">
        <w:rPr>
          <w:rFonts w:ascii="Times New Roman" w:hAnsi="Times New Roman" w:cs="Times New Roman"/>
          <w:sz w:val="24"/>
          <w:szCs w:val="24"/>
        </w:rPr>
        <w:t xml:space="preserve"> not by applicant </w:t>
      </w:r>
      <w:r w:rsidR="00EC6A08" w:rsidRPr="00666E08">
        <w:rPr>
          <w:rFonts w:ascii="Times New Roman" w:hAnsi="Times New Roman" w:cs="Times New Roman"/>
          <w:sz w:val="24"/>
          <w:szCs w:val="24"/>
          <w:u w:val="single"/>
        </w:rPr>
        <w:t xml:space="preserve">Analem </w:t>
      </w:r>
      <w:r w:rsidR="00EC6A08" w:rsidRPr="00666E08">
        <w:rPr>
          <w:rFonts w:ascii="Times New Roman" w:hAnsi="Times New Roman" w:cs="Times New Roman"/>
          <w:i/>
          <w:iCs/>
          <w:sz w:val="24"/>
          <w:szCs w:val="24"/>
          <w:u w:val="single"/>
        </w:rPr>
        <w:t>Investments</w:t>
      </w:r>
      <w:r w:rsidR="00EC6A08" w:rsidRPr="00666E08">
        <w:rPr>
          <w:rFonts w:ascii="Times New Roman" w:hAnsi="Times New Roman" w:cs="Times New Roman"/>
          <w:sz w:val="24"/>
          <w:szCs w:val="24"/>
          <w:u w:val="single"/>
        </w:rPr>
        <w:t xml:space="preserve"> </w:t>
      </w:r>
      <w:r w:rsidR="00222F87" w:rsidRPr="00666E08">
        <w:rPr>
          <w:rFonts w:ascii="Times New Roman" w:hAnsi="Times New Roman" w:cs="Times New Roman"/>
          <w:sz w:val="24"/>
          <w:szCs w:val="24"/>
          <w:u w:val="single"/>
        </w:rPr>
        <w:t>(Private)</w:t>
      </w:r>
      <w:r w:rsidR="00EC6A08" w:rsidRPr="00666E08">
        <w:rPr>
          <w:rFonts w:ascii="Times New Roman" w:hAnsi="Times New Roman" w:cs="Times New Roman"/>
          <w:sz w:val="24"/>
          <w:szCs w:val="24"/>
          <w:u w:val="single"/>
        </w:rPr>
        <w:t xml:space="preserve"> Limited</w:t>
      </w:r>
      <w:r w:rsidR="00EC6A08" w:rsidRPr="000521F9">
        <w:rPr>
          <w:rFonts w:ascii="Times New Roman" w:hAnsi="Times New Roman" w:cs="Times New Roman"/>
          <w:sz w:val="24"/>
          <w:szCs w:val="24"/>
        </w:rPr>
        <w:t xml:space="preserve">. </w:t>
      </w:r>
      <w:r w:rsidR="00222F87" w:rsidRPr="000521F9">
        <w:rPr>
          <w:rFonts w:ascii="Times New Roman" w:hAnsi="Times New Roman" w:cs="Times New Roman"/>
          <w:sz w:val="24"/>
          <w:szCs w:val="24"/>
        </w:rPr>
        <w:t>Secondly, the</w:t>
      </w:r>
      <w:r w:rsidR="00EC6A08" w:rsidRPr="000521F9">
        <w:rPr>
          <w:rFonts w:ascii="Times New Roman" w:hAnsi="Times New Roman" w:cs="Times New Roman"/>
          <w:sz w:val="24"/>
          <w:szCs w:val="24"/>
        </w:rPr>
        <w:t xml:space="preserve"> </w:t>
      </w:r>
      <w:r w:rsidR="00666E08">
        <w:rPr>
          <w:rFonts w:ascii="Times New Roman" w:hAnsi="Times New Roman" w:cs="Times New Roman"/>
          <w:sz w:val="24"/>
          <w:szCs w:val="24"/>
        </w:rPr>
        <w:t xml:space="preserve">issue raised in </w:t>
      </w:r>
      <w:r w:rsidR="00EC6A08" w:rsidRPr="000521F9">
        <w:rPr>
          <w:rFonts w:ascii="Times New Roman" w:hAnsi="Times New Roman" w:cs="Times New Roman"/>
          <w:sz w:val="24"/>
          <w:szCs w:val="24"/>
        </w:rPr>
        <w:t xml:space="preserve">contention </w:t>
      </w:r>
      <w:r w:rsidR="00666E08">
        <w:rPr>
          <w:rFonts w:ascii="Times New Roman" w:hAnsi="Times New Roman" w:cs="Times New Roman"/>
          <w:sz w:val="24"/>
          <w:szCs w:val="24"/>
        </w:rPr>
        <w:t xml:space="preserve">in the opposing affidavit </w:t>
      </w:r>
      <w:r w:rsidR="00EC6A08" w:rsidRPr="000521F9">
        <w:rPr>
          <w:rFonts w:ascii="Times New Roman" w:hAnsi="Times New Roman" w:cs="Times New Roman"/>
          <w:sz w:val="24"/>
          <w:szCs w:val="24"/>
        </w:rPr>
        <w:t xml:space="preserve">was not at all on the validity of applicant`s name nor </w:t>
      </w:r>
      <w:r w:rsidR="00222F87" w:rsidRPr="000521F9">
        <w:rPr>
          <w:rFonts w:ascii="Times New Roman" w:hAnsi="Times New Roman" w:cs="Times New Roman"/>
          <w:sz w:val="24"/>
          <w:szCs w:val="24"/>
        </w:rPr>
        <w:t xml:space="preserve">identity. </w:t>
      </w:r>
      <w:r w:rsidR="00666E08">
        <w:rPr>
          <w:rFonts w:ascii="Times New Roman" w:hAnsi="Times New Roman" w:cs="Times New Roman"/>
          <w:sz w:val="24"/>
          <w:szCs w:val="24"/>
        </w:rPr>
        <w:t xml:space="preserve">It was on the defective authority or board resolution. </w:t>
      </w:r>
    </w:p>
    <w:p w14:paraId="107B7DE2" w14:textId="77777777" w:rsidR="008B2158" w:rsidRDefault="008B2158" w:rsidP="00222F87">
      <w:pPr>
        <w:keepLines/>
        <w:spacing w:before="100" w:beforeAutospacing="1" w:after="100" w:afterAutospacing="1" w:line="36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[30] </w:t>
      </w:r>
      <w:r w:rsidR="00222F87" w:rsidRPr="000521F9">
        <w:rPr>
          <w:rFonts w:ascii="Times New Roman" w:hAnsi="Times New Roman" w:cs="Times New Roman"/>
          <w:sz w:val="24"/>
          <w:szCs w:val="24"/>
        </w:rPr>
        <w:t xml:space="preserve">Thirdly, </w:t>
      </w:r>
      <w:r w:rsidR="00666E08">
        <w:rPr>
          <w:rFonts w:ascii="Times New Roman" w:hAnsi="Times New Roman" w:cs="Times New Roman"/>
          <w:sz w:val="24"/>
          <w:szCs w:val="24"/>
        </w:rPr>
        <w:t xml:space="preserve">the last statement in the above excerpt is </w:t>
      </w:r>
      <w:r>
        <w:rPr>
          <w:rFonts w:ascii="Times New Roman" w:hAnsi="Times New Roman" w:cs="Times New Roman"/>
          <w:sz w:val="24"/>
          <w:szCs w:val="24"/>
        </w:rPr>
        <w:t xml:space="preserve">similarly </w:t>
      </w:r>
      <w:r w:rsidR="00666E08">
        <w:rPr>
          <w:rFonts w:ascii="Times New Roman" w:hAnsi="Times New Roman" w:cs="Times New Roman"/>
          <w:sz w:val="24"/>
          <w:szCs w:val="24"/>
        </w:rPr>
        <w:t xml:space="preserve">incorrect. The </w:t>
      </w:r>
      <w:r w:rsidR="00666E08" w:rsidRPr="000521F9">
        <w:rPr>
          <w:rFonts w:ascii="Times New Roman" w:hAnsi="Times New Roman" w:cs="Times New Roman"/>
          <w:sz w:val="24"/>
          <w:szCs w:val="24"/>
        </w:rPr>
        <w:t>existence</w:t>
      </w:r>
      <w:r w:rsidR="00222F87" w:rsidRPr="000521F9">
        <w:rPr>
          <w:rFonts w:ascii="Times New Roman" w:hAnsi="Times New Roman" w:cs="Times New Roman"/>
          <w:sz w:val="24"/>
          <w:szCs w:val="24"/>
        </w:rPr>
        <w:t xml:space="preserve"> of the Land Development Agreement</w:t>
      </w:r>
      <w:r w:rsidR="00666E08">
        <w:rPr>
          <w:rFonts w:ascii="Times New Roman" w:hAnsi="Times New Roman" w:cs="Times New Roman"/>
          <w:sz w:val="24"/>
          <w:szCs w:val="24"/>
        </w:rPr>
        <w:t xml:space="preserve"> is not in dispute. </w:t>
      </w:r>
      <w:r>
        <w:rPr>
          <w:rFonts w:ascii="Times New Roman" w:hAnsi="Times New Roman" w:cs="Times New Roman"/>
          <w:sz w:val="24"/>
          <w:szCs w:val="24"/>
        </w:rPr>
        <w:t xml:space="preserve">What triggered first respondent Divine Aid`s objection was </w:t>
      </w:r>
      <w:r w:rsidR="00666E08">
        <w:rPr>
          <w:rFonts w:ascii="Times New Roman" w:hAnsi="Times New Roman" w:cs="Times New Roman"/>
          <w:sz w:val="24"/>
          <w:szCs w:val="24"/>
        </w:rPr>
        <w:t>applicant`s claims that it was a party thereto</w:t>
      </w:r>
      <w:r>
        <w:rPr>
          <w:rFonts w:ascii="Times New Roman" w:hAnsi="Times New Roman" w:cs="Times New Roman"/>
          <w:sz w:val="24"/>
          <w:szCs w:val="24"/>
        </w:rPr>
        <w:t>.</w:t>
      </w:r>
    </w:p>
    <w:p w14:paraId="42AC9EA1" w14:textId="77777777" w:rsidR="008B2158" w:rsidRDefault="008B2158" w:rsidP="00222F87">
      <w:pPr>
        <w:keepLines/>
        <w:spacing w:before="100" w:beforeAutospacing="1" w:after="100" w:afterAutospacing="1" w:line="360" w:lineRule="auto"/>
        <w:contextualSpacing/>
        <w:jc w:val="both"/>
        <w:rPr>
          <w:rFonts w:ascii="Times New Roman" w:hAnsi="Times New Roman" w:cs="Times New Roman"/>
          <w:sz w:val="24"/>
          <w:szCs w:val="24"/>
        </w:rPr>
      </w:pPr>
    </w:p>
    <w:p w14:paraId="321664E1" w14:textId="26A0B199" w:rsidR="00222F87" w:rsidRPr="000521F9" w:rsidRDefault="00222F87" w:rsidP="00222F87">
      <w:pPr>
        <w:keepLines/>
        <w:spacing w:before="100" w:beforeAutospacing="1" w:after="100" w:afterAutospacing="1" w:line="360" w:lineRule="auto"/>
        <w:contextualSpacing/>
        <w:jc w:val="both"/>
        <w:rPr>
          <w:rFonts w:ascii="Times New Roman" w:hAnsi="Times New Roman" w:cs="Times New Roman"/>
          <w:sz w:val="24"/>
          <w:szCs w:val="24"/>
        </w:rPr>
      </w:pPr>
      <w:r w:rsidRPr="000521F9">
        <w:rPr>
          <w:rFonts w:ascii="Times New Roman" w:hAnsi="Times New Roman" w:cs="Times New Roman"/>
          <w:sz w:val="24"/>
          <w:szCs w:val="24"/>
        </w:rPr>
        <w:t xml:space="preserve">[ </w:t>
      </w:r>
      <w:r w:rsidR="008B2158">
        <w:rPr>
          <w:rFonts w:ascii="Times New Roman" w:hAnsi="Times New Roman" w:cs="Times New Roman"/>
          <w:sz w:val="24"/>
          <w:szCs w:val="24"/>
        </w:rPr>
        <w:t>31</w:t>
      </w:r>
      <w:r w:rsidRPr="000521F9">
        <w:rPr>
          <w:rFonts w:ascii="Times New Roman" w:hAnsi="Times New Roman" w:cs="Times New Roman"/>
          <w:sz w:val="24"/>
          <w:szCs w:val="24"/>
        </w:rPr>
        <w:t xml:space="preserve">] With </w:t>
      </w:r>
      <w:r w:rsidR="00F73433" w:rsidRPr="000521F9">
        <w:rPr>
          <w:rFonts w:ascii="Times New Roman" w:hAnsi="Times New Roman" w:cs="Times New Roman"/>
          <w:sz w:val="24"/>
          <w:szCs w:val="24"/>
        </w:rPr>
        <w:t xml:space="preserve">respect, Mr. </w:t>
      </w:r>
      <w:r w:rsidR="00F73433" w:rsidRPr="00EA63DA">
        <w:rPr>
          <w:rFonts w:ascii="Times New Roman" w:hAnsi="Times New Roman" w:cs="Times New Roman"/>
          <w:i/>
          <w:iCs/>
          <w:sz w:val="24"/>
          <w:szCs w:val="24"/>
        </w:rPr>
        <w:t>Madzima</w:t>
      </w:r>
      <w:r w:rsidRPr="00EA63DA">
        <w:rPr>
          <w:rFonts w:ascii="Times New Roman" w:hAnsi="Times New Roman" w:cs="Times New Roman"/>
          <w:i/>
          <w:iCs/>
          <w:sz w:val="24"/>
          <w:szCs w:val="24"/>
        </w:rPr>
        <w:t>`</w:t>
      </w:r>
      <w:r w:rsidRPr="000521F9">
        <w:rPr>
          <w:rFonts w:ascii="Times New Roman" w:hAnsi="Times New Roman" w:cs="Times New Roman"/>
          <w:sz w:val="24"/>
          <w:szCs w:val="24"/>
        </w:rPr>
        <w:t xml:space="preserve">s </w:t>
      </w:r>
      <w:r w:rsidR="008B2158">
        <w:rPr>
          <w:rFonts w:ascii="Times New Roman" w:hAnsi="Times New Roman" w:cs="Times New Roman"/>
          <w:sz w:val="24"/>
          <w:szCs w:val="24"/>
        </w:rPr>
        <w:t>oral s</w:t>
      </w:r>
      <w:r w:rsidRPr="000521F9">
        <w:rPr>
          <w:rFonts w:ascii="Times New Roman" w:hAnsi="Times New Roman" w:cs="Times New Roman"/>
          <w:sz w:val="24"/>
          <w:szCs w:val="24"/>
        </w:rPr>
        <w:t xml:space="preserve">ubmissions in argument took the matter no further. </w:t>
      </w:r>
      <w:r w:rsidR="00F73433" w:rsidRPr="000521F9">
        <w:rPr>
          <w:rFonts w:ascii="Times New Roman" w:hAnsi="Times New Roman" w:cs="Times New Roman"/>
          <w:sz w:val="24"/>
          <w:szCs w:val="24"/>
        </w:rPr>
        <w:t xml:space="preserve">He focussed on the validity of the agreement, applicant’s interest in the matter and the competency of the relief sought. In the shortest response, applicant had no answer to the challenge raised against </w:t>
      </w:r>
      <w:r w:rsidR="00EA63DA">
        <w:rPr>
          <w:rFonts w:ascii="Times New Roman" w:hAnsi="Times New Roman" w:cs="Times New Roman"/>
          <w:sz w:val="24"/>
          <w:szCs w:val="24"/>
        </w:rPr>
        <w:t xml:space="preserve">the lack of </w:t>
      </w:r>
      <w:r w:rsidR="00F73433" w:rsidRPr="000521F9">
        <w:rPr>
          <w:rFonts w:ascii="Times New Roman" w:hAnsi="Times New Roman" w:cs="Times New Roman"/>
          <w:sz w:val="24"/>
          <w:szCs w:val="24"/>
        </w:rPr>
        <w:t xml:space="preserve">authority to institute </w:t>
      </w:r>
      <w:r w:rsidR="00EA63DA">
        <w:rPr>
          <w:rFonts w:ascii="Times New Roman" w:hAnsi="Times New Roman" w:cs="Times New Roman"/>
          <w:sz w:val="24"/>
          <w:szCs w:val="24"/>
        </w:rPr>
        <w:t xml:space="preserve">the present </w:t>
      </w:r>
      <w:r w:rsidR="00F73433" w:rsidRPr="000521F9">
        <w:rPr>
          <w:rFonts w:ascii="Times New Roman" w:hAnsi="Times New Roman" w:cs="Times New Roman"/>
          <w:sz w:val="24"/>
          <w:szCs w:val="24"/>
        </w:rPr>
        <w:t xml:space="preserve">proceedings. On this basis, the point </w:t>
      </w:r>
      <w:r w:rsidR="00F73433" w:rsidRPr="00EA63DA">
        <w:rPr>
          <w:rFonts w:ascii="Times New Roman" w:hAnsi="Times New Roman" w:cs="Times New Roman"/>
          <w:i/>
          <w:iCs/>
          <w:sz w:val="24"/>
          <w:szCs w:val="24"/>
        </w:rPr>
        <w:t>in limine</w:t>
      </w:r>
      <w:r w:rsidR="00F73433" w:rsidRPr="000521F9">
        <w:rPr>
          <w:rFonts w:ascii="Times New Roman" w:hAnsi="Times New Roman" w:cs="Times New Roman"/>
          <w:sz w:val="24"/>
          <w:szCs w:val="24"/>
        </w:rPr>
        <w:t xml:space="preserve"> </w:t>
      </w:r>
      <w:r w:rsidR="008B2158">
        <w:rPr>
          <w:rFonts w:ascii="Times New Roman" w:hAnsi="Times New Roman" w:cs="Times New Roman"/>
          <w:sz w:val="24"/>
          <w:szCs w:val="24"/>
        </w:rPr>
        <w:t xml:space="preserve">regarding failure to furnish valid authority to institute proceedings </w:t>
      </w:r>
      <w:r w:rsidR="00EA63DA">
        <w:rPr>
          <w:rFonts w:ascii="Times New Roman" w:hAnsi="Times New Roman" w:cs="Times New Roman"/>
          <w:sz w:val="24"/>
          <w:szCs w:val="24"/>
        </w:rPr>
        <w:t xml:space="preserve">becomes </w:t>
      </w:r>
      <w:r w:rsidR="008B2158">
        <w:rPr>
          <w:rFonts w:ascii="Times New Roman" w:hAnsi="Times New Roman" w:cs="Times New Roman"/>
          <w:sz w:val="24"/>
          <w:szCs w:val="24"/>
        </w:rPr>
        <w:t>unassailable</w:t>
      </w:r>
      <w:r w:rsidR="008B2158" w:rsidRPr="000521F9">
        <w:rPr>
          <w:rFonts w:ascii="Times New Roman" w:hAnsi="Times New Roman" w:cs="Times New Roman"/>
          <w:sz w:val="24"/>
          <w:szCs w:val="24"/>
        </w:rPr>
        <w:t>.</w:t>
      </w:r>
      <w:r w:rsidR="008B2158">
        <w:rPr>
          <w:rFonts w:ascii="Times New Roman" w:hAnsi="Times New Roman" w:cs="Times New Roman"/>
          <w:sz w:val="24"/>
          <w:szCs w:val="24"/>
        </w:rPr>
        <w:t xml:space="preserve"> The result being that Mr. Mufunda is not properly before the court, and with that, the application collapses. </w:t>
      </w:r>
    </w:p>
    <w:p w14:paraId="478DECB4" w14:textId="77777777" w:rsidR="00690B95" w:rsidRPr="000521F9" w:rsidRDefault="00690B95" w:rsidP="000A0DD5">
      <w:pPr>
        <w:keepLines/>
        <w:spacing w:before="100" w:beforeAutospacing="1" w:after="100" w:afterAutospacing="1" w:line="360" w:lineRule="auto"/>
        <w:contextualSpacing/>
        <w:jc w:val="both"/>
        <w:rPr>
          <w:rFonts w:ascii="Times New Roman" w:hAnsi="Times New Roman" w:cs="Times New Roman"/>
          <w:sz w:val="24"/>
          <w:szCs w:val="24"/>
        </w:rPr>
      </w:pPr>
    </w:p>
    <w:p w14:paraId="6B922D3C" w14:textId="77777777" w:rsidR="008B2158" w:rsidRDefault="00F73433" w:rsidP="000A0DD5">
      <w:pPr>
        <w:keepLines/>
        <w:spacing w:before="100" w:beforeAutospacing="1" w:after="100" w:afterAutospacing="1" w:line="360" w:lineRule="auto"/>
        <w:contextualSpacing/>
        <w:jc w:val="both"/>
        <w:rPr>
          <w:rFonts w:ascii="Times New Roman" w:hAnsi="Times New Roman" w:cs="Times New Roman"/>
          <w:sz w:val="24"/>
          <w:szCs w:val="24"/>
        </w:rPr>
      </w:pPr>
      <w:r w:rsidRPr="000521F9">
        <w:rPr>
          <w:rFonts w:ascii="Times New Roman" w:hAnsi="Times New Roman" w:cs="Times New Roman"/>
          <w:sz w:val="24"/>
          <w:szCs w:val="24"/>
        </w:rPr>
        <w:t>[</w:t>
      </w:r>
      <w:r w:rsidR="008B2158">
        <w:rPr>
          <w:rFonts w:ascii="Times New Roman" w:hAnsi="Times New Roman" w:cs="Times New Roman"/>
          <w:sz w:val="24"/>
          <w:szCs w:val="24"/>
        </w:rPr>
        <w:t>32</w:t>
      </w:r>
      <w:r w:rsidRPr="000521F9">
        <w:rPr>
          <w:rFonts w:ascii="Times New Roman" w:hAnsi="Times New Roman" w:cs="Times New Roman"/>
          <w:sz w:val="24"/>
          <w:szCs w:val="24"/>
        </w:rPr>
        <w:t xml:space="preserve">] I now address the final point </w:t>
      </w:r>
      <w:r w:rsidRPr="00EA63DA">
        <w:rPr>
          <w:rFonts w:ascii="Times New Roman" w:hAnsi="Times New Roman" w:cs="Times New Roman"/>
          <w:i/>
          <w:iCs/>
          <w:sz w:val="24"/>
          <w:szCs w:val="24"/>
        </w:rPr>
        <w:t>in limine</w:t>
      </w:r>
      <w:r w:rsidRPr="000521F9">
        <w:rPr>
          <w:rFonts w:ascii="Times New Roman" w:hAnsi="Times New Roman" w:cs="Times New Roman"/>
          <w:sz w:val="24"/>
          <w:szCs w:val="24"/>
        </w:rPr>
        <w:t xml:space="preserve">. Divine Aid contended that applicant had no </w:t>
      </w:r>
      <w:r w:rsidRPr="00EA63DA">
        <w:rPr>
          <w:rFonts w:ascii="Times New Roman" w:hAnsi="Times New Roman" w:cs="Times New Roman"/>
          <w:i/>
          <w:iCs/>
          <w:sz w:val="24"/>
          <w:szCs w:val="24"/>
        </w:rPr>
        <w:t>locus standi</w:t>
      </w:r>
      <w:r w:rsidR="00EA63DA">
        <w:rPr>
          <w:rFonts w:ascii="Times New Roman" w:hAnsi="Times New Roman" w:cs="Times New Roman"/>
          <w:sz w:val="24"/>
          <w:szCs w:val="24"/>
        </w:rPr>
        <w:t xml:space="preserve"> </w:t>
      </w:r>
      <w:r w:rsidR="00EA63DA" w:rsidRPr="00EA63DA">
        <w:rPr>
          <w:rFonts w:ascii="Times New Roman" w:hAnsi="Times New Roman" w:cs="Times New Roman"/>
          <w:i/>
          <w:iCs/>
          <w:sz w:val="24"/>
          <w:szCs w:val="24"/>
        </w:rPr>
        <w:t>in judicio</w:t>
      </w:r>
      <w:r w:rsidR="00EA63DA">
        <w:rPr>
          <w:rFonts w:ascii="Times New Roman" w:hAnsi="Times New Roman" w:cs="Times New Roman"/>
          <w:sz w:val="24"/>
          <w:szCs w:val="24"/>
        </w:rPr>
        <w:t xml:space="preserve"> </w:t>
      </w:r>
      <w:r w:rsidR="00EA63DA" w:rsidRPr="00EA63DA">
        <w:rPr>
          <w:rFonts w:ascii="Times New Roman" w:hAnsi="Times New Roman" w:cs="Times New Roman"/>
          <w:sz w:val="24"/>
          <w:szCs w:val="24"/>
        </w:rPr>
        <w:t>to</w:t>
      </w:r>
      <w:r w:rsidRPr="000521F9">
        <w:rPr>
          <w:rFonts w:ascii="Times New Roman" w:hAnsi="Times New Roman" w:cs="Times New Roman"/>
          <w:sz w:val="24"/>
          <w:szCs w:val="24"/>
        </w:rPr>
        <w:t xml:space="preserve"> sue on a contract to which it was </w:t>
      </w:r>
      <w:r w:rsidR="00EA63DA">
        <w:rPr>
          <w:rFonts w:ascii="Times New Roman" w:hAnsi="Times New Roman" w:cs="Times New Roman"/>
          <w:sz w:val="24"/>
          <w:szCs w:val="24"/>
        </w:rPr>
        <w:t>not a party</w:t>
      </w:r>
      <w:r w:rsidRPr="000521F9">
        <w:rPr>
          <w:rFonts w:ascii="Times New Roman" w:hAnsi="Times New Roman" w:cs="Times New Roman"/>
          <w:sz w:val="24"/>
          <w:szCs w:val="24"/>
        </w:rPr>
        <w:t>. As noted in the aforegoing paragraphs</w:t>
      </w:r>
      <w:r w:rsidR="00EA63DA">
        <w:rPr>
          <w:rFonts w:ascii="Times New Roman" w:hAnsi="Times New Roman" w:cs="Times New Roman"/>
          <w:sz w:val="24"/>
          <w:szCs w:val="24"/>
        </w:rPr>
        <w:t>,</w:t>
      </w:r>
      <w:r w:rsidRPr="000521F9">
        <w:rPr>
          <w:rFonts w:ascii="Times New Roman" w:hAnsi="Times New Roman" w:cs="Times New Roman"/>
          <w:sz w:val="24"/>
          <w:szCs w:val="24"/>
        </w:rPr>
        <w:t xml:space="preserve"> is not in dispute that the </w:t>
      </w:r>
      <w:r w:rsidR="00EA63DA">
        <w:rPr>
          <w:rFonts w:ascii="Times New Roman" w:hAnsi="Times New Roman" w:cs="Times New Roman"/>
          <w:sz w:val="24"/>
          <w:szCs w:val="24"/>
        </w:rPr>
        <w:t xml:space="preserve">Agreement for </w:t>
      </w:r>
      <w:r w:rsidRPr="000521F9">
        <w:rPr>
          <w:rFonts w:ascii="Times New Roman" w:hAnsi="Times New Roman" w:cs="Times New Roman"/>
          <w:sz w:val="24"/>
          <w:szCs w:val="24"/>
        </w:rPr>
        <w:t xml:space="preserve">Land </w:t>
      </w:r>
      <w:r w:rsidR="00EA63DA" w:rsidRPr="000521F9">
        <w:rPr>
          <w:rFonts w:ascii="Times New Roman" w:hAnsi="Times New Roman" w:cs="Times New Roman"/>
          <w:sz w:val="24"/>
          <w:szCs w:val="24"/>
        </w:rPr>
        <w:t>Development was</w:t>
      </w:r>
      <w:r w:rsidRPr="000521F9">
        <w:rPr>
          <w:rFonts w:ascii="Times New Roman" w:hAnsi="Times New Roman" w:cs="Times New Roman"/>
          <w:sz w:val="24"/>
          <w:szCs w:val="24"/>
        </w:rPr>
        <w:t xml:space="preserve"> executed between Divine Aid and </w:t>
      </w:r>
      <w:r w:rsidRPr="00EA63DA">
        <w:rPr>
          <w:rFonts w:ascii="Times New Roman" w:hAnsi="Times New Roman" w:cs="Times New Roman"/>
          <w:sz w:val="24"/>
          <w:szCs w:val="24"/>
          <w:u w:val="single"/>
        </w:rPr>
        <w:t xml:space="preserve">Analem </w:t>
      </w:r>
      <w:r w:rsidRPr="00EA63DA">
        <w:rPr>
          <w:rFonts w:ascii="Times New Roman" w:hAnsi="Times New Roman" w:cs="Times New Roman"/>
          <w:i/>
          <w:iCs/>
          <w:sz w:val="24"/>
          <w:szCs w:val="24"/>
          <w:u w:val="single"/>
        </w:rPr>
        <w:t>Engineering</w:t>
      </w:r>
      <w:r w:rsidRPr="00EA63DA">
        <w:rPr>
          <w:rFonts w:ascii="Times New Roman" w:hAnsi="Times New Roman" w:cs="Times New Roman"/>
          <w:sz w:val="24"/>
          <w:szCs w:val="24"/>
          <w:u w:val="single"/>
        </w:rPr>
        <w:t xml:space="preserve"> (Private) Limited</w:t>
      </w:r>
      <w:r w:rsidR="00EA63DA">
        <w:rPr>
          <w:rFonts w:ascii="Times New Roman" w:hAnsi="Times New Roman" w:cs="Times New Roman"/>
          <w:sz w:val="24"/>
          <w:szCs w:val="24"/>
        </w:rPr>
        <w:t xml:space="preserve"> not </w:t>
      </w:r>
      <w:r w:rsidR="00EA63DA" w:rsidRPr="00EA63DA">
        <w:rPr>
          <w:rFonts w:ascii="Times New Roman" w:hAnsi="Times New Roman" w:cs="Times New Roman"/>
          <w:sz w:val="24"/>
          <w:szCs w:val="24"/>
          <w:u w:val="single"/>
        </w:rPr>
        <w:t xml:space="preserve">Analem </w:t>
      </w:r>
      <w:r w:rsidR="00EA63DA" w:rsidRPr="00EA63DA">
        <w:rPr>
          <w:rFonts w:ascii="Times New Roman" w:hAnsi="Times New Roman" w:cs="Times New Roman"/>
          <w:i/>
          <w:iCs/>
          <w:sz w:val="24"/>
          <w:szCs w:val="24"/>
          <w:u w:val="single"/>
        </w:rPr>
        <w:t>Investments</w:t>
      </w:r>
      <w:r w:rsidR="00EA63DA" w:rsidRPr="00EA63DA">
        <w:rPr>
          <w:rFonts w:ascii="Times New Roman" w:hAnsi="Times New Roman" w:cs="Times New Roman"/>
          <w:sz w:val="24"/>
          <w:szCs w:val="24"/>
          <w:u w:val="single"/>
        </w:rPr>
        <w:t xml:space="preserve"> (Private) Limited</w:t>
      </w:r>
      <w:r w:rsidR="00EA63DA">
        <w:rPr>
          <w:rFonts w:ascii="Times New Roman" w:hAnsi="Times New Roman" w:cs="Times New Roman"/>
          <w:sz w:val="24"/>
          <w:szCs w:val="24"/>
        </w:rPr>
        <w:t xml:space="preserve"> (nor for that matter, </w:t>
      </w:r>
      <w:r w:rsidR="00EA63DA" w:rsidRPr="00EA63DA">
        <w:rPr>
          <w:rFonts w:ascii="Times New Roman" w:hAnsi="Times New Roman" w:cs="Times New Roman"/>
          <w:sz w:val="24"/>
          <w:szCs w:val="24"/>
          <w:u w:val="single"/>
        </w:rPr>
        <w:t xml:space="preserve">Analem </w:t>
      </w:r>
      <w:r w:rsidR="00EA63DA" w:rsidRPr="00EA63DA">
        <w:rPr>
          <w:rFonts w:ascii="Times New Roman" w:hAnsi="Times New Roman" w:cs="Times New Roman"/>
          <w:i/>
          <w:iCs/>
          <w:sz w:val="24"/>
          <w:szCs w:val="24"/>
          <w:u w:val="single"/>
        </w:rPr>
        <w:t>Enterprises</w:t>
      </w:r>
      <w:r w:rsidR="00EA63DA" w:rsidRPr="00EA63DA">
        <w:rPr>
          <w:rFonts w:ascii="Times New Roman" w:hAnsi="Times New Roman" w:cs="Times New Roman"/>
          <w:sz w:val="24"/>
          <w:szCs w:val="24"/>
          <w:u w:val="single"/>
        </w:rPr>
        <w:t xml:space="preserve"> (Private) Limited</w:t>
      </w:r>
      <w:r w:rsidR="00EA63DA">
        <w:rPr>
          <w:rFonts w:ascii="Times New Roman" w:hAnsi="Times New Roman" w:cs="Times New Roman"/>
          <w:sz w:val="24"/>
          <w:szCs w:val="24"/>
        </w:rPr>
        <w:t xml:space="preserve">). </w:t>
      </w:r>
    </w:p>
    <w:p w14:paraId="295AB125" w14:textId="77777777" w:rsidR="008B2158" w:rsidRDefault="008B2158" w:rsidP="000A0DD5">
      <w:pPr>
        <w:keepLines/>
        <w:spacing w:before="100" w:beforeAutospacing="1" w:after="100" w:afterAutospacing="1" w:line="360" w:lineRule="auto"/>
        <w:contextualSpacing/>
        <w:jc w:val="both"/>
        <w:rPr>
          <w:rFonts w:ascii="Times New Roman" w:hAnsi="Times New Roman" w:cs="Times New Roman"/>
          <w:sz w:val="24"/>
          <w:szCs w:val="24"/>
        </w:rPr>
      </w:pPr>
    </w:p>
    <w:p w14:paraId="75923C40" w14:textId="7A0BB69C" w:rsidR="00EA63DA" w:rsidRDefault="008B2158" w:rsidP="008B2158">
      <w:pPr>
        <w:keepLines/>
        <w:spacing w:before="100" w:beforeAutospacing="1" w:after="100" w:afterAutospacing="1"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[ 33] </w:t>
      </w:r>
      <w:r w:rsidRPr="000521F9">
        <w:rPr>
          <w:rFonts w:ascii="Times New Roman" w:hAnsi="Times New Roman" w:cs="Times New Roman"/>
          <w:sz w:val="24"/>
          <w:szCs w:val="24"/>
        </w:rPr>
        <w:t>It</w:t>
      </w:r>
      <w:r w:rsidR="00F73433" w:rsidRPr="000521F9">
        <w:rPr>
          <w:rFonts w:ascii="Times New Roman" w:hAnsi="Times New Roman" w:cs="Times New Roman"/>
          <w:sz w:val="24"/>
          <w:szCs w:val="24"/>
        </w:rPr>
        <w:t xml:space="preserve"> is again not </w:t>
      </w:r>
      <w:r w:rsidR="00BA56A9" w:rsidRPr="000521F9">
        <w:rPr>
          <w:rFonts w:ascii="Times New Roman" w:hAnsi="Times New Roman" w:cs="Times New Roman"/>
          <w:sz w:val="24"/>
          <w:szCs w:val="24"/>
        </w:rPr>
        <w:t>contested</w:t>
      </w:r>
      <w:r w:rsidR="00F73433" w:rsidRPr="000521F9">
        <w:rPr>
          <w:rFonts w:ascii="Times New Roman" w:hAnsi="Times New Roman" w:cs="Times New Roman"/>
          <w:sz w:val="24"/>
          <w:szCs w:val="24"/>
        </w:rPr>
        <w:t xml:space="preserve"> that applicant anchors its claim on that </w:t>
      </w:r>
      <w:r w:rsidR="00BA56A9" w:rsidRPr="000521F9">
        <w:rPr>
          <w:rFonts w:ascii="Times New Roman" w:hAnsi="Times New Roman" w:cs="Times New Roman"/>
          <w:sz w:val="24"/>
          <w:szCs w:val="24"/>
        </w:rPr>
        <w:t>contract. The relief sought is entirely premised on contractual remedies available to a party to a contract at law.</w:t>
      </w:r>
      <w:r w:rsidR="00F73433" w:rsidRPr="000521F9">
        <w:rPr>
          <w:rFonts w:ascii="Times New Roman" w:hAnsi="Times New Roman" w:cs="Times New Roman"/>
          <w:sz w:val="24"/>
          <w:szCs w:val="24"/>
        </w:rPr>
        <w:t xml:space="preserve"> </w:t>
      </w:r>
      <w:r w:rsidR="00BA56A9" w:rsidRPr="000521F9">
        <w:rPr>
          <w:rFonts w:ascii="Times New Roman" w:hAnsi="Times New Roman" w:cs="Times New Roman"/>
          <w:sz w:val="24"/>
          <w:szCs w:val="24"/>
        </w:rPr>
        <w:t>Throughout the application, the applicant insists that it is the self-same party which contracted with Divine Aid.</w:t>
      </w:r>
      <w:r>
        <w:rPr>
          <w:rFonts w:ascii="Times New Roman" w:hAnsi="Times New Roman" w:cs="Times New Roman"/>
          <w:sz w:val="24"/>
          <w:szCs w:val="24"/>
        </w:rPr>
        <w:t xml:space="preserve"> </w:t>
      </w:r>
      <w:r w:rsidR="00BA56A9" w:rsidRPr="000521F9">
        <w:rPr>
          <w:rFonts w:ascii="Times New Roman" w:hAnsi="Times New Roman" w:cs="Times New Roman"/>
          <w:sz w:val="24"/>
          <w:szCs w:val="24"/>
        </w:rPr>
        <w:t xml:space="preserve">Locus standi </w:t>
      </w:r>
      <w:r w:rsidR="00915FFD" w:rsidRPr="000521F9">
        <w:rPr>
          <w:rFonts w:ascii="Times New Roman" w:hAnsi="Times New Roman" w:cs="Times New Roman"/>
          <w:sz w:val="24"/>
          <w:szCs w:val="24"/>
        </w:rPr>
        <w:t>was described in the following terms by PATEL JCC in Museredza</w:t>
      </w:r>
      <w:r w:rsidR="00915FFD" w:rsidRPr="000521F9">
        <w:rPr>
          <w:rFonts w:ascii="Times New Roman" w:hAnsi="Times New Roman" w:cs="Times New Roman"/>
          <w:i/>
          <w:iCs/>
          <w:sz w:val="24"/>
          <w:szCs w:val="24"/>
        </w:rPr>
        <w:t xml:space="preserve"> &amp; Ors v Minister of Agriculture &amp;Ors</w:t>
      </w:r>
      <w:r w:rsidR="00915FFD" w:rsidRPr="000521F9">
        <w:rPr>
          <w:rFonts w:ascii="Times New Roman" w:hAnsi="Times New Roman" w:cs="Times New Roman"/>
          <w:sz w:val="24"/>
          <w:szCs w:val="24"/>
        </w:rPr>
        <w:t xml:space="preserve"> CCZ 1-22 where PATEL JCC held [ at 45] that; - </w:t>
      </w:r>
    </w:p>
    <w:p w14:paraId="1C7EBCC5" w14:textId="7A785643" w:rsidR="00BA56A9" w:rsidRPr="000521F9" w:rsidRDefault="00915FFD" w:rsidP="00EA63DA">
      <w:pPr>
        <w:spacing w:line="360" w:lineRule="auto"/>
        <w:ind w:left="1134"/>
        <w:jc w:val="both"/>
        <w:rPr>
          <w:rFonts w:ascii="Times New Roman" w:hAnsi="Times New Roman" w:cs="Times New Roman"/>
          <w:sz w:val="24"/>
          <w:szCs w:val="24"/>
        </w:rPr>
      </w:pPr>
      <w:r w:rsidRPr="000521F9">
        <w:rPr>
          <w:rFonts w:ascii="Times New Roman" w:hAnsi="Times New Roman" w:cs="Times New Roman"/>
          <w:sz w:val="24"/>
          <w:szCs w:val="24"/>
        </w:rPr>
        <w:t xml:space="preserve">“It is settled that the principle of </w:t>
      </w:r>
      <w:r w:rsidRPr="000521F9">
        <w:rPr>
          <w:rFonts w:ascii="Times New Roman" w:hAnsi="Times New Roman" w:cs="Times New Roman"/>
          <w:i/>
          <w:iCs/>
          <w:sz w:val="24"/>
          <w:szCs w:val="24"/>
        </w:rPr>
        <w:t>locus standi</w:t>
      </w:r>
      <w:r w:rsidRPr="000521F9">
        <w:rPr>
          <w:rFonts w:ascii="Times New Roman" w:hAnsi="Times New Roman" w:cs="Times New Roman"/>
          <w:sz w:val="24"/>
          <w:szCs w:val="24"/>
        </w:rPr>
        <w:t xml:space="preserve"> is concerned with the relationship between the cause of action and the relief sought. Thus, a party needs to show that they have a direct, personal and substantial interest in the matter in contention. In </w:t>
      </w:r>
      <w:r w:rsidRPr="000521F9">
        <w:rPr>
          <w:rFonts w:ascii="Times New Roman" w:hAnsi="Times New Roman" w:cs="Times New Roman"/>
          <w:i/>
          <w:iCs/>
          <w:sz w:val="24"/>
          <w:szCs w:val="24"/>
        </w:rPr>
        <w:t>Zimbabwe Stock Exchange v Zimbabwe Revenue Authority</w:t>
      </w:r>
      <w:r w:rsidRPr="000521F9">
        <w:rPr>
          <w:rFonts w:ascii="Times New Roman" w:hAnsi="Times New Roman" w:cs="Times New Roman"/>
          <w:sz w:val="24"/>
          <w:szCs w:val="24"/>
        </w:rPr>
        <w:t xml:space="preserve"> SC 56-07, MALABA JA (as he then was) said: “The common law position on </w:t>
      </w:r>
      <w:r w:rsidRPr="000521F9">
        <w:rPr>
          <w:rFonts w:ascii="Times New Roman" w:hAnsi="Times New Roman" w:cs="Times New Roman"/>
          <w:i/>
          <w:iCs/>
          <w:sz w:val="24"/>
          <w:szCs w:val="24"/>
        </w:rPr>
        <w:t>locus standi in judicio</w:t>
      </w:r>
      <w:r w:rsidRPr="000521F9">
        <w:rPr>
          <w:rFonts w:ascii="Times New Roman" w:hAnsi="Times New Roman" w:cs="Times New Roman"/>
          <w:sz w:val="24"/>
          <w:szCs w:val="24"/>
        </w:rPr>
        <w:t xml:space="preserve"> of a party instituting proceedings in a court of law is that to justify participation in the action; the party must show that he or she has a direct and substantial interest </w:t>
      </w:r>
      <w:r w:rsidRPr="000521F9">
        <w:rPr>
          <w:rFonts w:ascii="Times New Roman" w:hAnsi="Times New Roman" w:cs="Times New Roman"/>
          <w:i/>
          <w:iCs/>
          <w:sz w:val="24"/>
          <w:szCs w:val="24"/>
        </w:rPr>
        <w:t>in the right which is the subject matter of the proceedings and the relief sought</w:t>
      </w:r>
      <w:r w:rsidRPr="000521F9">
        <w:rPr>
          <w:rFonts w:ascii="Times New Roman" w:hAnsi="Times New Roman" w:cs="Times New Roman"/>
          <w:sz w:val="24"/>
          <w:szCs w:val="24"/>
        </w:rPr>
        <w:t>.”</w:t>
      </w:r>
    </w:p>
    <w:p w14:paraId="41C48216" w14:textId="77777777" w:rsidR="00B449F6" w:rsidRPr="000521F9" w:rsidRDefault="00B449F6" w:rsidP="000A0DD5">
      <w:pPr>
        <w:keepLines/>
        <w:spacing w:before="100" w:beforeAutospacing="1" w:after="100" w:afterAutospacing="1" w:line="360" w:lineRule="auto"/>
        <w:contextualSpacing/>
        <w:jc w:val="both"/>
        <w:rPr>
          <w:rFonts w:ascii="Times New Roman" w:hAnsi="Times New Roman" w:cs="Times New Roman"/>
          <w:sz w:val="24"/>
          <w:szCs w:val="24"/>
        </w:rPr>
      </w:pPr>
    </w:p>
    <w:p w14:paraId="0A6D045E" w14:textId="77777777" w:rsidR="008B2158" w:rsidRDefault="00915FFD" w:rsidP="000A0DD5">
      <w:pPr>
        <w:keepLines/>
        <w:spacing w:before="100" w:beforeAutospacing="1" w:after="100" w:afterAutospacing="1" w:line="360" w:lineRule="auto"/>
        <w:contextualSpacing/>
        <w:jc w:val="both"/>
        <w:rPr>
          <w:rFonts w:ascii="Times New Roman" w:hAnsi="Times New Roman" w:cs="Times New Roman"/>
          <w:sz w:val="24"/>
          <w:szCs w:val="24"/>
        </w:rPr>
      </w:pPr>
      <w:r w:rsidRPr="000521F9">
        <w:rPr>
          <w:rFonts w:ascii="Times New Roman" w:hAnsi="Times New Roman" w:cs="Times New Roman"/>
          <w:sz w:val="24"/>
          <w:szCs w:val="24"/>
        </w:rPr>
        <w:lastRenderedPageBreak/>
        <w:t>[</w:t>
      </w:r>
      <w:r w:rsidR="008B2158">
        <w:rPr>
          <w:rFonts w:ascii="Times New Roman" w:hAnsi="Times New Roman" w:cs="Times New Roman"/>
          <w:sz w:val="24"/>
          <w:szCs w:val="24"/>
        </w:rPr>
        <w:t>34</w:t>
      </w:r>
      <w:r w:rsidRPr="000521F9">
        <w:rPr>
          <w:rFonts w:ascii="Times New Roman" w:hAnsi="Times New Roman" w:cs="Times New Roman"/>
          <w:sz w:val="24"/>
          <w:szCs w:val="24"/>
        </w:rPr>
        <w:t xml:space="preserve">] </w:t>
      </w:r>
      <w:r w:rsidR="00EA63DA">
        <w:rPr>
          <w:rFonts w:ascii="Times New Roman" w:hAnsi="Times New Roman" w:cs="Times New Roman"/>
          <w:sz w:val="24"/>
          <w:szCs w:val="24"/>
        </w:rPr>
        <w:t xml:space="preserve">The above guidance generates a number of </w:t>
      </w:r>
      <w:r w:rsidR="00EA63DA" w:rsidRPr="000521F9">
        <w:rPr>
          <w:rFonts w:ascii="Times New Roman" w:hAnsi="Times New Roman" w:cs="Times New Roman"/>
          <w:sz w:val="24"/>
          <w:szCs w:val="24"/>
        </w:rPr>
        <w:t>consideration</w:t>
      </w:r>
      <w:r w:rsidRPr="000521F9">
        <w:rPr>
          <w:rFonts w:ascii="Times New Roman" w:hAnsi="Times New Roman" w:cs="Times New Roman"/>
          <w:sz w:val="24"/>
          <w:szCs w:val="24"/>
        </w:rPr>
        <w:t xml:space="preserve"> o</w:t>
      </w:r>
      <w:r w:rsidR="00EA63DA">
        <w:rPr>
          <w:rFonts w:ascii="Times New Roman" w:hAnsi="Times New Roman" w:cs="Times New Roman"/>
          <w:sz w:val="24"/>
          <w:szCs w:val="24"/>
        </w:rPr>
        <w:t xml:space="preserve">n the principle of </w:t>
      </w:r>
      <w:r w:rsidR="00EA63DA" w:rsidRPr="00EA63DA">
        <w:rPr>
          <w:rFonts w:ascii="Times New Roman" w:hAnsi="Times New Roman" w:cs="Times New Roman"/>
          <w:i/>
          <w:iCs/>
          <w:sz w:val="24"/>
          <w:szCs w:val="24"/>
        </w:rPr>
        <w:t>locus</w:t>
      </w:r>
      <w:r w:rsidRPr="00EA63DA">
        <w:rPr>
          <w:rFonts w:ascii="Times New Roman" w:hAnsi="Times New Roman" w:cs="Times New Roman"/>
          <w:i/>
          <w:iCs/>
          <w:sz w:val="24"/>
          <w:szCs w:val="24"/>
        </w:rPr>
        <w:t xml:space="preserve"> standi.</w:t>
      </w:r>
      <w:r w:rsidRPr="000521F9">
        <w:rPr>
          <w:rFonts w:ascii="Times New Roman" w:hAnsi="Times New Roman" w:cs="Times New Roman"/>
          <w:sz w:val="24"/>
          <w:szCs w:val="24"/>
        </w:rPr>
        <w:t xml:space="preserve"> Ahead of all else, locus standi is concerned with the identity of a party. Next, it is a concept that retraces that same party`s cause of action in a </w:t>
      </w:r>
      <w:r w:rsidR="00EA63DA">
        <w:rPr>
          <w:rFonts w:ascii="Times New Roman" w:hAnsi="Times New Roman" w:cs="Times New Roman"/>
          <w:sz w:val="24"/>
          <w:szCs w:val="24"/>
        </w:rPr>
        <w:t>dispute</w:t>
      </w:r>
      <w:r w:rsidRPr="000521F9">
        <w:rPr>
          <w:rFonts w:ascii="Times New Roman" w:hAnsi="Times New Roman" w:cs="Times New Roman"/>
          <w:sz w:val="24"/>
          <w:szCs w:val="24"/>
        </w:rPr>
        <w:t xml:space="preserve">. It is from that causa that the right to institute, persist or participate in legal proceedings </w:t>
      </w:r>
      <w:r w:rsidR="00EA63DA">
        <w:rPr>
          <w:rFonts w:ascii="Times New Roman" w:hAnsi="Times New Roman" w:cs="Times New Roman"/>
          <w:sz w:val="24"/>
          <w:szCs w:val="24"/>
        </w:rPr>
        <w:t>is sustained</w:t>
      </w:r>
      <w:r w:rsidRPr="000521F9">
        <w:rPr>
          <w:rFonts w:ascii="Times New Roman" w:hAnsi="Times New Roman" w:cs="Times New Roman"/>
          <w:sz w:val="24"/>
          <w:szCs w:val="24"/>
        </w:rPr>
        <w:t>.</w:t>
      </w:r>
    </w:p>
    <w:p w14:paraId="16E881CA" w14:textId="77777777" w:rsidR="008B2158" w:rsidRDefault="008B2158" w:rsidP="000A0DD5">
      <w:pPr>
        <w:keepLines/>
        <w:spacing w:before="100" w:beforeAutospacing="1" w:after="100" w:afterAutospacing="1" w:line="360" w:lineRule="auto"/>
        <w:contextualSpacing/>
        <w:jc w:val="both"/>
        <w:rPr>
          <w:rFonts w:ascii="Times New Roman" w:hAnsi="Times New Roman" w:cs="Times New Roman"/>
          <w:sz w:val="24"/>
          <w:szCs w:val="24"/>
        </w:rPr>
      </w:pPr>
    </w:p>
    <w:p w14:paraId="2872871D" w14:textId="6733B7C9" w:rsidR="00915FFD" w:rsidRPr="000521F9" w:rsidRDefault="008B2158" w:rsidP="000A0DD5">
      <w:pPr>
        <w:keepLines/>
        <w:spacing w:before="100" w:beforeAutospacing="1" w:after="100" w:afterAutospacing="1"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[ 35] </w:t>
      </w:r>
      <w:r w:rsidRPr="000521F9">
        <w:rPr>
          <w:rFonts w:ascii="Times New Roman" w:hAnsi="Times New Roman" w:cs="Times New Roman"/>
          <w:sz w:val="24"/>
          <w:szCs w:val="24"/>
        </w:rPr>
        <w:t>And</w:t>
      </w:r>
      <w:r w:rsidR="00EA63DA">
        <w:rPr>
          <w:rFonts w:ascii="Times New Roman" w:hAnsi="Times New Roman" w:cs="Times New Roman"/>
          <w:sz w:val="24"/>
          <w:szCs w:val="24"/>
        </w:rPr>
        <w:t xml:space="preserve"> where discussion focus on “causa” </w:t>
      </w:r>
      <w:r w:rsidR="00915FFD" w:rsidRPr="000521F9">
        <w:rPr>
          <w:rFonts w:ascii="Times New Roman" w:hAnsi="Times New Roman" w:cs="Times New Roman"/>
          <w:sz w:val="24"/>
          <w:szCs w:val="24"/>
        </w:rPr>
        <w:t>then automatically the question of fruits thereof</w:t>
      </w:r>
      <w:r w:rsidR="00EA63DA">
        <w:rPr>
          <w:rFonts w:ascii="Times New Roman" w:hAnsi="Times New Roman" w:cs="Times New Roman"/>
          <w:sz w:val="24"/>
          <w:szCs w:val="24"/>
        </w:rPr>
        <w:t>-</w:t>
      </w:r>
      <w:r w:rsidR="00915FFD" w:rsidRPr="000521F9">
        <w:rPr>
          <w:rFonts w:ascii="Times New Roman" w:hAnsi="Times New Roman" w:cs="Times New Roman"/>
          <w:sz w:val="24"/>
          <w:szCs w:val="24"/>
        </w:rPr>
        <w:t xml:space="preserve"> or relief</w:t>
      </w:r>
      <w:r w:rsidR="00EA63DA">
        <w:rPr>
          <w:rFonts w:ascii="Times New Roman" w:hAnsi="Times New Roman" w:cs="Times New Roman"/>
          <w:sz w:val="24"/>
          <w:szCs w:val="24"/>
        </w:rPr>
        <w:t>-</w:t>
      </w:r>
      <w:r w:rsidR="00915FFD" w:rsidRPr="000521F9">
        <w:rPr>
          <w:rFonts w:ascii="Times New Roman" w:hAnsi="Times New Roman" w:cs="Times New Roman"/>
          <w:sz w:val="24"/>
          <w:szCs w:val="24"/>
        </w:rPr>
        <w:t xml:space="preserve"> comes up. And causa, rights and relief are </w:t>
      </w:r>
      <w:r w:rsidR="00EA63DA">
        <w:rPr>
          <w:rFonts w:ascii="Times New Roman" w:hAnsi="Times New Roman" w:cs="Times New Roman"/>
          <w:sz w:val="24"/>
          <w:szCs w:val="24"/>
        </w:rPr>
        <w:t xml:space="preserve">all </w:t>
      </w:r>
      <w:r w:rsidR="00915FFD" w:rsidRPr="000521F9">
        <w:rPr>
          <w:rFonts w:ascii="Times New Roman" w:hAnsi="Times New Roman" w:cs="Times New Roman"/>
          <w:sz w:val="24"/>
          <w:szCs w:val="24"/>
        </w:rPr>
        <w:t xml:space="preserve">considered against the intrinsic concept of the defence proffered against them in each </w:t>
      </w:r>
      <w:r w:rsidR="00AE5470" w:rsidRPr="000521F9">
        <w:rPr>
          <w:rFonts w:ascii="Times New Roman" w:hAnsi="Times New Roman" w:cs="Times New Roman"/>
          <w:sz w:val="24"/>
          <w:szCs w:val="24"/>
        </w:rPr>
        <w:t xml:space="preserve">instance. </w:t>
      </w:r>
      <w:r w:rsidR="000521F9" w:rsidRPr="000521F9">
        <w:rPr>
          <w:rFonts w:ascii="Times New Roman" w:hAnsi="Times New Roman" w:cs="Times New Roman"/>
          <w:sz w:val="24"/>
          <w:szCs w:val="24"/>
        </w:rPr>
        <w:t>Herein, Divine</w:t>
      </w:r>
      <w:r w:rsidR="00AE5470" w:rsidRPr="000521F9">
        <w:rPr>
          <w:rFonts w:ascii="Times New Roman" w:hAnsi="Times New Roman" w:cs="Times New Roman"/>
          <w:sz w:val="24"/>
          <w:szCs w:val="24"/>
        </w:rPr>
        <w:t xml:space="preserve"> Aid has resisted applicant`s claim on the basis of privity of </w:t>
      </w:r>
      <w:r w:rsidR="00EA63DA" w:rsidRPr="000521F9">
        <w:rPr>
          <w:rFonts w:ascii="Times New Roman" w:hAnsi="Times New Roman" w:cs="Times New Roman"/>
          <w:sz w:val="24"/>
          <w:szCs w:val="24"/>
        </w:rPr>
        <w:t>contract.</w:t>
      </w:r>
      <w:r w:rsidR="00EA63DA">
        <w:rPr>
          <w:rFonts w:ascii="Times New Roman" w:hAnsi="Times New Roman" w:cs="Times New Roman"/>
          <w:sz w:val="24"/>
          <w:szCs w:val="24"/>
        </w:rPr>
        <w:t xml:space="preserve"> Is this defence valid?</w:t>
      </w:r>
    </w:p>
    <w:p w14:paraId="792F020F" w14:textId="77777777" w:rsidR="00915FFD" w:rsidRPr="000521F9" w:rsidRDefault="00915FFD" w:rsidP="000A0DD5">
      <w:pPr>
        <w:keepLines/>
        <w:spacing w:before="100" w:beforeAutospacing="1" w:after="100" w:afterAutospacing="1" w:line="360" w:lineRule="auto"/>
        <w:contextualSpacing/>
        <w:jc w:val="both"/>
        <w:rPr>
          <w:rFonts w:ascii="Times New Roman" w:hAnsi="Times New Roman" w:cs="Times New Roman"/>
          <w:sz w:val="24"/>
          <w:szCs w:val="24"/>
        </w:rPr>
      </w:pPr>
    </w:p>
    <w:p w14:paraId="366AFFD0" w14:textId="1CD8D97E" w:rsidR="002E44A0" w:rsidRDefault="00915FFD" w:rsidP="000A0DD5">
      <w:pPr>
        <w:keepLines/>
        <w:spacing w:before="100" w:beforeAutospacing="1" w:after="100" w:afterAutospacing="1" w:line="360" w:lineRule="auto"/>
        <w:contextualSpacing/>
        <w:jc w:val="both"/>
        <w:rPr>
          <w:rFonts w:ascii="Times New Roman" w:hAnsi="Times New Roman" w:cs="Times New Roman"/>
          <w:sz w:val="24"/>
          <w:szCs w:val="24"/>
        </w:rPr>
      </w:pPr>
      <w:r w:rsidRPr="000521F9">
        <w:rPr>
          <w:rFonts w:ascii="Times New Roman" w:hAnsi="Times New Roman" w:cs="Times New Roman"/>
          <w:sz w:val="24"/>
          <w:szCs w:val="24"/>
        </w:rPr>
        <w:t>[</w:t>
      </w:r>
      <w:r w:rsidR="008B2158">
        <w:rPr>
          <w:rFonts w:ascii="Times New Roman" w:hAnsi="Times New Roman" w:cs="Times New Roman"/>
          <w:sz w:val="24"/>
          <w:szCs w:val="24"/>
        </w:rPr>
        <w:t>36</w:t>
      </w:r>
      <w:r w:rsidR="00EA63DA" w:rsidRPr="000521F9">
        <w:rPr>
          <w:rFonts w:ascii="Times New Roman" w:hAnsi="Times New Roman" w:cs="Times New Roman"/>
          <w:sz w:val="24"/>
          <w:szCs w:val="24"/>
        </w:rPr>
        <w:t xml:space="preserve">] </w:t>
      </w:r>
      <w:r w:rsidR="00EA63DA">
        <w:rPr>
          <w:rFonts w:ascii="Times New Roman" w:hAnsi="Times New Roman" w:cs="Times New Roman"/>
          <w:sz w:val="24"/>
          <w:szCs w:val="24"/>
        </w:rPr>
        <w:t>Locus standi and privity of contract both converge on the issue of identity. Herein, the court is dealing with the identity of corporate entities. T</w:t>
      </w:r>
      <w:r w:rsidRPr="000521F9">
        <w:rPr>
          <w:rFonts w:ascii="Times New Roman" w:hAnsi="Times New Roman" w:cs="Times New Roman"/>
          <w:sz w:val="24"/>
          <w:szCs w:val="24"/>
        </w:rPr>
        <w:t xml:space="preserve">he applicant is a body corporate. Its name is </w:t>
      </w:r>
      <w:r w:rsidRPr="00EA63DA">
        <w:rPr>
          <w:rFonts w:ascii="Times New Roman" w:hAnsi="Times New Roman" w:cs="Times New Roman"/>
          <w:sz w:val="24"/>
          <w:szCs w:val="24"/>
          <w:u w:val="single"/>
        </w:rPr>
        <w:t xml:space="preserve">Analem </w:t>
      </w:r>
      <w:r w:rsidRPr="00EA63DA">
        <w:rPr>
          <w:rFonts w:ascii="Times New Roman" w:hAnsi="Times New Roman" w:cs="Times New Roman"/>
          <w:i/>
          <w:iCs/>
          <w:sz w:val="24"/>
          <w:szCs w:val="24"/>
          <w:u w:val="single"/>
        </w:rPr>
        <w:t>Enterprises</w:t>
      </w:r>
      <w:r w:rsidRPr="00EA63DA">
        <w:rPr>
          <w:rFonts w:ascii="Times New Roman" w:hAnsi="Times New Roman" w:cs="Times New Roman"/>
          <w:sz w:val="24"/>
          <w:szCs w:val="24"/>
          <w:u w:val="single"/>
        </w:rPr>
        <w:t xml:space="preserve"> (Private) Limited</w:t>
      </w:r>
      <w:r w:rsidRPr="000521F9">
        <w:rPr>
          <w:rFonts w:ascii="Times New Roman" w:hAnsi="Times New Roman" w:cs="Times New Roman"/>
          <w:sz w:val="24"/>
          <w:szCs w:val="24"/>
        </w:rPr>
        <w:t xml:space="preserve">. </w:t>
      </w:r>
      <w:r w:rsidR="002E44A0">
        <w:rPr>
          <w:rFonts w:ascii="Times New Roman" w:hAnsi="Times New Roman" w:cs="Times New Roman"/>
          <w:sz w:val="24"/>
          <w:szCs w:val="24"/>
        </w:rPr>
        <w:t xml:space="preserve">Its pool has been considerably muddied in these proceedings by the presence of </w:t>
      </w:r>
      <w:r w:rsidR="002E44A0" w:rsidRPr="00EA63DA">
        <w:rPr>
          <w:rFonts w:ascii="Times New Roman" w:hAnsi="Times New Roman" w:cs="Times New Roman"/>
          <w:sz w:val="24"/>
          <w:szCs w:val="24"/>
          <w:u w:val="single"/>
        </w:rPr>
        <w:t xml:space="preserve">Analem </w:t>
      </w:r>
      <w:r w:rsidR="002E44A0" w:rsidRPr="00EA63DA">
        <w:rPr>
          <w:rFonts w:ascii="Times New Roman" w:hAnsi="Times New Roman" w:cs="Times New Roman"/>
          <w:i/>
          <w:iCs/>
          <w:sz w:val="24"/>
          <w:szCs w:val="24"/>
          <w:u w:val="single"/>
        </w:rPr>
        <w:t>Investments</w:t>
      </w:r>
      <w:r w:rsidR="002E44A0" w:rsidRPr="00EA63DA">
        <w:rPr>
          <w:rFonts w:ascii="Times New Roman" w:hAnsi="Times New Roman" w:cs="Times New Roman"/>
          <w:sz w:val="24"/>
          <w:szCs w:val="24"/>
          <w:u w:val="single"/>
        </w:rPr>
        <w:t xml:space="preserve"> (Private) Limited</w:t>
      </w:r>
      <w:r w:rsidR="002E44A0">
        <w:rPr>
          <w:rFonts w:ascii="Times New Roman" w:hAnsi="Times New Roman" w:cs="Times New Roman"/>
          <w:sz w:val="24"/>
          <w:szCs w:val="24"/>
        </w:rPr>
        <w:t xml:space="preserve">, and </w:t>
      </w:r>
      <w:r w:rsidR="002E44A0" w:rsidRPr="00EA63DA">
        <w:rPr>
          <w:rFonts w:ascii="Times New Roman" w:hAnsi="Times New Roman" w:cs="Times New Roman"/>
          <w:sz w:val="24"/>
          <w:szCs w:val="24"/>
          <w:u w:val="single"/>
        </w:rPr>
        <w:t xml:space="preserve">Analem </w:t>
      </w:r>
      <w:r w:rsidR="002E44A0" w:rsidRPr="00EA63DA">
        <w:rPr>
          <w:rFonts w:ascii="Times New Roman" w:hAnsi="Times New Roman" w:cs="Times New Roman"/>
          <w:i/>
          <w:iCs/>
          <w:sz w:val="24"/>
          <w:szCs w:val="24"/>
          <w:u w:val="single"/>
        </w:rPr>
        <w:t>Engineering</w:t>
      </w:r>
      <w:r w:rsidR="002E44A0" w:rsidRPr="00EA63DA">
        <w:rPr>
          <w:rFonts w:ascii="Times New Roman" w:hAnsi="Times New Roman" w:cs="Times New Roman"/>
          <w:sz w:val="24"/>
          <w:szCs w:val="24"/>
          <w:u w:val="single"/>
        </w:rPr>
        <w:t xml:space="preserve"> (Private) Limited</w:t>
      </w:r>
      <w:r w:rsidR="002E44A0">
        <w:rPr>
          <w:rFonts w:ascii="Times New Roman" w:hAnsi="Times New Roman" w:cs="Times New Roman"/>
          <w:sz w:val="24"/>
          <w:szCs w:val="24"/>
        </w:rPr>
        <w:t xml:space="preserve">. </w:t>
      </w:r>
      <w:r w:rsidR="0029664A">
        <w:rPr>
          <w:rFonts w:ascii="Times New Roman" w:hAnsi="Times New Roman" w:cs="Times New Roman"/>
          <w:sz w:val="24"/>
          <w:szCs w:val="24"/>
        </w:rPr>
        <w:t xml:space="preserve">How has applicant addressed these relationships and identities herein? </w:t>
      </w:r>
    </w:p>
    <w:p w14:paraId="393EB2E8" w14:textId="77777777" w:rsidR="002E44A0" w:rsidRDefault="002E44A0" w:rsidP="000A0DD5">
      <w:pPr>
        <w:keepLines/>
        <w:spacing w:before="100" w:beforeAutospacing="1" w:after="100" w:afterAutospacing="1" w:line="360" w:lineRule="auto"/>
        <w:contextualSpacing/>
        <w:jc w:val="both"/>
        <w:rPr>
          <w:rFonts w:ascii="Times New Roman" w:hAnsi="Times New Roman" w:cs="Times New Roman"/>
          <w:sz w:val="24"/>
          <w:szCs w:val="24"/>
        </w:rPr>
      </w:pPr>
    </w:p>
    <w:p w14:paraId="506923A0" w14:textId="1BBC74A9" w:rsidR="005D2C50" w:rsidRDefault="002E44A0" w:rsidP="000A0DD5">
      <w:pPr>
        <w:keepLines/>
        <w:spacing w:before="100" w:beforeAutospacing="1" w:after="100" w:afterAutospacing="1" w:line="360" w:lineRule="auto"/>
        <w:contextualSpacing/>
        <w:jc w:val="both"/>
        <w:rPr>
          <w:rFonts w:ascii="Times New Roman" w:hAnsi="Times New Roman" w:cs="Times New Roman"/>
          <w:sz w:val="24"/>
          <w:szCs w:val="24"/>
        </w:rPr>
      </w:pPr>
      <w:r>
        <w:rPr>
          <w:rFonts w:ascii="Times New Roman" w:hAnsi="Times New Roman" w:cs="Times New Roman"/>
          <w:sz w:val="24"/>
          <w:szCs w:val="24"/>
        </w:rPr>
        <w:t>[ 3</w:t>
      </w:r>
      <w:r w:rsidR="008B2158">
        <w:rPr>
          <w:rFonts w:ascii="Times New Roman" w:hAnsi="Times New Roman" w:cs="Times New Roman"/>
          <w:sz w:val="24"/>
          <w:szCs w:val="24"/>
        </w:rPr>
        <w:t>7</w:t>
      </w:r>
      <w:r>
        <w:rPr>
          <w:rFonts w:ascii="Times New Roman" w:hAnsi="Times New Roman" w:cs="Times New Roman"/>
          <w:sz w:val="24"/>
          <w:szCs w:val="24"/>
        </w:rPr>
        <w:t xml:space="preserve">] </w:t>
      </w:r>
      <w:r w:rsidR="00EA63DA">
        <w:rPr>
          <w:rFonts w:ascii="Times New Roman" w:hAnsi="Times New Roman" w:cs="Times New Roman"/>
          <w:sz w:val="24"/>
          <w:szCs w:val="24"/>
        </w:rPr>
        <w:t xml:space="preserve">The issue of </w:t>
      </w:r>
      <w:r w:rsidR="00EA63DA" w:rsidRPr="000521F9">
        <w:rPr>
          <w:rFonts w:ascii="Times New Roman" w:hAnsi="Times New Roman" w:cs="Times New Roman"/>
          <w:sz w:val="24"/>
          <w:szCs w:val="24"/>
        </w:rPr>
        <w:t xml:space="preserve">corporate identity triggers a number of rights, obligations and principles at </w:t>
      </w:r>
      <w:r w:rsidR="0029664A" w:rsidRPr="000521F9">
        <w:rPr>
          <w:rFonts w:ascii="Times New Roman" w:hAnsi="Times New Roman" w:cs="Times New Roman"/>
          <w:sz w:val="24"/>
          <w:szCs w:val="24"/>
        </w:rPr>
        <w:t>law.</w:t>
      </w:r>
      <w:r w:rsidR="0029664A">
        <w:rPr>
          <w:rFonts w:ascii="Times New Roman" w:hAnsi="Times New Roman" w:cs="Times New Roman"/>
          <w:sz w:val="24"/>
          <w:szCs w:val="24"/>
        </w:rPr>
        <w:t xml:space="preserve"> </w:t>
      </w:r>
      <w:r w:rsidR="0029664A" w:rsidRPr="000521F9">
        <w:rPr>
          <w:rFonts w:ascii="Times New Roman" w:hAnsi="Times New Roman" w:cs="Times New Roman"/>
          <w:sz w:val="24"/>
          <w:szCs w:val="24"/>
        </w:rPr>
        <w:t>The</w:t>
      </w:r>
      <w:r w:rsidR="00915FFD" w:rsidRPr="000521F9">
        <w:rPr>
          <w:rFonts w:ascii="Times New Roman" w:hAnsi="Times New Roman" w:cs="Times New Roman"/>
          <w:sz w:val="24"/>
          <w:szCs w:val="24"/>
        </w:rPr>
        <w:t xml:space="preserve"> </w:t>
      </w:r>
      <w:r w:rsidR="00AE5470" w:rsidRPr="000521F9">
        <w:rPr>
          <w:rFonts w:ascii="Times New Roman" w:hAnsi="Times New Roman" w:cs="Times New Roman"/>
          <w:sz w:val="24"/>
          <w:szCs w:val="24"/>
        </w:rPr>
        <w:t>Companies</w:t>
      </w:r>
      <w:r w:rsidR="00915FFD" w:rsidRPr="000521F9">
        <w:rPr>
          <w:rFonts w:ascii="Times New Roman" w:hAnsi="Times New Roman" w:cs="Times New Roman"/>
          <w:sz w:val="24"/>
          <w:szCs w:val="24"/>
        </w:rPr>
        <w:t xml:space="preserve"> and Ot</w:t>
      </w:r>
      <w:r>
        <w:rPr>
          <w:rFonts w:ascii="Times New Roman" w:hAnsi="Times New Roman" w:cs="Times New Roman"/>
          <w:sz w:val="24"/>
          <w:szCs w:val="24"/>
        </w:rPr>
        <w:t>h</w:t>
      </w:r>
      <w:r w:rsidR="00915FFD" w:rsidRPr="000521F9">
        <w:rPr>
          <w:rFonts w:ascii="Times New Roman" w:hAnsi="Times New Roman" w:cs="Times New Roman"/>
          <w:sz w:val="24"/>
          <w:szCs w:val="24"/>
        </w:rPr>
        <w:t xml:space="preserve">er Businesses </w:t>
      </w:r>
      <w:r>
        <w:rPr>
          <w:rFonts w:ascii="Times New Roman" w:hAnsi="Times New Roman" w:cs="Times New Roman"/>
          <w:sz w:val="24"/>
          <w:szCs w:val="24"/>
        </w:rPr>
        <w:t xml:space="preserve">Entities </w:t>
      </w:r>
      <w:r w:rsidR="00915FFD" w:rsidRPr="000521F9">
        <w:rPr>
          <w:rFonts w:ascii="Times New Roman" w:hAnsi="Times New Roman" w:cs="Times New Roman"/>
          <w:sz w:val="24"/>
          <w:szCs w:val="24"/>
        </w:rPr>
        <w:t xml:space="preserve">Act [ </w:t>
      </w:r>
      <w:r w:rsidR="00AE5470" w:rsidRPr="000521F9">
        <w:rPr>
          <w:rFonts w:ascii="Times New Roman" w:hAnsi="Times New Roman" w:cs="Times New Roman"/>
          <w:sz w:val="24"/>
          <w:szCs w:val="24"/>
        </w:rPr>
        <w:t>Chapter</w:t>
      </w:r>
      <w:r>
        <w:rPr>
          <w:rFonts w:ascii="Times New Roman" w:hAnsi="Times New Roman" w:cs="Times New Roman"/>
          <w:sz w:val="24"/>
          <w:szCs w:val="24"/>
        </w:rPr>
        <w:t xml:space="preserve"> 24:32]</w:t>
      </w:r>
      <w:r w:rsidR="00915FFD" w:rsidRPr="000521F9">
        <w:rPr>
          <w:rFonts w:ascii="Times New Roman" w:hAnsi="Times New Roman" w:cs="Times New Roman"/>
          <w:sz w:val="24"/>
          <w:szCs w:val="24"/>
        </w:rPr>
        <w:t xml:space="preserve"> </w:t>
      </w:r>
      <w:r>
        <w:rPr>
          <w:rFonts w:ascii="Times New Roman" w:hAnsi="Times New Roman" w:cs="Times New Roman"/>
          <w:sz w:val="24"/>
          <w:szCs w:val="24"/>
        </w:rPr>
        <w:t>(“COBE”),</w:t>
      </w:r>
      <w:r w:rsidR="00915FFD" w:rsidRPr="000521F9">
        <w:rPr>
          <w:rFonts w:ascii="Times New Roman" w:hAnsi="Times New Roman" w:cs="Times New Roman"/>
          <w:sz w:val="24"/>
          <w:szCs w:val="24"/>
        </w:rPr>
        <w:t xml:space="preserve"> comprehensively set</w:t>
      </w:r>
      <w:r>
        <w:rPr>
          <w:rFonts w:ascii="Times New Roman" w:hAnsi="Times New Roman" w:cs="Times New Roman"/>
          <w:sz w:val="24"/>
          <w:szCs w:val="24"/>
        </w:rPr>
        <w:t xml:space="preserve">s </w:t>
      </w:r>
      <w:r w:rsidR="00915FFD" w:rsidRPr="000521F9">
        <w:rPr>
          <w:rFonts w:ascii="Times New Roman" w:hAnsi="Times New Roman" w:cs="Times New Roman"/>
          <w:sz w:val="24"/>
          <w:szCs w:val="24"/>
        </w:rPr>
        <w:t xml:space="preserve">out such </w:t>
      </w:r>
      <w:r w:rsidR="00AE5470" w:rsidRPr="000521F9">
        <w:rPr>
          <w:rFonts w:ascii="Times New Roman" w:hAnsi="Times New Roman" w:cs="Times New Roman"/>
          <w:sz w:val="24"/>
          <w:szCs w:val="24"/>
        </w:rPr>
        <w:t>rights, duties</w:t>
      </w:r>
      <w:r w:rsidR="00915FFD" w:rsidRPr="000521F9">
        <w:rPr>
          <w:rFonts w:ascii="Times New Roman" w:hAnsi="Times New Roman" w:cs="Times New Roman"/>
          <w:sz w:val="24"/>
          <w:szCs w:val="24"/>
        </w:rPr>
        <w:t xml:space="preserve"> and related </w:t>
      </w:r>
      <w:r w:rsidR="00AE5470" w:rsidRPr="000521F9">
        <w:rPr>
          <w:rFonts w:ascii="Times New Roman" w:hAnsi="Times New Roman" w:cs="Times New Roman"/>
          <w:sz w:val="24"/>
          <w:szCs w:val="24"/>
        </w:rPr>
        <w:t>aspects. I</w:t>
      </w:r>
      <w:r w:rsidR="00915FFD" w:rsidRPr="000521F9">
        <w:rPr>
          <w:rFonts w:ascii="Times New Roman" w:hAnsi="Times New Roman" w:cs="Times New Roman"/>
          <w:sz w:val="24"/>
          <w:szCs w:val="24"/>
        </w:rPr>
        <w:t xml:space="preserve"> do not intend to delve into those </w:t>
      </w:r>
      <w:r>
        <w:rPr>
          <w:rFonts w:ascii="Times New Roman" w:hAnsi="Times New Roman" w:cs="Times New Roman"/>
          <w:sz w:val="24"/>
          <w:szCs w:val="24"/>
        </w:rPr>
        <w:t>matter</w:t>
      </w:r>
      <w:r w:rsidR="0029664A">
        <w:rPr>
          <w:rFonts w:ascii="Times New Roman" w:hAnsi="Times New Roman" w:cs="Times New Roman"/>
          <w:sz w:val="24"/>
          <w:szCs w:val="24"/>
        </w:rPr>
        <w:t>s</w:t>
      </w:r>
      <w:r>
        <w:rPr>
          <w:rFonts w:ascii="Times New Roman" w:hAnsi="Times New Roman" w:cs="Times New Roman"/>
          <w:sz w:val="24"/>
          <w:szCs w:val="24"/>
        </w:rPr>
        <w:t xml:space="preserve">. </w:t>
      </w:r>
      <w:r w:rsidRPr="000521F9">
        <w:rPr>
          <w:rFonts w:ascii="Times New Roman" w:hAnsi="Times New Roman" w:cs="Times New Roman"/>
          <w:sz w:val="24"/>
          <w:szCs w:val="24"/>
        </w:rPr>
        <w:t>But</w:t>
      </w:r>
      <w:r w:rsidR="00915FFD" w:rsidRPr="000521F9">
        <w:rPr>
          <w:rFonts w:ascii="Times New Roman" w:hAnsi="Times New Roman" w:cs="Times New Roman"/>
          <w:sz w:val="24"/>
          <w:szCs w:val="24"/>
        </w:rPr>
        <w:t xml:space="preserve"> key </w:t>
      </w:r>
      <w:r w:rsidR="00AE5470" w:rsidRPr="000521F9">
        <w:rPr>
          <w:rFonts w:ascii="Times New Roman" w:hAnsi="Times New Roman" w:cs="Times New Roman"/>
          <w:sz w:val="24"/>
          <w:szCs w:val="24"/>
        </w:rPr>
        <w:t>among</w:t>
      </w:r>
      <w:r w:rsidR="00915FFD" w:rsidRPr="000521F9">
        <w:rPr>
          <w:rFonts w:ascii="Times New Roman" w:hAnsi="Times New Roman" w:cs="Times New Roman"/>
          <w:sz w:val="24"/>
          <w:szCs w:val="24"/>
        </w:rPr>
        <w:t xml:space="preserve"> them is the doctrine of </w:t>
      </w:r>
      <w:r w:rsidR="00AE5470" w:rsidRPr="000521F9">
        <w:rPr>
          <w:rFonts w:ascii="Times New Roman" w:hAnsi="Times New Roman" w:cs="Times New Roman"/>
          <w:sz w:val="24"/>
          <w:szCs w:val="24"/>
        </w:rPr>
        <w:t xml:space="preserve">corporate and separate </w:t>
      </w:r>
      <w:r w:rsidR="00AE5470" w:rsidRPr="0029664A">
        <w:rPr>
          <w:rFonts w:ascii="Times New Roman" w:hAnsi="Times New Roman" w:cs="Times New Roman"/>
          <w:sz w:val="24"/>
          <w:szCs w:val="24"/>
          <w:u w:val="single"/>
        </w:rPr>
        <w:t>identity</w:t>
      </w:r>
      <w:r w:rsidR="00AE5470" w:rsidRPr="000521F9">
        <w:rPr>
          <w:rFonts w:ascii="Times New Roman" w:hAnsi="Times New Roman" w:cs="Times New Roman"/>
          <w:sz w:val="24"/>
          <w:szCs w:val="24"/>
        </w:rPr>
        <w:t xml:space="preserve"> extended to a fictional legal persona. </w:t>
      </w:r>
    </w:p>
    <w:p w14:paraId="4CBDFD9C" w14:textId="77777777" w:rsidR="005D2C50" w:rsidRDefault="005D2C50" w:rsidP="000A0DD5">
      <w:pPr>
        <w:keepLines/>
        <w:spacing w:before="100" w:beforeAutospacing="1" w:after="100" w:afterAutospacing="1" w:line="360" w:lineRule="auto"/>
        <w:contextualSpacing/>
        <w:jc w:val="both"/>
        <w:rPr>
          <w:rFonts w:ascii="Times New Roman" w:hAnsi="Times New Roman" w:cs="Times New Roman"/>
          <w:sz w:val="24"/>
          <w:szCs w:val="24"/>
        </w:rPr>
      </w:pPr>
    </w:p>
    <w:p w14:paraId="363AC0D6" w14:textId="16010AB3" w:rsidR="00EC1EE6" w:rsidRDefault="005D2C50" w:rsidP="000A0DD5">
      <w:pPr>
        <w:keepLines/>
        <w:spacing w:before="100" w:beforeAutospacing="1" w:after="100" w:afterAutospacing="1" w:line="360" w:lineRule="auto"/>
        <w:contextualSpacing/>
        <w:jc w:val="both"/>
        <w:rPr>
          <w:rFonts w:ascii="Times New Roman" w:hAnsi="Times New Roman" w:cs="Times New Roman"/>
          <w:sz w:val="24"/>
          <w:szCs w:val="24"/>
        </w:rPr>
      </w:pPr>
      <w:r>
        <w:rPr>
          <w:rFonts w:ascii="Times New Roman" w:hAnsi="Times New Roman" w:cs="Times New Roman"/>
          <w:sz w:val="24"/>
          <w:szCs w:val="24"/>
        </w:rPr>
        <w:t>[3</w:t>
      </w:r>
      <w:r w:rsidR="008B2158">
        <w:rPr>
          <w:rFonts w:ascii="Times New Roman" w:hAnsi="Times New Roman" w:cs="Times New Roman"/>
          <w:sz w:val="24"/>
          <w:szCs w:val="24"/>
        </w:rPr>
        <w:t>8</w:t>
      </w:r>
      <w:r>
        <w:rPr>
          <w:rFonts w:ascii="Times New Roman" w:hAnsi="Times New Roman" w:cs="Times New Roman"/>
          <w:sz w:val="24"/>
          <w:szCs w:val="24"/>
        </w:rPr>
        <w:t xml:space="preserve">] </w:t>
      </w:r>
      <w:r w:rsidR="00AE5470" w:rsidRPr="000521F9">
        <w:rPr>
          <w:rFonts w:ascii="Times New Roman" w:hAnsi="Times New Roman" w:cs="Times New Roman"/>
          <w:sz w:val="24"/>
          <w:szCs w:val="24"/>
        </w:rPr>
        <w:t>Additionally the COBE provides meticulous</w:t>
      </w:r>
      <w:r w:rsidR="0029664A">
        <w:rPr>
          <w:rFonts w:ascii="Times New Roman" w:hAnsi="Times New Roman" w:cs="Times New Roman"/>
          <w:sz w:val="24"/>
          <w:szCs w:val="24"/>
        </w:rPr>
        <w:t xml:space="preserve"> rules </w:t>
      </w:r>
      <w:r w:rsidR="00AE5470" w:rsidRPr="000521F9">
        <w:rPr>
          <w:rFonts w:ascii="Times New Roman" w:hAnsi="Times New Roman" w:cs="Times New Roman"/>
          <w:sz w:val="24"/>
          <w:szCs w:val="24"/>
        </w:rPr>
        <w:t xml:space="preserve">on how entities falling under its purview are formed, organised, operated, regulated or </w:t>
      </w:r>
      <w:r w:rsidR="0029664A" w:rsidRPr="000521F9">
        <w:rPr>
          <w:rFonts w:ascii="Times New Roman" w:hAnsi="Times New Roman" w:cs="Times New Roman"/>
          <w:sz w:val="24"/>
          <w:szCs w:val="24"/>
        </w:rPr>
        <w:t>retired.</w:t>
      </w:r>
      <w:r w:rsidR="0029664A">
        <w:rPr>
          <w:rFonts w:ascii="Times New Roman" w:hAnsi="Times New Roman" w:cs="Times New Roman"/>
          <w:sz w:val="24"/>
          <w:szCs w:val="24"/>
        </w:rPr>
        <w:t xml:space="preserve"> Significant among such being ownership or entitlement to the fruits of commercial activity. </w:t>
      </w:r>
      <w:r>
        <w:rPr>
          <w:rFonts w:ascii="Times New Roman" w:hAnsi="Times New Roman" w:cs="Times New Roman"/>
          <w:sz w:val="24"/>
          <w:szCs w:val="24"/>
        </w:rPr>
        <w:t xml:space="preserve">Moreso in a </w:t>
      </w:r>
      <w:r w:rsidRPr="000521F9">
        <w:rPr>
          <w:rFonts w:ascii="Times New Roman" w:hAnsi="Times New Roman" w:cs="Times New Roman"/>
          <w:sz w:val="24"/>
          <w:szCs w:val="24"/>
        </w:rPr>
        <w:t>scenario or likelihood of competing, conflicting or even converging rights</w:t>
      </w:r>
      <w:r>
        <w:rPr>
          <w:rFonts w:ascii="Times New Roman" w:hAnsi="Times New Roman" w:cs="Times New Roman"/>
          <w:sz w:val="24"/>
          <w:szCs w:val="24"/>
        </w:rPr>
        <w:t>, identity resolves the issue of entitlement.</w:t>
      </w:r>
    </w:p>
    <w:p w14:paraId="3D0BF0D6" w14:textId="5208CA03" w:rsidR="00EC1EE6" w:rsidRDefault="005D2C50" w:rsidP="000A0DD5">
      <w:pPr>
        <w:keepLines/>
        <w:spacing w:before="100" w:beforeAutospacing="1" w:after="100" w:afterAutospacing="1"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14:paraId="5866E162" w14:textId="56733B77" w:rsidR="00AE5470" w:rsidRPr="000521F9" w:rsidRDefault="00EC1EE6" w:rsidP="000A0DD5">
      <w:pPr>
        <w:keepLines/>
        <w:spacing w:before="100" w:beforeAutospacing="1" w:after="100" w:afterAutospacing="1" w:line="360" w:lineRule="auto"/>
        <w:contextualSpacing/>
        <w:jc w:val="both"/>
        <w:rPr>
          <w:rFonts w:ascii="Times New Roman" w:hAnsi="Times New Roman" w:cs="Times New Roman"/>
          <w:sz w:val="24"/>
          <w:szCs w:val="24"/>
        </w:rPr>
      </w:pPr>
      <w:r>
        <w:rPr>
          <w:rFonts w:ascii="Times New Roman" w:hAnsi="Times New Roman" w:cs="Times New Roman"/>
          <w:sz w:val="24"/>
          <w:szCs w:val="24"/>
        </w:rPr>
        <w:t>[3</w:t>
      </w:r>
      <w:r w:rsidR="008B2158">
        <w:rPr>
          <w:rFonts w:ascii="Times New Roman" w:hAnsi="Times New Roman" w:cs="Times New Roman"/>
          <w:sz w:val="24"/>
          <w:szCs w:val="24"/>
        </w:rPr>
        <w:t>9</w:t>
      </w:r>
      <w:r>
        <w:rPr>
          <w:rFonts w:ascii="Times New Roman" w:hAnsi="Times New Roman" w:cs="Times New Roman"/>
          <w:sz w:val="24"/>
          <w:szCs w:val="24"/>
        </w:rPr>
        <w:t xml:space="preserve">] </w:t>
      </w:r>
      <w:r w:rsidR="005D2C50">
        <w:rPr>
          <w:rFonts w:ascii="Times New Roman" w:hAnsi="Times New Roman" w:cs="Times New Roman"/>
          <w:sz w:val="24"/>
          <w:szCs w:val="24"/>
        </w:rPr>
        <w:t xml:space="preserve">This therefore points to </w:t>
      </w:r>
      <w:r w:rsidR="0029664A">
        <w:rPr>
          <w:rFonts w:ascii="Times New Roman" w:hAnsi="Times New Roman" w:cs="Times New Roman"/>
          <w:sz w:val="24"/>
          <w:szCs w:val="24"/>
        </w:rPr>
        <w:t xml:space="preserve">the importance of </w:t>
      </w:r>
      <w:r w:rsidR="005D2C50">
        <w:rPr>
          <w:rFonts w:ascii="Times New Roman" w:hAnsi="Times New Roman" w:cs="Times New Roman"/>
          <w:sz w:val="24"/>
          <w:szCs w:val="24"/>
        </w:rPr>
        <w:t xml:space="preserve">clear </w:t>
      </w:r>
      <w:r w:rsidR="0029664A">
        <w:rPr>
          <w:rFonts w:ascii="Times New Roman" w:hAnsi="Times New Roman" w:cs="Times New Roman"/>
          <w:sz w:val="24"/>
          <w:szCs w:val="24"/>
        </w:rPr>
        <w:t>identity</w:t>
      </w:r>
      <w:r w:rsidR="005D2C50">
        <w:rPr>
          <w:rFonts w:ascii="Times New Roman" w:hAnsi="Times New Roman" w:cs="Times New Roman"/>
          <w:sz w:val="24"/>
          <w:szCs w:val="24"/>
        </w:rPr>
        <w:t xml:space="preserve"> where corporate </w:t>
      </w:r>
      <w:r w:rsidR="005D2C50" w:rsidRPr="005D2C50">
        <w:rPr>
          <w:rFonts w:ascii="Times New Roman" w:hAnsi="Times New Roman" w:cs="Times New Roman"/>
          <w:i/>
          <w:iCs/>
          <w:sz w:val="24"/>
          <w:szCs w:val="24"/>
        </w:rPr>
        <w:t>locus standi</w:t>
      </w:r>
      <w:r w:rsidR="005D2C50">
        <w:rPr>
          <w:rFonts w:ascii="Times New Roman" w:hAnsi="Times New Roman" w:cs="Times New Roman"/>
          <w:sz w:val="24"/>
          <w:szCs w:val="24"/>
        </w:rPr>
        <w:t xml:space="preserve"> is claimed.</w:t>
      </w:r>
      <w:r w:rsidR="005D2C50" w:rsidRPr="005D2C50">
        <w:rPr>
          <w:rFonts w:ascii="Times New Roman" w:hAnsi="Times New Roman" w:cs="Times New Roman"/>
          <w:i/>
          <w:iCs/>
          <w:sz w:val="24"/>
          <w:szCs w:val="24"/>
        </w:rPr>
        <w:t xml:space="preserve"> </w:t>
      </w:r>
      <w:r w:rsidR="005D2C50" w:rsidRPr="0029664A">
        <w:rPr>
          <w:rFonts w:ascii="Times New Roman" w:hAnsi="Times New Roman" w:cs="Times New Roman"/>
          <w:i/>
          <w:iCs/>
          <w:sz w:val="24"/>
          <w:szCs w:val="24"/>
        </w:rPr>
        <w:t>Locus standi</w:t>
      </w:r>
      <w:r w:rsidR="005D2C50" w:rsidRPr="000521F9">
        <w:rPr>
          <w:rFonts w:ascii="Times New Roman" w:hAnsi="Times New Roman" w:cs="Times New Roman"/>
          <w:sz w:val="24"/>
          <w:szCs w:val="24"/>
        </w:rPr>
        <w:t xml:space="preserve"> relates to a parties` direct, personal and substantial interest in a matter. </w:t>
      </w:r>
      <w:r w:rsidR="0029664A">
        <w:rPr>
          <w:rFonts w:ascii="Times New Roman" w:hAnsi="Times New Roman" w:cs="Times New Roman"/>
          <w:sz w:val="24"/>
          <w:szCs w:val="24"/>
        </w:rPr>
        <w:t xml:space="preserve">Herein we are concerned with the fruits from the Agreement for Land Development. </w:t>
      </w:r>
      <w:r w:rsidR="005D2C50">
        <w:rPr>
          <w:rFonts w:ascii="Times New Roman" w:hAnsi="Times New Roman" w:cs="Times New Roman"/>
          <w:sz w:val="24"/>
          <w:szCs w:val="24"/>
        </w:rPr>
        <w:t xml:space="preserve">These are </w:t>
      </w:r>
      <w:r w:rsidR="0029664A">
        <w:rPr>
          <w:rFonts w:ascii="Times New Roman" w:hAnsi="Times New Roman" w:cs="Times New Roman"/>
          <w:sz w:val="24"/>
          <w:szCs w:val="24"/>
        </w:rPr>
        <w:t xml:space="preserve">represented by the cornucopia of rights or relief claimed (including a million dollars in cash). Has applicant placed evidence before the court of its entitlement to such? </w:t>
      </w:r>
    </w:p>
    <w:p w14:paraId="2AD85219" w14:textId="77777777" w:rsidR="00AE5470" w:rsidRPr="000521F9" w:rsidRDefault="00AE5470" w:rsidP="000A0DD5">
      <w:pPr>
        <w:keepLines/>
        <w:spacing w:before="100" w:beforeAutospacing="1" w:after="100" w:afterAutospacing="1" w:line="360" w:lineRule="auto"/>
        <w:contextualSpacing/>
        <w:jc w:val="both"/>
        <w:rPr>
          <w:rFonts w:ascii="Times New Roman" w:hAnsi="Times New Roman" w:cs="Times New Roman"/>
          <w:sz w:val="24"/>
          <w:szCs w:val="24"/>
        </w:rPr>
      </w:pPr>
    </w:p>
    <w:p w14:paraId="2CC79F77" w14:textId="15554B5E" w:rsidR="000521F9" w:rsidRPr="000521F9" w:rsidRDefault="000521F9" w:rsidP="000A0DD5">
      <w:pPr>
        <w:keepLines/>
        <w:spacing w:before="100" w:beforeAutospacing="1" w:after="100" w:afterAutospacing="1" w:line="360" w:lineRule="auto"/>
        <w:contextualSpacing/>
        <w:jc w:val="both"/>
        <w:rPr>
          <w:rFonts w:ascii="Times New Roman" w:hAnsi="Times New Roman" w:cs="Times New Roman"/>
          <w:sz w:val="24"/>
          <w:szCs w:val="24"/>
        </w:rPr>
      </w:pPr>
      <w:r w:rsidRPr="000521F9">
        <w:rPr>
          <w:rFonts w:ascii="Times New Roman" w:hAnsi="Times New Roman" w:cs="Times New Roman"/>
          <w:sz w:val="24"/>
          <w:szCs w:val="24"/>
        </w:rPr>
        <w:t>THE APPLICANT`S FOUNDING AND ANSWERING PAPERS</w:t>
      </w:r>
    </w:p>
    <w:p w14:paraId="1DF2526F" w14:textId="77777777" w:rsidR="000521F9" w:rsidRPr="000521F9" w:rsidRDefault="000521F9" w:rsidP="000A0DD5">
      <w:pPr>
        <w:keepLines/>
        <w:spacing w:before="100" w:beforeAutospacing="1" w:after="100" w:afterAutospacing="1" w:line="360" w:lineRule="auto"/>
        <w:contextualSpacing/>
        <w:jc w:val="both"/>
        <w:rPr>
          <w:rFonts w:ascii="Times New Roman" w:hAnsi="Times New Roman" w:cs="Times New Roman"/>
          <w:sz w:val="24"/>
          <w:szCs w:val="24"/>
        </w:rPr>
      </w:pPr>
    </w:p>
    <w:p w14:paraId="017BBF4E" w14:textId="1CB00DDD" w:rsidR="005D2C50" w:rsidRDefault="000521F9" w:rsidP="000521F9">
      <w:pPr>
        <w:keepLines/>
        <w:spacing w:before="100" w:beforeAutospacing="1" w:after="100" w:afterAutospacing="1" w:line="360" w:lineRule="auto"/>
        <w:contextualSpacing/>
        <w:jc w:val="both"/>
        <w:rPr>
          <w:rFonts w:ascii="Times New Roman" w:hAnsi="Times New Roman" w:cs="Times New Roman"/>
          <w:sz w:val="24"/>
          <w:szCs w:val="24"/>
        </w:rPr>
      </w:pPr>
      <w:r w:rsidRPr="000521F9">
        <w:rPr>
          <w:rFonts w:ascii="Times New Roman" w:hAnsi="Times New Roman" w:cs="Times New Roman"/>
          <w:sz w:val="24"/>
          <w:szCs w:val="24"/>
        </w:rPr>
        <w:t>[</w:t>
      </w:r>
      <w:r w:rsidR="008B2158">
        <w:rPr>
          <w:rFonts w:ascii="Times New Roman" w:hAnsi="Times New Roman" w:cs="Times New Roman"/>
          <w:sz w:val="24"/>
          <w:szCs w:val="24"/>
        </w:rPr>
        <w:t>40</w:t>
      </w:r>
      <w:r w:rsidRPr="000521F9">
        <w:rPr>
          <w:rFonts w:ascii="Times New Roman" w:hAnsi="Times New Roman" w:cs="Times New Roman"/>
          <w:sz w:val="24"/>
          <w:szCs w:val="24"/>
        </w:rPr>
        <w:t xml:space="preserve">] </w:t>
      </w:r>
      <w:r w:rsidR="0029664A">
        <w:rPr>
          <w:rFonts w:ascii="Times New Roman" w:hAnsi="Times New Roman" w:cs="Times New Roman"/>
          <w:sz w:val="24"/>
          <w:szCs w:val="24"/>
        </w:rPr>
        <w:t xml:space="preserve">That question brings me to the manner in which this application was pleaded. </w:t>
      </w:r>
      <w:r w:rsidRPr="000521F9">
        <w:rPr>
          <w:rFonts w:ascii="Times New Roman" w:hAnsi="Times New Roman" w:cs="Times New Roman"/>
          <w:sz w:val="24"/>
          <w:szCs w:val="24"/>
        </w:rPr>
        <w:t>It is an established position that an application stands or falls on its founding papers. Secondly, it has also been held that the purpose of an answering affidavit is to respond to issues raised on the opposing affidavit.</w:t>
      </w:r>
    </w:p>
    <w:p w14:paraId="1936679E" w14:textId="77777777" w:rsidR="005D2C50" w:rsidRDefault="005D2C50" w:rsidP="000521F9">
      <w:pPr>
        <w:keepLines/>
        <w:spacing w:before="100" w:beforeAutospacing="1" w:after="100" w:afterAutospacing="1" w:line="360" w:lineRule="auto"/>
        <w:contextualSpacing/>
        <w:jc w:val="both"/>
        <w:rPr>
          <w:rFonts w:ascii="Times New Roman" w:hAnsi="Times New Roman" w:cs="Times New Roman"/>
          <w:sz w:val="24"/>
          <w:szCs w:val="24"/>
        </w:rPr>
      </w:pPr>
    </w:p>
    <w:p w14:paraId="09E721ED" w14:textId="03762E57" w:rsidR="000521F9" w:rsidRPr="000521F9" w:rsidRDefault="005D2C50" w:rsidP="000521F9">
      <w:pPr>
        <w:keepLines/>
        <w:spacing w:before="100" w:beforeAutospacing="1" w:after="100" w:afterAutospacing="1"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8B2158">
        <w:rPr>
          <w:rFonts w:ascii="Times New Roman" w:hAnsi="Times New Roman" w:cs="Times New Roman"/>
          <w:sz w:val="24"/>
          <w:szCs w:val="24"/>
        </w:rPr>
        <w:t xml:space="preserve">41] </w:t>
      </w:r>
      <w:r w:rsidR="008B2158" w:rsidRPr="000521F9">
        <w:rPr>
          <w:rFonts w:ascii="Times New Roman" w:hAnsi="Times New Roman" w:cs="Times New Roman"/>
          <w:sz w:val="24"/>
          <w:szCs w:val="24"/>
        </w:rPr>
        <w:t>A</w:t>
      </w:r>
      <w:r w:rsidR="000521F9" w:rsidRPr="000521F9">
        <w:rPr>
          <w:rFonts w:ascii="Times New Roman" w:hAnsi="Times New Roman" w:cs="Times New Roman"/>
          <w:sz w:val="24"/>
          <w:szCs w:val="24"/>
        </w:rPr>
        <w:t xml:space="preserve"> founding affidavit which tepidly sets out a case without anticipating the likely defences will (improperly) burden an answering affidavit with the </w:t>
      </w:r>
      <w:r w:rsidR="00EC1EE6">
        <w:rPr>
          <w:rFonts w:ascii="Times New Roman" w:hAnsi="Times New Roman" w:cs="Times New Roman"/>
          <w:sz w:val="24"/>
          <w:szCs w:val="24"/>
        </w:rPr>
        <w:t>duty to remediate</w:t>
      </w:r>
      <w:r w:rsidR="000521F9" w:rsidRPr="000521F9">
        <w:rPr>
          <w:rFonts w:ascii="Times New Roman" w:hAnsi="Times New Roman" w:cs="Times New Roman"/>
          <w:sz w:val="24"/>
          <w:szCs w:val="24"/>
        </w:rPr>
        <w:t xml:space="preserve">. In </w:t>
      </w:r>
      <w:r w:rsidR="00BA2AC2" w:rsidRPr="000521F9">
        <w:rPr>
          <w:rFonts w:ascii="Times New Roman" w:hAnsi="Times New Roman" w:cs="Times New Roman"/>
          <w:i/>
          <w:iCs/>
          <w:sz w:val="24"/>
          <w:szCs w:val="24"/>
        </w:rPr>
        <w:t>Andrew Chigovera v Minister of Energy and Power Development &amp; Anor</w:t>
      </w:r>
      <w:r w:rsidR="00BA2AC2" w:rsidRPr="000521F9">
        <w:rPr>
          <w:rFonts w:ascii="Times New Roman" w:hAnsi="Times New Roman" w:cs="Times New Roman"/>
          <w:sz w:val="24"/>
          <w:szCs w:val="24"/>
        </w:rPr>
        <w:t xml:space="preserve"> SC 115-21 per MAVANGIRA </w:t>
      </w:r>
      <w:r w:rsidR="000521F9" w:rsidRPr="000521F9">
        <w:rPr>
          <w:rFonts w:ascii="Times New Roman" w:hAnsi="Times New Roman" w:cs="Times New Roman"/>
          <w:sz w:val="24"/>
          <w:szCs w:val="24"/>
        </w:rPr>
        <w:t>JA explained this principle a</w:t>
      </w:r>
      <w:r w:rsidR="00BA2AC2" w:rsidRPr="000521F9">
        <w:rPr>
          <w:rFonts w:ascii="Times New Roman" w:hAnsi="Times New Roman" w:cs="Times New Roman"/>
          <w:sz w:val="24"/>
          <w:szCs w:val="24"/>
        </w:rPr>
        <w:t>t page 9</w:t>
      </w:r>
      <w:r w:rsidR="000521F9" w:rsidRPr="000521F9">
        <w:rPr>
          <w:rFonts w:ascii="Times New Roman" w:hAnsi="Times New Roman" w:cs="Times New Roman"/>
          <w:sz w:val="24"/>
          <w:szCs w:val="24"/>
        </w:rPr>
        <w:t xml:space="preserve"> stating that; -</w:t>
      </w:r>
    </w:p>
    <w:p w14:paraId="2EDFE378" w14:textId="77777777" w:rsidR="000521F9" w:rsidRPr="000521F9" w:rsidRDefault="000521F9" w:rsidP="000521F9">
      <w:pPr>
        <w:keepLines/>
        <w:spacing w:before="100" w:beforeAutospacing="1" w:after="100" w:afterAutospacing="1" w:line="360" w:lineRule="auto"/>
        <w:contextualSpacing/>
        <w:jc w:val="both"/>
        <w:rPr>
          <w:rFonts w:ascii="Times New Roman" w:hAnsi="Times New Roman" w:cs="Times New Roman"/>
          <w:sz w:val="24"/>
          <w:szCs w:val="24"/>
        </w:rPr>
      </w:pPr>
    </w:p>
    <w:p w14:paraId="1DA30009" w14:textId="5BE20BAF" w:rsidR="00BA2AC2" w:rsidRPr="000A0DD5" w:rsidRDefault="00BA2AC2" w:rsidP="000521F9">
      <w:pPr>
        <w:keepLines/>
        <w:spacing w:before="100" w:beforeAutospacing="1" w:after="100" w:afterAutospacing="1" w:line="360" w:lineRule="auto"/>
        <w:ind w:left="1134"/>
        <w:contextualSpacing/>
        <w:jc w:val="both"/>
        <w:rPr>
          <w:rFonts w:ascii="Times New Roman" w:eastAsia="Calibri" w:hAnsi="Times New Roman" w:cs="Times New Roman"/>
          <w:kern w:val="0"/>
          <w:sz w:val="24"/>
          <w:szCs w:val="24"/>
          <w:lang w:val="en-US"/>
          <w14:ligatures w14:val="none"/>
        </w:rPr>
      </w:pPr>
      <w:r w:rsidRPr="000521F9">
        <w:rPr>
          <w:rFonts w:ascii="Times New Roman" w:hAnsi="Times New Roman" w:cs="Times New Roman"/>
          <w:sz w:val="24"/>
          <w:szCs w:val="24"/>
        </w:rPr>
        <w:t>“It has been stated in a number of judgments of this Court that an application stands or falls on its founding affidavit. In Muchini v Adams &amp; Ors SC 47/13 at p 4, ZIYAMBI JA pertinently observed that: “It is trite that an application stands or falls on the averments made in the founding affidavit. See Herbstein &amp; van Winsen the Civil Practice of the Superior Courts in South Africa 3rd ed p 80 where the authors state: “The general rule, however, which has been laid down repeatedly is that an applicant must stand or fall by his founding affidavit and the facts alleged therein, and that although sometimes it is permissible to supplement the allegations contained in that affidavit, still the main foundation of the application is the allegation of facts stated therein, because these are the facts which the respondent is called upon either to affirm or deny. If the applicant merely sets out a skeleton case in his supporting affidavits any fortifying paragraphs in his replying affidavits will be struck out”</w:t>
      </w:r>
    </w:p>
    <w:p w14:paraId="5D4FEE06" w14:textId="35C82D6C" w:rsidR="000C2F67" w:rsidRDefault="000521F9" w:rsidP="0008620C">
      <w:pPr>
        <w:pStyle w:val="Default"/>
        <w:spacing w:line="360" w:lineRule="auto"/>
        <w:jc w:val="both"/>
      </w:pPr>
      <w:r>
        <w:t>[</w:t>
      </w:r>
      <w:r w:rsidR="008B2158">
        <w:t>4</w:t>
      </w:r>
      <w:r>
        <w:t xml:space="preserve">2] Herein, applicant </w:t>
      </w:r>
      <w:r w:rsidR="00EC1EE6">
        <w:t xml:space="preserve">tried to make </w:t>
      </w:r>
      <w:r>
        <w:t xml:space="preserve">out its case in the answering </w:t>
      </w:r>
      <w:r w:rsidR="00EC1EE6">
        <w:t xml:space="preserve">affidavit. That </w:t>
      </w:r>
      <w:r>
        <w:t xml:space="preserve">was </w:t>
      </w:r>
      <w:r w:rsidR="00EC1EE6">
        <w:t>improper. Even then, it left a number of key matters unaddressed.</w:t>
      </w:r>
      <w:r>
        <w:t xml:space="preserve"> In the first instance, applicant did not explain away the various anomalies being (a) why the Agreement </w:t>
      </w:r>
      <w:r w:rsidR="00EC1EE6">
        <w:t xml:space="preserve">for Land Development </w:t>
      </w:r>
      <w:r>
        <w:t xml:space="preserve">was concluded by </w:t>
      </w:r>
      <w:r w:rsidRPr="00EC1EE6">
        <w:rPr>
          <w:u w:val="single"/>
        </w:rPr>
        <w:t xml:space="preserve">Analem </w:t>
      </w:r>
      <w:r w:rsidRPr="00EC1EE6">
        <w:rPr>
          <w:i/>
          <w:iCs/>
          <w:u w:val="single"/>
        </w:rPr>
        <w:t>Engineering</w:t>
      </w:r>
      <w:r w:rsidRPr="00EC1EE6">
        <w:rPr>
          <w:u w:val="single"/>
        </w:rPr>
        <w:t xml:space="preserve"> (</w:t>
      </w:r>
      <w:r w:rsidR="000C2F67" w:rsidRPr="00EC1EE6">
        <w:rPr>
          <w:u w:val="single"/>
        </w:rPr>
        <w:t>Private)</w:t>
      </w:r>
      <w:r w:rsidRPr="00EC1EE6">
        <w:rPr>
          <w:u w:val="single"/>
        </w:rPr>
        <w:t xml:space="preserve"> Limited</w:t>
      </w:r>
      <w:r>
        <w:t xml:space="preserve"> and not itself </w:t>
      </w:r>
      <w:r w:rsidRPr="00EC1EE6">
        <w:rPr>
          <w:u w:val="single"/>
        </w:rPr>
        <w:t xml:space="preserve">Analem </w:t>
      </w:r>
      <w:r w:rsidRPr="00EC1EE6">
        <w:rPr>
          <w:i/>
          <w:iCs/>
          <w:u w:val="single"/>
        </w:rPr>
        <w:t>Investments</w:t>
      </w:r>
      <w:r w:rsidRPr="00EC1EE6">
        <w:rPr>
          <w:u w:val="single"/>
        </w:rPr>
        <w:t xml:space="preserve"> </w:t>
      </w:r>
      <w:r w:rsidR="000C2F67" w:rsidRPr="00EC1EE6">
        <w:rPr>
          <w:u w:val="single"/>
        </w:rPr>
        <w:t>(Private)</w:t>
      </w:r>
      <w:r w:rsidRPr="00EC1EE6">
        <w:rPr>
          <w:u w:val="single"/>
        </w:rPr>
        <w:t xml:space="preserve"> </w:t>
      </w:r>
      <w:r w:rsidR="000C2F67" w:rsidRPr="00EC1EE6">
        <w:rPr>
          <w:u w:val="single"/>
        </w:rPr>
        <w:t>Limited</w:t>
      </w:r>
      <w:r w:rsidR="000C2F67">
        <w:t>, (</w:t>
      </w:r>
      <w:r>
        <w:t xml:space="preserve">b) why the board resolution was issued by the directors of </w:t>
      </w:r>
      <w:r w:rsidRPr="00EC1EE6">
        <w:rPr>
          <w:u w:val="single"/>
        </w:rPr>
        <w:t xml:space="preserve">Analem </w:t>
      </w:r>
      <w:r w:rsidRPr="00EC1EE6">
        <w:rPr>
          <w:i/>
          <w:iCs/>
          <w:u w:val="single"/>
        </w:rPr>
        <w:t xml:space="preserve">Enterprises </w:t>
      </w:r>
      <w:r w:rsidRPr="00EC1EE6">
        <w:rPr>
          <w:u w:val="single"/>
        </w:rPr>
        <w:t>(Private) Limited</w:t>
      </w:r>
      <w:r>
        <w:t xml:space="preserve"> and not those of </w:t>
      </w:r>
      <w:r w:rsidRPr="00EC1EE6">
        <w:rPr>
          <w:u w:val="single"/>
        </w:rPr>
        <w:t xml:space="preserve">Analem </w:t>
      </w:r>
      <w:r w:rsidRPr="00EC1EE6">
        <w:rPr>
          <w:i/>
          <w:iCs/>
          <w:u w:val="single"/>
        </w:rPr>
        <w:t xml:space="preserve">Investments </w:t>
      </w:r>
      <w:r w:rsidRPr="00EC1EE6">
        <w:rPr>
          <w:u w:val="single"/>
        </w:rPr>
        <w:t>(Private) Limited</w:t>
      </w:r>
      <w:r>
        <w:t xml:space="preserve">. </w:t>
      </w:r>
    </w:p>
    <w:p w14:paraId="52B38799" w14:textId="77777777" w:rsidR="000C2F67" w:rsidRDefault="000C2F67" w:rsidP="0008620C">
      <w:pPr>
        <w:pStyle w:val="Default"/>
        <w:spacing w:line="360" w:lineRule="auto"/>
        <w:jc w:val="both"/>
      </w:pPr>
    </w:p>
    <w:p w14:paraId="62868221" w14:textId="538B399D" w:rsidR="00083713" w:rsidRDefault="000C2F67" w:rsidP="0008620C">
      <w:pPr>
        <w:pStyle w:val="Default"/>
        <w:spacing w:line="360" w:lineRule="auto"/>
        <w:jc w:val="both"/>
      </w:pPr>
      <w:r>
        <w:t xml:space="preserve">[ </w:t>
      </w:r>
      <w:r w:rsidR="008B2158">
        <w:t>4</w:t>
      </w:r>
      <w:r>
        <w:t xml:space="preserve">3] </w:t>
      </w:r>
      <w:r w:rsidR="000521F9">
        <w:t>The question is not so much th</w:t>
      </w:r>
      <w:r>
        <w:t xml:space="preserve">at applicant does not have an explanation. Applicant may be well able to unpack, in a single paragraph, the interrelationships, shareholding, directorships or trade book between the three entities. The problem however, is that applicant did not proffer such explanation. </w:t>
      </w:r>
      <w:r w:rsidR="00083713">
        <w:t>The explanations tendered regarding trade names or misspellings were,given the nature of the challenges, rather feeble.</w:t>
      </w:r>
    </w:p>
    <w:p w14:paraId="40663921" w14:textId="77777777" w:rsidR="00083713" w:rsidRDefault="00083713" w:rsidP="0008620C">
      <w:pPr>
        <w:pStyle w:val="Default"/>
        <w:spacing w:line="360" w:lineRule="auto"/>
        <w:jc w:val="both"/>
      </w:pPr>
    </w:p>
    <w:p w14:paraId="1F33BAB5" w14:textId="7F999856" w:rsidR="000C2F67" w:rsidRDefault="00083713" w:rsidP="0008620C">
      <w:pPr>
        <w:pStyle w:val="Default"/>
        <w:spacing w:line="360" w:lineRule="auto"/>
        <w:jc w:val="both"/>
      </w:pPr>
      <w:r>
        <w:t xml:space="preserve">[44] </w:t>
      </w:r>
      <w:r w:rsidR="000C2F67">
        <w:t xml:space="preserve">Neither in its founding, nor in the answering affidavit. </w:t>
      </w:r>
      <w:r w:rsidR="00EC1EE6">
        <w:t xml:space="preserve">The result is a failure to account as to why an </w:t>
      </w:r>
      <w:r w:rsidR="000C2F67">
        <w:t xml:space="preserve">entity called </w:t>
      </w:r>
      <w:r w:rsidR="000C2F67" w:rsidRPr="00EC1EE6">
        <w:rPr>
          <w:u w:val="single"/>
        </w:rPr>
        <w:t xml:space="preserve">Analem </w:t>
      </w:r>
      <w:r w:rsidR="00EC1EE6">
        <w:rPr>
          <w:i/>
          <w:iCs/>
          <w:u w:val="single"/>
        </w:rPr>
        <w:t xml:space="preserve">Investments </w:t>
      </w:r>
      <w:r w:rsidR="000C2F67" w:rsidRPr="00EC1EE6">
        <w:rPr>
          <w:u w:val="single"/>
        </w:rPr>
        <w:t>(Private) Limited</w:t>
      </w:r>
      <w:r w:rsidR="000C2F67">
        <w:t xml:space="preserve"> must sue on a contract concluded by </w:t>
      </w:r>
      <w:r w:rsidR="000C2F67" w:rsidRPr="00EC1EE6">
        <w:rPr>
          <w:u w:val="single"/>
        </w:rPr>
        <w:t xml:space="preserve">Analem </w:t>
      </w:r>
      <w:r w:rsidR="000C2F67" w:rsidRPr="00EC1EE6">
        <w:rPr>
          <w:i/>
          <w:iCs/>
          <w:u w:val="single"/>
        </w:rPr>
        <w:t>Engineering</w:t>
      </w:r>
      <w:r w:rsidR="000C2F67" w:rsidRPr="00EC1EE6">
        <w:rPr>
          <w:u w:val="single"/>
        </w:rPr>
        <w:t xml:space="preserve"> (Private) Limited</w:t>
      </w:r>
      <w:r w:rsidR="000C2F67">
        <w:t xml:space="preserve">. </w:t>
      </w:r>
    </w:p>
    <w:p w14:paraId="58BA0F80" w14:textId="77777777" w:rsidR="000C2F67" w:rsidRDefault="000C2F67" w:rsidP="0008620C">
      <w:pPr>
        <w:pStyle w:val="Default"/>
        <w:spacing w:line="360" w:lineRule="auto"/>
        <w:jc w:val="both"/>
      </w:pPr>
    </w:p>
    <w:p w14:paraId="74F0541D" w14:textId="47108148" w:rsidR="00BC636A" w:rsidRDefault="000C2F67" w:rsidP="00BC636A">
      <w:pPr>
        <w:spacing w:after="0" w:line="360" w:lineRule="auto"/>
        <w:jc w:val="both"/>
        <w:rPr>
          <w:rFonts w:ascii="Times New Roman" w:hAnsi="Times New Roman" w:cs="Times New Roman"/>
          <w:sz w:val="24"/>
          <w:szCs w:val="24"/>
        </w:rPr>
      </w:pPr>
      <w:r w:rsidRPr="00BC636A">
        <w:rPr>
          <w:rFonts w:ascii="Times New Roman" w:hAnsi="Times New Roman" w:cs="Times New Roman"/>
          <w:sz w:val="24"/>
          <w:szCs w:val="24"/>
        </w:rPr>
        <w:t xml:space="preserve">[ </w:t>
      </w:r>
      <w:r w:rsidR="008B2158">
        <w:rPr>
          <w:rFonts w:ascii="Times New Roman" w:hAnsi="Times New Roman" w:cs="Times New Roman"/>
          <w:sz w:val="24"/>
          <w:szCs w:val="24"/>
        </w:rPr>
        <w:t>4</w:t>
      </w:r>
      <w:r w:rsidR="00083713">
        <w:rPr>
          <w:rFonts w:ascii="Times New Roman" w:hAnsi="Times New Roman" w:cs="Times New Roman"/>
          <w:sz w:val="24"/>
          <w:szCs w:val="24"/>
        </w:rPr>
        <w:t>5</w:t>
      </w:r>
      <w:r w:rsidRPr="00BC636A">
        <w:rPr>
          <w:rFonts w:ascii="Times New Roman" w:hAnsi="Times New Roman" w:cs="Times New Roman"/>
          <w:sz w:val="24"/>
          <w:szCs w:val="24"/>
        </w:rPr>
        <w:t xml:space="preserve">] The doctrine of privity of contract is clear. It confines the exercise of rights flowing from a contract to the parties to such contract, unless there are recognisable exceptions to that general </w:t>
      </w:r>
      <w:r w:rsidR="00BC636A" w:rsidRPr="00BC636A">
        <w:rPr>
          <w:rFonts w:ascii="Times New Roman" w:hAnsi="Times New Roman" w:cs="Times New Roman"/>
          <w:sz w:val="24"/>
          <w:szCs w:val="24"/>
        </w:rPr>
        <w:t xml:space="preserve">rule. I can do no more than refer to this court`s remarks per MATHONSI J (as he then was) in </w:t>
      </w:r>
      <w:r w:rsidR="00BC636A" w:rsidRPr="00BC636A">
        <w:rPr>
          <w:rFonts w:ascii="Times New Roman" w:hAnsi="Times New Roman" w:cs="Times New Roman"/>
          <w:i/>
          <w:iCs/>
          <w:sz w:val="24"/>
          <w:szCs w:val="24"/>
        </w:rPr>
        <w:t>Siwawa v Cooper Construction (Pvt) Ltd</w:t>
      </w:r>
      <w:r w:rsidR="00BC636A">
        <w:rPr>
          <w:rFonts w:ascii="Times New Roman" w:hAnsi="Times New Roman" w:cs="Times New Roman"/>
          <w:sz w:val="24"/>
          <w:szCs w:val="24"/>
        </w:rPr>
        <w:t xml:space="preserve"> HH 790-15 which went thus; -</w:t>
      </w:r>
    </w:p>
    <w:p w14:paraId="4E30355C" w14:textId="77777777" w:rsidR="00EC1EE6" w:rsidRDefault="00EC1EE6" w:rsidP="00BC636A">
      <w:pPr>
        <w:spacing w:after="0" w:line="360" w:lineRule="auto"/>
        <w:jc w:val="both"/>
        <w:rPr>
          <w:rFonts w:ascii="Times New Roman" w:hAnsi="Times New Roman" w:cs="Times New Roman"/>
          <w:sz w:val="24"/>
          <w:szCs w:val="24"/>
        </w:rPr>
      </w:pPr>
    </w:p>
    <w:p w14:paraId="2B2B42B0" w14:textId="01BCAE2F" w:rsidR="00BC636A" w:rsidRDefault="00BC636A" w:rsidP="00BC636A">
      <w:pPr>
        <w:spacing w:after="0" w:line="360" w:lineRule="auto"/>
        <w:ind w:left="1134"/>
        <w:jc w:val="both"/>
        <w:rPr>
          <w:rFonts w:ascii="Times New Roman" w:eastAsia="Calibri" w:hAnsi="Times New Roman" w:cs="Times New Roman"/>
          <w:kern w:val="0"/>
          <w:sz w:val="24"/>
          <w:szCs w:val="24"/>
          <w14:ligatures w14:val="none"/>
        </w:rPr>
      </w:pPr>
      <w:r>
        <w:rPr>
          <w:rFonts w:ascii="Times New Roman" w:hAnsi="Times New Roman" w:cs="Times New Roman"/>
          <w:sz w:val="24"/>
          <w:szCs w:val="24"/>
        </w:rPr>
        <w:t>“</w:t>
      </w:r>
      <w:r w:rsidRPr="00BC636A">
        <w:rPr>
          <w:rFonts w:ascii="Times New Roman" w:eastAsia="Calibri" w:hAnsi="Times New Roman" w:cs="Times New Roman"/>
          <w:kern w:val="0"/>
          <w:sz w:val="24"/>
          <w:szCs w:val="24"/>
          <w14:ligatures w14:val="none"/>
        </w:rPr>
        <w:t xml:space="preserve">The applicant faces an insurmountable hurdle in that he relies for his claim on an agreement in which he is not a party. There is no privity of contract. The principle of privity of contract in our law is a simple one. As stated by the learned author R H Christie in his book </w:t>
      </w:r>
      <w:r w:rsidRPr="00BC636A">
        <w:rPr>
          <w:rFonts w:ascii="Times New Roman" w:eastAsia="Calibri" w:hAnsi="Times New Roman" w:cs="Times New Roman"/>
          <w:i/>
          <w:kern w:val="0"/>
          <w:sz w:val="24"/>
          <w:szCs w:val="24"/>
          <w14:ligatures w14:val="none"/>
        </w:rPr>
        <w:t>Business Law in Zimbabwe</w:t>
      </w:r>
      <w:r w:rsidRPr="00BC636A">
        <w:rPr>
          <w:rFonts w:ascii="Times New Roman" w:eastAsia="Calibri" w:hAnsi="Times New Roman" w:cs="Times New Roman"/>
          <w:kern w:val="0"/>
          <w:sz w:val="24"/>
          <w:szCs w:val="24"/>
          <w14:ligatures w14:val="none"/>
        </w:rPr>
        <w:t>, 2</w:t>
      </w:r>
      <w:r w:rsidRPr="00BC636A">
        <w:rPr>
          <w:rFonts w:ascii="Times New Roman" w:eastAsia="Calibri" w:hAnsi="Times New Roman" w:cs="Times New Roman"/>
          <w:kern w:val="0"/>
          <w:sz w:val="24"/>
          <w:szCs w:val="24"/>
          <w:vertAlign w:val="superscript"/>
          <w14:ligatures w14:val="none"/>
        </w:rPr>
        <w:t>nd</w:t>
      </w:r>
      <w:r w:rsidRPr="00BC636A">
        <w:rPr>
          <w:rFonts w:ascii="Times New Roman" w:eastAsia="Calibri" w:hAnsi="Times New Roman" w:cs="Times New Roman"/>
          <w:kern w:val="0"/>
          <w:sz w:val="24"/>
          <w:szCs w:val="24"/>
          <w14:ligatures w14:val="none"/>
        </w:rPr>
        <w:t xml:space="preserve"> ed, Juta &amp; Co Ltd at p 7:</w:t>
      </w:r>
    </w:p>
    <w:p w14:paraId="3C4435CE" w14:textId="77777777" w:rsidR="00BC636A" w:rsidRPr="00BC636A" w:rsidRDefault="00BC636A" w:rsidP="00BC636A">
      <w:pPr>
        <w:spacing w:after="0" w:line="360" w:lineRule="auto"/>
        <w:ind w:left="1134"/>
        <w:jc w:val="both"/>
        <w:rPr>
          <w:rFonts w:ascii="Times New Roman" w:eastAsia="Calibri" w:hAnsi="Times New Roman" w:cs="Times New Roman"/>
          <w:kern w:val="0"/>
          <w:sz w:val="24"/>
          <w:szCs w:val="24"/>
          <w14:ligatures w14:val="none"/>
        </w:rPr>
      </w:pPr>
    </w:p>
    <w:p w14:paraId="35AA247E" w14:textId="77777777" w:rsidR="00BC636A" w:rsidRPr="00BC636A" w:rsidRDefault="00BC636A" w:rsidP="00BC636A">
      <w:pPr>
        <w:spacing w:after="0" w:line="360" w:lineRule="auto"/>
        <w:ind w:left="1134"/>
        <w:jc w:val="both"/>
        <w:rPr>
          <w:rFonts w:ascii="Times New Roman" w:eastAsia="Calibri" w:hAnsi="Times New Roman" w:cs="Times New Roman"/>
          <w:kern w:val="0"/>
          <w:sz w:val="24"/>
          <w:szCs w:val="24"/>
          <w14:ligatures w14:val="none"/>
        </w:rPr>
      </w:pPr>
      <w:r w:rsidRPr="00BC636A">
        <w:rPr>
          <w:rFonts w:ascii="Times New Roman" w:eastAsia="Calibri" w:hAnsi="Times New Roman" w:cs="Times New Roman"/>
          <w:kern w:val="0"/>
          <w:sz w:val="24"/>
          <w:szCs w:val="24"/>
          <w14:ligatures w14:val="none"/>
        </w:rPr>
        <w:t xml:space="preserve">“A person who is not a party to a contract cannot be held liable or claim on it because, as it is usually expressed, he is not privy to the contract: </w:t>
      </w:r>
      <w:r w:rsidRPr="00BC636A">
        <w:rPr>
          <w:rFonts w:ascii="Times New Roman" w:eastAsia="Calibri" w:hAnsi="Times New Roman" w:cs="Times New Roman"/>
          <w:i/>
          <w:kern w:val="0"/>
          <w:sz w:val="24"/>
          <w:szCs w:val="24"/>
          <w14:ligatures w14:val="none"/>
        </w:rPr>
        <w:t>PTC Pension Fund</w:t>
      </w:r>
      <w:r w:rsidRPr="00BC636A">
        <w:rPr>
          <w:rFonts w:ascii="Times New Roman" w:eastAsia="Calibri" w:hAnsi="Times New Roman" w:cs="Times New Roman"/>
          <w:kern w:val="0"/>
          <w:sz w:val="24"/>
          <w:szCs w:val="24"/>
          <w14:ligatures w14:val="none"/>
        </w:rPr>
        <w:t xml:space="preserve"> v </w:t>
      </w:r>
      <w:r w:rsidRPr="00BC636A">
        <w:rPr>
          <w:rFonts w:ascii="Times New Roman" w:eastAsia="Calibri" w:hAnsi="Times New Roman" w:cs="Times New Roman"/>
          <w:i/>
          <w:kern w:val="0"/>
          <w:sz w:val="24"/>
          <w:szCs w:val="24"/>
          <w14:ligatures w14:val="none"/>
        </w:rPr>
        <w:t>Standard Chartered</w:t>
      </w:r>
      <w:r w:rsidRPr="00BC636A">
        <w:rPr>
          <w:rFonts w:ascii="Times New Roman" w:eastAsia="Calibri" w:hAnsi="Times New Roman" w:cs="Times New Roman"/>
          <w:kern w:val="0"/>
          <w:sz w:val="24"/>
          <w:szCs w:val="24"/>
          <w14:ligatures w14:val="none"/>
        </w:rPr>
        <w:t xml:space="preserve"> </w:t>
      </w:r>
      <w:r w:rsidRPr="00BC636A">
        <w:rPr>
          <w:rFonts w:ascii="Times New Roman" w:eastAsia="Calibri" w:hAnsi="Times New Roman" w:cs="Times New Roman"/>
          <w:i/>
          <w:kern w:val="0"/>
          <w:sz w:val="24"/>
          <w:szCs w:val="24"/>
          <w14:ligatures w14:val="none"/>
        </w:rPr>
        <w:t xml:space="preserve">Merchant Bank Zimbabwe Ltd </w:t>
      </w:r>
      <w:r w:rsidRPr="00BC636A">
        <w:rPr>
          <w:rFonts w:ascii="Times New Roman" w:eastAsia="Calibri" w:hAnsi="Times New Roman" w:cs="Times New Roman"/>
          <w:kern w:val="0"/>
          <w:sz w:val="24"/>
          <w:szCs w:val="24"/>
          <w14:ligatures w14:val="none"/>
        </w:rPr>
        <w:t xml:space="preserve">1993 (1) ZLR 55. The doctrine of privity of contract is, however, sufficiently elastic to encompass the rules of agency, under which a principal becomes a party to a contract made on his behalf by his agent. But the appointment by the agent of a sub-agent does not, in the absence of agreement to the contrary, create privity of contract between the sub-agent and the principal: </w:t>
      </w:r>
      <w:r w:rsidRPr="00BC636A">
        <w:rPr>
          <w:rFonts w:ascii="Times New Roman" w:eastAsia="Calibri" w:hAnsi="Times New Roman" w:cs="Times New Roman"/>
          <w:i/>
          <w:kern w:val="0"/>
          <w:sz w:val="24"/>
          <w:szCs w:val="24"/>
          <w14:ligatures w14:val="none"/>
        </w:rPr>
        <w:t xml:space="preserve">Karaolias </w:t>
      </w:r>
      <w:r w:rsidRPr="00BC636A">
        <w:rPr>
          <w:rFonts w:ascii="Times New Roman" w:eastAsia="Calibri" w:hAnsi="Times New Roman" w:cs="Times New Roman"/>
          <w:kern w:val="0"/>
          <w:sz w:val="24"/>
          <w:szCs w:val="24"/>
          <w14:ligatures w14:val="none"/>
        </w:rPr>
        <w:t xml:space="preserve">v </w:t>
      </w:r>
      <w:r w:rsidRPr="00BC636A">
        <w:rPr>
          <w:rFonts w:ascii="Times New Roman" w:eastAsia="Calibri" w:hAnsi="Times New Roman" w:cs="Times New Roman"/>
          <w:i/>
          <w:kern w:val="0"/>
          <w:sz w:val="24"/>
          <w:szCs w:val="24"/>
          <w14:ligatures w14:val="none"/>
        </w:rPr>
        <w:t xml:space="preserve">Sulam </w:t>
      </w:r>
      <w:r w:rsidRPr="00BC636A">
        <w:rPr>
          <w:rFonts w:ascii="Times New Roman" w:eastAsia="Calibri" w:hAnsi="Times New Roman" w:cs="Times New Roman"/>
          <w:kern w:val="0"/>
          <w:sz w:val="24"/>
          <w:szCs w:val="24"/>
          <w14:ligatures w14:val="none"/>
        </w:rPr>
        <w:t xml:space="preserve">1975 (1) RLR 320, 1975 (3) SA 873”. </w:t>
      </w:r>
    </w:p>
    <w:p w14:paraId="7514818E" w14:textId="0D92B553" w:rsidR="0008620C" w:rsidRDefault="00BC636A" w:rsidP="0008620C">
      <w:pPr>
        <w:pStyle w:val="Default"/>
        <w:spacing w:line="360" w:lineRule="auto"/>
        <w:jc w:val="both"/>
      </w:pPr>
      <w:r>
        <w:t>DISPOSITION</w:t>
      </w:r>
    </w:p>
    <w:p w14:paraId="341585F6" w14:textId="77777777" w:rsidR="00BC636A" w:rsidRDefault="00BC636A" w:rsidP="0008620C">
      <w:pPr>
        <w:pStyle w:val="Default"/>
        <w:spacing w:line="360" w:lineRule="auto"/>
        <w:jc w:val="both"/>
      </w:pPr>
    </w:p>
    <w:p w14:paraId="6BAAFA5E" w14:textId="77777777" w:rsidR="00F05B69" w:rsidRDefault="00BC636A" w:rsidP="0008620C">
      <w:pPr>
        <w:pStyle w:val="Default"/>
        <w:spacing w:line="360" w:lineRule="auto"/>
        <w:jc w:val="both"/>
      </w:pPr>
      <w:r>
        <w:lastRenderedPageBreak/>
        <w:t>[</w:t>
      </w:r>
      <w:r w:rsidR="008B2158">
        <w:t>4</w:t>
      </w:r>
      <w:r>
        <w:t xml:space="preserve">5] The first two points raised </w:t>
      </w:r>
      <w:r w:rsidRPr="00EC1EE6">
        <w:rPr>
          <w:i/>
          <w:iCs/>
        </w:rPr>
        <w:t>in limine</w:t>
      </w:r>
      <w:r>
        <w:t xml:space="preserve"> by first respondent herein Divine Aid carry substance. </w:t>
      </w:r>
      <w:r w:rsidR="00EC1EE6">
        <w:t>Firstly, applicant</w:t>
      </w:r>
      <w:r>
        <w:t xml:space="preserve"> stumbled on a fundamental yet simple </w:t>
      </w:r>
      <w:r w:rsidR="00914BB8">
        <w:t>hurdle. It</w:t>
      </w:r>
      <w:r>
        <w:t xml:space="preserve"> failed furnish proof of authority to institute these </w:t>
      </w:r>
      <w:r w:rsidR="00914BB8">
        <w:t xml:space="preserve">proceedings. </w:t>
      </w:r>
    </w:p>
    <w:p w14:paraId="3EA1A8EF" w14:textId="77777777" w:rsidR="00F05B69" w:rsidRDefault="00F05B69" w:rsidP="0008620C">
      <w:pPr>
        <w:pStyle w:val="Default"/>
        <w:spacing w:line="360" w:lineRule="auto"/>
        <w:jc w:val="both"/>
      </w:pPr>
    </w:p>
    <w:p w14:paraId="5C067D3B" w14:textId="7E89CB27" w:rsidR="00BC636A" w:rsidRDefault="00F05B69" w:rsidP="0008620C">
      <w:pPr>
        <w:pStyle w:val="Default"/>
        <w:spacing w:line="360" w:lineRule="auto"/>
        <w:jc w:val="both"/>
      </w:pPr>
      <w:r>
        <w:t xml:space="preserve">[ 46] </w:t>
      </w:r>
      <w:r w:rsidR="00EC1EE6">
        <w:t>Secondly, it</w:t>
      </w:r>
      <w:r w:rsidR="00BC636A">
        <w:t xml:space="preserve"> </w:t>
      </w:r>
      <w:r w:rsidR="00EC1EE6">
        <w:t xml:space="preserve">has not </w:t>
      </w:r>
      <w:r w:rsidR="00BC636A">
        <w:t xml:space="preserve">been able to demonstrate </w:t>
      </w:r>
      <w:r w:rsidR="00914BB8">
        <w:t xml:space="preserve">why </w:t>
      </w:r>
      <w:r w:rsidR="00BC636A">
        <w:t xml:space="preserve">it must enjoy the fruits of a contract entered into by and between two third </w:t>
      </w:r>
      <w:r w:rsidR="00914BB8">
        <w:t>parties. The declaratory procedure pursue</w:t>
      </w:r>
      <w:r w:rsidR="00EC1EE6">
        <w:t>d</w:t>
      </w:r>
      <w:r w:rsidR="00914BB8">
        <w:t xml:space="preserve"> does not insulate applicant against these two requirements. It must therefore be non-suited.</w:t>
      </w:r>
    </w:p>
    <w:p w14:paraId="2B6760D6" w14:textId="77777777" w:rsidR="00914BB8" w:rsidRDefault="00914BB8" w:rsidP="0008620C">
      <w:pPr>
        <w:pStyle w:val="Default"/>
        <w:spacing w:line="360" w:lineRule="auto"/>
        <w:jc w:val="both"/>
      </w:pPr>
    </w:p>
    <w:p w14:paraId="459C116F" w14:textId="21310ADA" w:rsidR="00914BB8" w:rsidRDefault="00914BB8" w:rsidP="0008620C">
      <w:pPr>
        <w:pStyle w:val="Default"/>
        <w:spacing w:line="360" w:lineRule="auto"/>
        <w:jc w:val="both"/>
      </w:pPr>
      <w:r>
        <w:t>It is accordingly ordered; -</w:t>
      </w:r>
    </w:p>
    <w:p w14:paraId="4784B696" w14:textId="77777777" w:rsidR="00F05B69" w:rsidRDefault="00F05B69" w:rsidP="0008620C">
      <w:pPr>
        <w:pStyle w:val="Default"/>
        <w:spacing w:line="360" w:lineRule="auto"/>
        <w:jc w:val="both"/>
      </w:pPr>
    </w:p>
    <w:p w14:paraId="55D4A350" w14:textId="56525535" w:rsidR="00914BB8" w:rsidRDefault="00914BB8" w:rsidP="00062631">
      <w:pPr>
        <w:pStyle w:val="Default"/>
        <w:numPr>
          <w:ilvl w:val="0"/>
          <w:numId w:val="3"/>
        </w:numPr>
        <w:spacing w:line="360" w:lineRule="auto"/>
        <w:jc w:val="both"/>
      </w:pPr>
      <w:r>
        <w:t xml:space="preserve">That the two points </w:t>
      </w:r>
      <w:r w:rsidRPr="00EC1EE6">
        <w:rPr>
          <w:i/>
          <w:iCs/>
        </w:rPr>
        <w:t>in limine</w:t>
      </w:r>
      <w:r>
        <w:t xml:space="preserve"> raised by first respondent challenging applicant`s lack of </w:t>
      </w:r>
      <w:r w:rsidRPr="00EC1EE6">
        <w:rPr>
          <w:i/>
          <w:iCs/>
        </w:rPr>
        <w:t>locus standi</w:t>
      </w:r>
      <w:r w:rsidR="00EC1EE6" w:rsidRPr="00EC1EE6">
        <w:rPr>
          <w:i/>
          <w:iCs/>
        </w:rPr>
        <w:t xml:space="preserve"> in judicio</w:t>
      </w:r>
      <w:r w:rsidR="00EC1EE6">
        <w:t xml:space="preserve"> as</w:t>
      </w:r>
      <w:r>
        <w:t xml:space="preserve"> well as authority to institute these proceedings be and are </w:t>
      </w:r>
      <w:r w:rsidR="00F05B69">
        <w:t xml:space="preserve">hereby both </w:t>
      </w:r>
      <w:r>
        <w:t>upheld.</w:t>
      </w:r>
    </w:p>
    <w:p w14:paraId="04EBFD74" w14:textId="77777777" w:rsidR="00F05B69" w:rsidRDefault="00F05B69" w:rsidP="00F05B69">
      <w:pPr>
        <w:pStyle w:val="Default"/>
        <w:spacing w:line="360" w:lineRule="auto"/>
        <w:ind w:left="720"/>
        <w:jc w:val="both"/>
      </w:pPr>
    </w:p>
    <w:p w14:paraId="52D07690" w14:textId="4EEE25E8" w:rsidR="00914BB8" w:rsidRDefault="00914BB8" w:rsidP="00A00D09">
      <w:pPr>
        <w:pStyle w:val="Default"/>
        <w:numPr>
          <w:ilvl w:val="0"/>
          <w:numId w:val="3"/>
        </w:numPr>
        <w:spacing w:line="360" w:lineRule="auto"/>
        <w:jc w:val="both"/>
      </w:pPr>
      <w:r>
        <w:t>The application be and is hereby dismissed with costs.</w:t>
      </w:r>
    </w:p>
    <w:p w14:paraId="3F47875D" w14:textId="77777777" w:rsidR="00914BB8" w:rsidRDefault="00914BB8" w:rsidP="00914BB8">
      <w:pPr>
        <w:pStyle w:val="Default"/>
        <w:spacing w:line="360" w:lineRule="auto"/>
        <w:ind w:left="720"/>
        <w:jc w:val="both"/>
      </w:pPr>
    </w:p>
    <w:p w14:paraId="2DAA77F2" w14:textId="7E07856B" w:rsidR="00914BB8" w:rsidRPr="00914BB8" w:rsidRDefault="00914BB8" w:rsidP="00914BB8">
      <w:pPr>
        <w:pStyle w:val="NoSpacing"/>
        <w:rPr>
          <w:rFonts w:ascii="Times New Roman" w:hAnsi="Times New Roman" w:cs="Times New Roman"/>
          <w:sz w:val="24"/>
          <w:szCs w:val="24"/>
        </w:rPr>
      </w:pPr>
      <w:r w:rsidRPr="00914BB8">
        <w:rPr>
          <w:rFonts w:ascii="Times New Roman" w:hAnsi="Times New Roman" w:cs="Times New Roman"/>
          <w:i/>
          <w:iCs/>
          <w:sz w:val="24"/>
          <w:szCs w:val="24"/>
        </w:rPr>
        <w:t>Madzima &amp; Company Law Chambers</w:t>
      </w:r>
      <w:r w:rsidRPr="00914BB8">
        <w:rPr>
          <w:rFonts w:ascii="Times New Roman" w:hAnsi="Times New Roman" w:cs="Times New Roman"/>
          <w:sz w:val="24"/>
          <w:szCs w:val="24"/>
        </w:rPr>
        <w:t xml:space="preserve"> -applicant`s legal practitioners</w:t>
      </w:r>
    </w:p>
    <w:p w14:paraId="084BF602" w14:textId="75EAED34" w:rsidR="00914BB8" w:rsidRPr="00914BB8" w:rsidRDefault="00914BB8" w:rsidP="00914BB8">
      <w:pPr>
        <w:pStyle w:val="NoSpacing"/>
        <w:rPr>
          <w:rFonts w:ascii="Times New Roman" w:hAnsi="Times New Roman" w:cs="Times New Roman"/>
          <w:sz w:val="24"/>
          <w:szCs w:val="24"/>
        </w:rPr>
      </w:pPr>
      <w:r w:rsidRPr="00914BB8">
        <w:rPr>
          <w:rFonts w:ascii="Times New Roman" w:hAnsi="Times New Roman" w:cs="Times New Roman"/>
          <w:i/>
          <w:iCs/>
          <w:sz w:val="24"/>
          <w:szCs w:val="24"/>
        </w:rPr>
        <w:t>Hamunakwadi and Nyandoro Law Chambers</w:t>
      </w:r>
      <w:r w:rsidRPr="00914BB8">
        <w:rPr>
          <w:rFonts w:ascii="Times New Roman" w:hAnsi="Times New Roman" w:cs="Times New Roman"/>
          <w:sz w:val="24"/>
          <w:szCs w:val="24"/>
        </w:rPr>
        <w:t>-first respondent`s legal practitioners</w:t>
      </w:r>
    </w:p>
    <w:p w14:paraId="266CBA12" w14:textId="77777777" w:rsidR="00914BB8" w:rsidRDefault="00914BB8" w:rsidP="0008620C">
      <w:pPr>
        <w:pStyle w:val="Default"/>
        <w:spacing w:line="360" w:lineRule="auto"/>
        <w:jc w:val="both"/>
        <w:rPr>
          <w:b/>
          <w:bCs/>
          <w:sz w:val="16"/>
          <w:szCs w:val="16"/>
        </w:rPr>
      </w:pPr>
      <w:r>
        <w:rPr>
          <w:b/>
          <w:bCs/>
          <w:sz w:val="16"/>
          <w:szCs w:val="16"/>
        </w:rPr>
        <w:t xml:space="preserve">                                                                                                                                                                                   </w:t>
      </w:r>
    </w:p>
    <w:p w14:paraId="000C96D4" w14:textId="11EE839D" w:rsidR="00914BB8" w:rsidRPr="00914BB8" w:rsidRDefault="00914BB8" w:rsidP="0008620C">
      <w:pPr>
        <w:pStyle w:val="Default"/>
        <w:spacing w:line="360" w:lineRule="auto"/>
        <w:jc w:val="both"/>
        <w:rPr>
          <w:b/>
          <w:bCs/>
          <w:sz w:val="16"/>
          <w:szCs w:val="16"/>
        </w:rPr>
      </w:pPr>
      <w:r>
        <w:rPr>
          <w:b/>
          <w:bCs/>
          <w:sz w:val="16"/>
          <w:szCs w:val="16"/>
        </w:rPr>
        <w:t xml:space="preserve">                                                                                                                                                                        </w:t>
      </w:r>
      <w:r w:rsidRPr="00914BB8">
        <w:rPr>
          <w:b/>
          <w:bCs/>
          <w:sz w:val="16"/>
          <w:szCs w:val="16"/>
        </w:rPr>
        <w:t>[CHILIMBE J__28/5/24]</w:t>
      </w:r>
    </w:p>
    <w:p w14:paraId="603049D8" w14:textId="77777777" w:rsidR="00914BB8" w:rsidRDefault="00914BB8" w:rsidP="0008620C">
      <w:pPr>
        <w:pStyle w:val="Default"/>
        <w:spacing w:line="360" w:lineRule="auto"/>
        <w:jc w:val="both"/>
      </w:pPr>
    </w:p>
    <w:p w14:paraId="5739481D" w14:textId="77777777" w:rsidR="00914BB8" w:rsidRPr="000521F9" w:rsidRDefault="00914BB8" w:rsidP="0008620C">
      <w:pPr>
        <w:pStyle w:val="Default"/>
        <w:spacing w:line="360" w:lineRule="auto"/>
        <w:jc w:val="both"/>
      </w:pPr>
    </w:p>
    <w:p w14:paraId="5948D2C2" w14:textId="77777777" w:rsidR="0008620C" w:rsidRPr="000521F9" w:rsidRDefault="0008620C" w:rsidP="0008620C">
      <w:pPr>
        <w:pStyle w:val="Default"/>
        <w:spacing w:line="360" w:lineRule="auto"/>
        <w:jc w:val="both"/>
      </w:pPr>
    </w:p>
    <w:p w14:paraId="4136F508" w14:textId="77777777" w:rsidR="00C015E9" w:rsidRPr="000521F9" w:rsidRDefault="00C015E9" w:rsidP="00C015E9">
      <w:pPr>
        <w:pStyle w:val="Default"/>
      </w:pPr>
    </w:p>
    <w:p w14:paraId="4EB8B5A1" w14:textId="746304B7" w:rsidR="00C015E9" w:rsidRPr="000521F9" w:rsidRDefault="00C015E9" w:rsidP="001570D1">
      <w:pPr>
        <w:autoSpaceDE w:val="0"/>
        <w:autoSpaceDN w:val="0"/>
        <w:adjustRightInd w:val="0"/>
        <w:spacing w:after="0" w:line="360" w:lineRule="auto"/>
        <w:jc w:val="both"/>
        <w:rPr>
          <w:rFonts w:ascii="Times New Roman" w:hAnsi="Times New Roman" w:cs="Times New Roman"/>
          <w:kern w:val="0"/>
          <w:sz w:val="24"/>
          <w:szCs w:val="24"/>
        </w:rPr>
      </w:pPr>
    </w:p>
    <w:p w14:paraId="2046D743" w14:textId="77777777" w:rsidR="00050ACC" w:rsidRPr="000521F9" w:rsidRDefault="00050ACC" w:rsidP="001570D1">
      <w:pPr>
        <w:autoSpaceDE w:val="0"/>
        <w:autoSpaceDN w:val="0"/>
        <w:adjustRightInd w:val="0"/>
        <w:spacing w:after="0" w:line="360" w:lineRule="auto"/>
        <w:jc w:val="both"/>
        <w:rPr>
          <w:rFonts w:ascii="Times New Roman" w:hAnsi="Times New Roman" w:cs="Times New Roman"/>
          <w:kern w:val="0"/>
          <w:sz w:val="24"/>
          <w:szCs w:val="24"/>
        </w:rPr>
      </w:pPr>
    </w:p>
    <w:p w14:paraId="01182D4E" w14:textId="77777777" w:rsidR="00050ACC" w:rsidRPr="000521F9" w:rsidRDefault="00050ACC" w:rsidP="001570D1">
      <w:pPr>
        <w:autoSpaceDE w:val="0"/>
        <w:autoSpaceDN w:val="0"/>
        <w:adjustRightInd w:val="0"/>
        <w:spacing w:after="0" w:line="360" w:lineRule="auto"/>
        <w:jc w:val="both"/>
        <w:rPr>
          <w:rFonts w:ascii="Times New Roman" w:hAnsi="Times New Roman" w:cs="Times New Roman"/>
          <w:kern w:val="0"/>
          <w:sz w:val="24"/>
          <w:szCs w:val="24"/>
        </w:rPr>
      </w:pPr>
    </w:p>
    <w:p w14:paraId="476D3CEA" w14:textId="77777777" w:rsidR="003713BE" w:rsidRPr="000521F9" w:rsidRDefault="003713BE" w:rsidP="001570D1">
      <w:pPr>
        <w:autoSpaceDE w:val="0"/>
        <w:autoSpaceDN w:val="0"/>
        <w:adjustRightInd w:val="0"/>
        <w:spacing w:after="0" w:line="360" w:lineRule="auto"/>
        <w:jc w:val="both"/>
        <w:rPr>
          <w:rFonts w:ascii="Times New Roman" w:hAnsi="Times New Roman" w:cs="Times New Roman"/>
          <w:kern w:val="0"/>
          <w:sz w:val="24"/>
          <w:szCs w:val="24"/>
        </w:rPr>
      </w:pPr>
    </w:p>
    <w:p w14:paraId="165BB4C4" w14:textId="77777777" w:rsidR="003713BE" w:rsidRPr="000521F9" w:rsidRDefault="003713BE" w:rsidP="001570D1">
      <w:pPr>
        <w:autoSpaceDE w:val="0"/>
        <w:autoSpaceDN w:val="0"/>
        <w:adjustRightInd w:val="0"/>
        <w:spacing w:after="0" w:line="360" w:lineRule="auto"/>
        <w:jc w:val="both"/>
        <w:rPr>
          <w:rFonts w:ascii="Times New Roman" w:hAnsi="Times New Roman" w:cs="Times New Roman"/>
          <w:kern w:val="0"/>
          <w:sz w:val="24"/>
          <w:szCs w:val="24"/>
        </w:rPr>
      </w:pPr>
    </w:p>
    <w:p w14:paraId="4DB6A6F8" w14:textId="77777777" w:rsidR="003713BE" w:rsidRPr="000521F9" w:rsidRDefault="003713BE" w:rsidP="001570D1">
      <w:pPr>
        <w:autoSpaceDE w:val="0"/>
        <w:autoSpaceDN w:val="0"/>
        <w:adjustRightInd w:val="0"/>
        <w:spacing w:after="0" w:line="360" w:lineRule="auto"/>
        <w:jc w:val="both"/>
        <w:rPr>
          <w:rFonts w:ascii="Times New Roman" w:hAnsi="Times New Roman" w:cs="Times New Roman"/>
          <w:kern w:val="0"/>
          <w:sz w:val="24"/>
          <w:szCs w:val="24"/>
        </w:rPr>
      </w:pPr>
    </w:p>
    <w:p w14:paraId="408A5B5A" w14:textId="77777777" w:rsidR="001B31F1" w:rsidRPr="000521F9" w:rsidRDefault="001B31F1" w:rsidP="001570D1">
      <w:pPr>
        <w:autoSpaceDE w:val="0"/>
        <w:autoSpaceDN w:val="0"/>
        <w:adjustRightInd w:val="0"/>
        <w:spacing w:after="0" w:line="360" w:lineRule="auto"/>
        <w:jc w:val="both"/>
        <w:rPr>
          <w:rFonts w:ascii="Times New Roman" w:hAnsi="Times New Roman" w:cs="Times New Roman"/>
          <w:kern w:val="0"/>
          <w:sz w:val="24"/>
          <w:szCs w:val="24"/>
        </w:rPr>
      </w:pPr>
    </w:p>
    <w:p w14:paraId="76370B40" w14:textId="77777777" w:rsidR="001B31F1" w:rsidRPr="000521F9" w:rsidRDefault="001B31F1" w:rsidP="001570D1">
      <w:pPr>
        <w:autoSpaceDE w:val="0"/>
        <w:autoSpaceDN w:val="0"/>
        <w:adjustRightInd w:val="0"/>
        <w:spacing w:after="0" w:line="360" w:lineRule="auto"/>
        <w:jc w:val="both"/>
        <w:rPr>
          <w:rFonts w:ascii="Times New Roman" w:hAnsi="Times New Roman" w:cs="Times New Roman"/>
          <w:kern w:val="0"/>
          <w:sz w:val="24"/>
          <w:szCs w:val="24"/>
        </w:rPr>
      </w:pPr>
    </w:p>
    <w:p w14:paraId="74D0DA27" w14:textId="77777777" w:rsidR="00823D37" w:rsidRPr="000521F9" w:rsidRDefault="00823D37" w:rsidP="00115F1E">
      <w:pPr>
        <w:autoSpaceDE w:val="0"/>
        <w:autoSpaceDN w:val="0"/>
        <w:adjustRightInd w:val="0"/>
        <w:spacing w:after="0" w:line="360" w:lineRule="auto"/>
        <w:jc w:val="both"/>
        <w:rPr>
          <w:rFonts w:ascii="Times New Roman" w:hAnsi="Times New Roman" w:cs="Times New Roman"/>
          <w:sz w:val="24"/>
          <w:szCs w:val="24"/>
        </w:rPr>
      </w:pPr>
    </w:p>
    <w:sectPr w:rsidR="00823D37" w:rsidRPr="000521F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A3205" w14:textId="77777777" w:rsidR="008D01B6" w:rsidRDefault="008D01B6" w:rsidP="00C8729E">
      <w:pPr>
        <w:spacing w:after="0" w:line="240" w:lineRule="auto"/>
      </w:pPr>
      <w:r>
        <w:separator/>
      </w:r>
    </w:p>
  </w:endnote>
  <w:endnote w:type="continuationSeparator" w:id="0">
    <w:p w14:paraId="7171B049" w14:textId="77777777" w:rsidR="008D01B6" w:rsidRDefault="008D01B6" w:rsidP="00C87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DE1B43" w14:textId="77777777" w:rsidR="008D01B6" w:rsidRDefault="008D01B6" w:rsidP="00C8729E">
      <w:pPr>
        <w:spacing w:after="0" w:line="240" w:lineRule="auto"/>
      </w:pPr>
      <w:r>
        <w:separator/>
      </w:r>
    </w:p>
  </w:footnote>
  <w:footnote w:type="continuationSeparator" w:id="0">
    <w:p w14:paraId="761E8DEB" w14:textId="77777777" w:rsidR="008D01B6" w:rsidRDefault="008D01B6" w:rsidP="00C8729E">
      <w:pPr>
        <w:spacing w:after="0" w:line="240" w:lineRule="auto"/>
      </w:pPr>
      <w:r>
        <w:continuationSeparator/>
      </w:r>
    </w:p>
  </w:footnote>
  <w:footnote w:id="1">
    <w:p w14:paraId="6515BDFC" w14:textId="4A169D2C" w:rsidR="00BA56A9" w:rsidRDefault="00BA56A9">
      <w:pPr>
        <w:pStyle w:val="FootnoteText"/>
      </w:pPr>
      <w:r>
        <w:rPr>
          <w:rStyle w:val="FootnoteReference"/>
        </w:rPr>
        <w:footnoteRef/>
      </w:r>
      <w:r>
        <w:t xml:space="preserve"> The present application, filed on 23 June 2023 </w:t>
      </w:r>
      <w:r w:rsidR="00914BB8">
        <w:t>was, according</w:t>
      </w:r>
      <w:r>
        <w:t xml:space="preserve"> to its title page, issued in terms of r 29 of the Commercial Court Rules.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bCs/>
        <w:sz w:val="20"/>
        <w:szCs w:val="20"/>
      </w:rPr>
      <w:id w:val="-1474362022"/>
      <w:docPartObj>
        <w:docPartGallery w:val="Page Numbers (Top of Page)"/>
        <w:docPartUnique/>
      </w:docPartObj>
    </w:sdtPr>
    <w:sdtEndPr>
      <w:rPr>
        <w:b w:val="0"/>
        <w:bCs w:val="0"/>
        <w:noProof/>
        <w:sz w:val="22"/>
        <w:szCs w:val="22"/>
      </w:rPr>
    </w:sdtEndPr>
    <w:sdtContent>
      <w:p w14:paraId="20A16DC0" w14:textId="1C6C7663" w:rsidR="00C8729E" w:rsidRPr="00F05B69" w:rsidRDefault="00C8729E" w:rsidP="00F641E0">
        <w:pPr>
          <w:pStyle w:val="Header"/>
          <w:jc w:val="right"/>
          <w:rPr>
            <w:b/>
            <w:bCs/>
            <w:noProof/>
            <w:sz w:val="20"/>
            <w:szCs w:val="20"/>
          </w:rPr>
        </w:pPr>
        <w:r w:rsidRPr="00F05B69">
          <w:rPr>
            <w:b/>
            <w:bCs/>
            <w:sz w:val="20"/>
            <w:szCs w:val="20"/>
          </w:rPr>
          <w:fldChar w:fldCharType="begin"/>
        </w:r>
        <w:r w:rsidRPr="00F05B69">
          <w:rPr>
            <w:b/>
            <w:bCs/>
            <w:sz w:val="20"/>
            <w:szCs w:val="20"/>
          </w:rPr>
          <w:instrText xml:space="preserve"> PAGE   \* MERGEFORMAT </w:instrText>
        </w:r>
        <w:r w:rsidRPr="00F05B69">
          <w:rPr>
            <w:b/>
            <w:bCs/>
            <w:sz w:val="20"/>
            <w:szCs w:val="20"/>
          </w:rPr>
          <w:fldChar w:fldCharType="separate"/>
        </w:r>
        <w:r w:rsidR="00E22D37">
          <w:rPr>
            <w:b/>
            <w:bCs/>
            <w:noProof/>
            <w:sz w:val="20"/>
            <w:szCs w:val="20"/>
          </w:rPr>
          <w:t>1</w:t>
        </w:r>
        <w:r w:rsidRPr="00F05B69">
          <w:rPr>
            <w:b/>
            <w:bCs/>
            <w:noProof/>
            <w:sz w:val="20"/>
            <w:szCs w:val="20"/>
          </w:rPr>
          <w:fldChar w:fldCharType="end"/>
        </w:r>
      </w:p>
      <w:p w14:paraId="0F194529" w14:textId="347927FA" w:rsidR="00C8729E" w:rsidRPr="00F05B69" w:rsidRDefault="00C8729E" w:rsidP="00F641E0">
        <w:pPr>
          <w:pStyle w:val="Header"/>
          <w:jc w:val="right"/>
          <w:rPr>
            <w:b/>
            <w:bCs/>
            <w:noProof/>
            <w:sz w:val="20"/>
            <w:szCs w:val="20"/>
          </w:rPr>
        </w:pPr>
        <w:r w:rsidRPr="00F05B69">
          <w:rPr>
            <w:b/>
            <w:bCs/>
            <w:noProof/>
            <w:sz w:val="20"/>
            <w:szCs w:val="20"/>
          </w:rPr>
          <w:t>HH</w:t>
        </w:r>
        <w:r w:rsidR="00B66950" w:rsidRPr="00F05B69">
          <w:rPr>
            <w:b/>
            <w:bCs/>
            <w:noProof/>
            <w:sz w:val="20"/>
            <w:szCs w:val="20"/>
          </w:rPr>
          <w:t xml:space="preserve"> 207-24</w:t>
        </w:r>
      </w:p>
      <w:p w14:paraId="57FA1241" w14:textId="730ABF78" w:rsidR="00C8729E" w:rsidRDefault="00C8729E" w:rsidP="00F641E0">
        <w:pPr>
          <w:pStyle w:val="Header"/>
          <w:jc w:val="right"/>
        </w:pPr>
        <w:r w:rsidRPr="00F05B69">
          <w:rPr>
            <w:b/>
            <w:bCs/>
            <w:noProof/>
            <w:sz w:val="20"/>
            <w:szCs w:val="20"/>
          </w:rPr>
          <w:t>HCHC255/23</w:t>
        </w:r>
      </w:p>
    </w:sdtContent>
  </w:sdt>
  <w:p w14:paraId="244488CC" w14:textId="77777777" w:rsidR="00C8729E" w:rsidRDefault="00C8729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4D6C63"/>
    <w:multiLevelType w:val="hybridMultilevel"/>
    <w:tmpl w:val="CFF46D70"/>
    <w:lvl w:ilvl="0" w:tplc="3009001B">
      <w:start w:val="1"/>
      <w:numFmt w:val="lowerRoman"/>
      <w:lvlText w:val="%1."/>
      <w:lvlJc w:val="right"/>
      <w:pPr>
        <w:ind w:left="1455" w:hanging="360"/>
      </w:pPr>
    </w:lvl>
    <w:lvl w:ilvl="1" w:tplc="30090019" w:tentative="1">
      <w:start w:val="1"/>
      <w:numFmt w:val="lowerLetter"/>
      <w:lvlText w:val="%2."/>
      <w:lvlJc w:val="left"/>
      <w:pPr>
        <w:ind w:left="2175" w:hanging="360"/>
      </w:pPr>
    </w:lvl>
    <w:lvl w:ilvl="2" w:tplc="3009001B" w:tentative="1">
      <w:start w:val="1"/>
      <w:numFmt w:val="lowerRoman"/>
      <w:lvlText w:val="%3."/>
      <w:lvlJc w:val="right"/>
      <w:pPr>
        <w:ind w:left="2895" w:hanging="180"/>
      </w:pPr>
    </w:lvl>
    <w:lvl w:ilvl="3" w:tplc="3009000F" w:tentative="1">
      <w:start w:val="1"/>
      <w:numFmt w:val="decimal"/>
      <w:lvlText w:val="%4."/>
      <w:lvlJc w:val="left"/>
      <w:pPr>
        <w:ind w:left="3615" w:hanging="360"/>
      </w:pPr>
    </w:lvl>
    <w:lvl w:ilvl="4" w:tplc="30090019" w:tentative="1">
      <w:start w:val="1"/>
      <w:numFmt w:val="lowerLetter"/>
      <w:lvlText w:val="%5."/>
      <w:lvlJc w:val="left"/>
      <w:pPr>
        <w:ind w:left="4335" w:hanging="360"/>
      </w:pPr>
    </w:lvl>
    <w:lvl w:ilvl="5" w:tplc="3009001B" w:tentative="1">
      <w:start w:val="1"/>
      <w:numFmt w:val="lowerRoman"/>
      <w:lvlText w:val="%6."/>
      <w:lvlJc w:val="right"/>
      <w:pPr>
        <w:ind w:left="5055" w:hanging="180"/>
      </w:pPr>
    </w:lvl>
    <w:lvl w:ilvl="6" w:tplc="3009000F" w:tentative="1">
      <w:start w:val="1"/>
      <w:numFmt w:val="decimal"/>
      <w:lvlText w:val="%7."/>
      <w:lvlJc w:val="left"/>
      <w:pPr>
        <w:ind w:left="5775" w:hanging="360"/>
      </w:pPr>
    </w:lvl>
    <w:lvl w:ilvl="7" w:tplc="30090019" w:tentative="1">
      <w:start w:val="1"/>
      <w:numFmt w:val="lowerLetter"/>
      <w:lvlText w:val="%8."/>
      <w:lvlJc w:val="left"/>
      <w:pPr>
        <w:ind w:left="6495" w:hanging="360"/>
      </w:pPr>
    </w:lvl>
    <w:lvl w:ilvl="8" w:tplc="3009001B" w:tentative="1">
      <w:start w:val="1"/>
      <w:numFmt w:val="lowerRoman"/>
      <w:lvlText w:val="%9."/>
      <w:lvlJc w:val="right"/>
      <w:pPr>
        <w:ind w:left="7215" w:hanging="180"/>
      </w:pPr>
    </w:lvl>
  </w:abstractNum>
  <w:abstractNum w:abstractNumId="1" w15:restartNumberingAfterBreak="0">
    <w:nsid w:val="32D96FB1"/>
    <w:multiLevelType w:val="hybridMultilevel"/>
    <w:tmpl w:val="375C4BD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799E0072"/>
    <w:multiLevelType w:val="hybridMultilevel"/>
    <w:tmpl w:val="341A36C6"/>
    <w:lvl w:ilvl="0" w:tplc="DA220B56">
      <w:start w:val="1"/>
      <w:numFmt w:val="lowerLetter"/>
      <w:lvlText w:val="(%1)"/>
      <w:lvlJc w:val="left"/>
      <w:pPr>
        <w:ind w:left="735" w:hanging="375"/>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29E"/>
    <w:rsid w:val="000148D7"/>
    <w:rsid w:val="00050ACC"/>
    <w:rsid w:val="000521F9"/>
    <w:rsid w:val="00083713"/>
    <w:rsid w:val="0008620C"/>
    <w:rsid w:val="0009101B"/>
    <w:rsid w:val="000A0DD5"/>
    <w:rsid w:val="000C2F67"/>
    <w:rsid w:val="000D738F"/>
    <w:rsid w:val="000F2816"/>
    <w:rsid w:val="000F2917"/>
    <w:rsid w:val="00107977"/>
    <w:rsid w:val="001111A5"/>
    <w:rsid w:val="00115F1E"/>
    <w:rsid w:val="001570D1"/>
    <w:rsid w:val="00171123"/>
    <w:rsid w:val="00197F32"/>
    <w:rsid w:val="001B31F1"/>
    <w:rsid w:val="00222F87"/>
    <w:rsid w:val="0029104C"/>
    <w:rsid w:val="00295CAB"/>
    <w:rsid w:val="0029664A"/>
    <w:rsid w:val="002E44A0"/>
    <w:rsid w:val="003713BE"/>
    <w:rsid w:val="00394A7E"/>
    <w:rsid w:val="003F5A9D"/>
    <w:rsid w:val="004402C2"/>
    <w:rsid w:val="00457F28"/>
    <w:rsid w:val="00487F99"/>
    <w:rsid w:val="004B0E4E"/>
    <w:rsid w:val="0051363E"/>
    <w:rsid w:val="005219FD"/>
    <w:rsid w:val="00547686"/>
    <w:rsid w:val="005C2763"/>
    <w:rsid w:val="005D2C50"/>
    <w:rsid w:val="006112EB"/>
    <w:rsid w:val="00627ABF"/>
    <w:rsid w:val="00666E08"/>
    <w:rsid w:val="00675CA8"/>
    <w:rsid w:val="00690B95"/>
    <w:rsid w:val="00743640"/>
    <w:rsid w:val="00776FAE"/>
    <w:rsid w:val="007C44BF"/>
    <w:rsid w:val="007C7BAE"/>
    <w:rsid w:val="007F0BFC"/>
    <w:rsid w:val="007F5FD7"/>
    <w:rsid w:val="00823D37"/>
    <w:rsid w:val="00865C9F"/>
    <w:rsid w:val="00886014"/>
    <w:rsid w:val="008B2158"/>
    <w:rsid w:val="008D01B6"/>
    <w:rsid w:val="008E1535"/>
    <w:rsid w:val="00914BB8"/>
    <w:rsid w:val="00915FFD"/>
    <w:rsid w:val="009E7F45"/>
    <w:rsid w:val="00AA051E"/>
    <w:rsid w:val="00AE5470"/>
    <w:rsid w:val="00B423F3"/>
    <w:rsid w:val="00B449F6"/>
    <w:rsid w:val="00B66950"/>
    <w:rsid w:val="00BA2AC2"/>
    <w:rsid w:val="00BA56A9"/>
    <w:rsid w:val="00BC149E"/>
    <w:rsid w:val="00BC636A"/>
    <w:rsid w:val="00C015E9"/>
    <w:rsid w:val="00C10704"/>
    <w:rsid w:val="00C4381C"/>
    <w:rsid w:val="00C8729E"/>
    <w:rsid w:val="00C90ECA"/>
    <w:rsid w:val="00CF100A"/>
    <w:rsid w:val="00CF22CE"/>
    <w:rsid w:val="00D85855"/>
    <w:rsid w:val="00D9464C"/>
    <w:rsid w:val="00E22D37"/>
    <w:rsid w:val="00E74907"/>
    <w:rsid w:val="00EA63DA"/>
    <w:rsid w:val="00EC1EE6"/>
    <w:rsid w:val="00EC6A08"/>
    <w:rsid w:val="00F0285F"/>
    <w:rsid w:val="00F05B69"/>
    <w:rsid w:val="00F12DFA"/>
    <w:rsid w:val="00F641E0"/>
    <w:rsid w:val="00F73433"/>
    <w:rsid w:val="00FC793A"/>
    <w:rsid w:val="00FF585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F4E98"/>
  <w15:chartTrackingRefBased/>
  <w15:docId w15:val="{46DBE5BD-83D2-4EF8-96DE-39EF2B475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72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29E"/>
  </w:style>
  <w:style w:type="paragraph" w:styleId="Footer">
    <w:name w:val="footer"/>
    <w:basedOn w:val="Normal"/>
    <w:link w:val="FooterChar"/>
    <w:uiPriority w:val="99"/>
    <w:unhideWhenUsed/>
    <w:rsid w:val="00C872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29E"/>
  </w:style>
  <w:style w:type="paragraph" w:styleId="NoSpacing">
    <w:name w:val="No Spacing"/>
    <w:uiPriority w:val="1"/>
    <w:qFormat/>
    <w:rsid w:val="00C8729E"/>
    <w:pPr>
      <w:spacing w:after="0" w:line="240" w:lineRule="auto"/>
    </w:pPr>
  </w:style>
  <w:style w:type="paragraph" w:styleId="ListParagraph">
    <w:name w:val="List Paragraph"/>
    <w:basedOn w:val="Normal"/>
    <w:uiPriority w:val="34"/>
    <w:qFormat/>
    <w:rsid w:val="001570D1"/>
    <w:pPr>
      <w:ind w:left="720"/>
      <w:contextualSpacing/>
    </w:pPr>
  </w:style>
  <w:style w:type="paragraph" w:customStyle="1" w:styleId="Default">
    <w:name w:val="Default"/>
    <w:rsid w:val="00C015E9"/>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FootnoteText">
    <w:name w:val="footnote text"/>
    <w:basedOn w:val="Normal"/>
    <w:link w:val="FootnoteTextChar"/>
    <w:uiPriority w:val="99"/>
    <w:semiHidden/>
    <w:unhideWhenUsed/>
    <w:rsid w:val="00BA56A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56A9"/>
    <w:rPr>
      <w:sz w:val="20"/>
      <w:szCs w:val="20"/>
    </w:rPr>
  </w:style>
  <w:style w:type="character" w:styleId="FootnoteReference">
    <w:name w:val="footnote reference"/>
    <w:basedOn w:val="DefaultParagraphFont"/>
    <w:uiPriority w:val="99"/>
    <w:semiHidden/>
    <w:unhideWhenUsed/>
    <w:rsid w:val="00BA56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7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3728</Words>
  <Characters>21252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CHILIMBE</dc:creator>
  <cp:keywords/>
  <dc:description/>
  <cp:lastModifiedBy>JSC</cp:lastModifiedBy>
  <cp:revision>2</cp:revision>
  <cp:lastPrinted>2024-05-28T17:13:00Z</cp:lastPrinted>
  <dcterms:created xsi:type="dcterms:W3CDTF">2024-05-29T07:50:00Z</dcterms:created>
  <dcterms:modified xsi:type="dcterms:W3CDTF">2024-05-29T07:50:00Z</dcterms:modified>
</cp:coreProperties>
</file>