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FD4E0" w14:textId="77777777" w:rsidR="0000743A" w:rsidRDefault="00021AD7" w:rsidP="001608E8">
      <w:pPr>
        <w:spacing w:after="0"/>
        <w:rPr>
          <w:rFonts w:ascii="Times New Roman" w:hAnsi="Times New Roman" w:cs="Times New Roman"/>
          <w:sz w:val="24"/>
        </w:rPr>
      </w:pPr>
      <w:bookmarkStart w:id="0" w:name="_GoBack"/>
      <w:bookmarkEnd w:id="0"/>
      <w:r w:rsidRPr="001608E8">
        <w:rPr>
          <w:rFonts w:ascii="Times New Roman" w:hAnsi="Times New Roman" w:cs="Times New Roman"/>
          <w:sz w:val="24"/>
        </w:rPr>
        <w:t>JULIUS TAWONA MAKONI</w:t>
      </w:r>
    </w:p>
    <w:p w14:paraId="3A7BE6E6" w14:textId="4342F584" w:rsidR="001608E8" w:rsidRPr="001608E8" w:rsidRDefault="001608E8" w:rsidP="001608E8">
      <w:pPr>
        <w:spacing w:after="0"/>
        <w:rPr>
          <w:rFonts w:ascii="Times New Roman" w:hAnsi="Times New Roman" w:cs="Times New Roman"/>
          <w:sz w:val="24"/>
        </w:rPr>
      </w:pPr>
      <w:r>
        <w:rPr>
          <w:rFonts w:ascii="Times New Roman" w:hAnsi="Times New Roman" w:cs="Times New Roman"/>
          <w:sz w:val="24"/>
        </w:rPr>
        <w:t>versus</w:t>
      </w:r>
    </w:p>
    <w:p w14:paraId="79E41F2C" w14:textId="77777777" w:rsidR="0000743A" w:rsidRPr="001608E8" w:rsidRDefault="00021AD7" w:rsidP="001608E8">
      <w:pPr>
        <w:spacing w:after="0"/>
        <w:rPr>
          <w:rFonts w:ascii="Times New Roman" w:hAnsi="Times New Roman" w:cs="Times New Roman"/>
          <w:sz w:val="24"/>
        </w:rPr>
      </w:pPr>
      <w:r w:rsidRPr="001608E8">
        <w:rPr>
          <w:rFonts w:ascii="Times New Roman" w:hAnsi="Times New Roman" w:cs="Times New Roman"/>
          <w:sz w:val="24"/>
        </w:rPr>
        <w:t>PAULINE MUTSA MAKONI</w:t>
      </w:r>
    </w:p>
    <w:p w14:paraId="3F8CE53A" w14:textId="4126CFCB" w:rsidR="0000743A" w:rsidRPr="001608E8" w:rsidRDefault="001608E8" w:rsidP="001608E8">
      <w:pPr>
        <w:spacing w:after="0"/>
        <w:rPr>
          <w:rFonts w:ascii="Times New Roman" w:hAnsi="Times New Roman" w:cs="Times New Roman"/>
          <w:sz w:val="24"/>
        </w:rPr>
      </w:pPr>
      <w:r w:rsidRPr="001608E8">
        <w:rPr>
          <w:rFonts w:ascii="Times New Roman" w:hAnsi="Times New Roman" w:cs="Times New Roman"/>
          <w:sz w:val="24"/>
        </w:rPr>
        <w:t>and</w:t>
      </w:r>
    </w:p>
    <w:p w14:paraId="1B42C0DB" w14:textId="77777777" w:rsidR="0000743A" w:rsidRPr="001608E8" w:rsidRDefault="00021AD7" w:rsidP="001608E8">
      <w:pPr>
        <w:spacing w:after="0"/>
        <w:rPr>
          <w:rFonts w:ascii="Times New Roman" w:hAnsi="Times New Roman" w:cs="Times New Roman"/>
          <w:sz w:val="24"/>
        </w:rPr>
      </w:pPr>
      <w:r w:rsidRPr="001608E8">
        <w:rPr>
          <w:rFonts w:ascii="Times New Roman" w:hAnsi="Times New Roman" w:cs="Times New Roman"/>
          <w:sz w:val="24"/>
        </w:rPr>
        <w:t>THE SHERIFF N.O</w:t>
      </w:r>
    </w:p>
    <w:p w14:paraId="6AED62C7" w14:textId="23A47857" w:rsidR="0000743A" w:rsidRPr="001608E8" w:rsidRDefault="001608E8" w:rsidP="001608E8">
      <w:pPr>
        <w:spacing w:after="0"/>
        <w:rPr>
          <w:rFonts w:ascii="Times New Roman" w:hAnsi="Times New Roman" w:cs="Times New Roman"/>
          <w:sz w:val="24"/>
        </w:rPr>
      </w:pPr>
      <w:r w:rsidRPr="001608E8">
        <w:rPr>
          <w:rFonts w:ascii="Times New Roman" w:hAnsi="Times New Roman" w:cs="Times New Roman"/>
          <w:sz w:val="24"/>
        </w:rPr>
        <w:t xml:space="preserve">and </w:t>
      </w:r>
    </w:p>
    <w:p w14:paraId="2FF3689A" w14:textId="77777777" w:rsidR="0000743A" w:rsidRDefault="00021AD7" w:rsidP="001608E8">
      <w:pPr>
        <w:spacing w:after="0"/>
        <w:rPr>
          <w:rFonts w:ascii="Times New Roman" w:hAnsi="Times New Roman" w:cs="Times New Roman"/>
          <w:sz w:val="24"/>
        </w:rPr>
      </w:pPr>
      <w:r w:rsidRPr="001608E8">
        <w:rPr>
          <w:rFonts w:ascii="Times New Roman" w:hAnsi="Times New Roman" w:cs="Times New Roman"/>
          <w:sz w:val="24"/>
        </w:rPr>
        <w:t>THE REGISTRAR OF DEEDS N.O</w:t>
      </w:r>
    </w:p>
    <w:p w14:paraId="2630F8D1" w14:textId="77777777" w:rsidR="001608E8" w:rsidRDefault="001608E8" w:rsidP="001608E8">
      <w:pPr>
        <w:spacing w:after="0"/>
        <w:rPr>
          <w:rFonts w:ascii="Times New Roman" w:hAnsi="Times New Roman" w:cs="Times New Roman"/>
          <w:sz w:val="24"/>
        </w:rPr>
      </w:pPr>
    </w:p>
    <w:p w14:paraId="335F10AC" w14:textId="77777777" w:rsidR="001608E8" w:rsidRDefault="001608E8" w:rsidP="001608E8">
      <w:pPr>
        <w:spacing w:after="0"/>
        <w:rPr>
          <w:rFonts w:ascii="Times New Roman" w:hAnsi="Times New Roman" w:cs="Times New Roman"/>
          <w:sz w:val="24"/>
        </w:rPr>
      </w:pPr>
    </w:p>
    <w:p w14:paraId="244460A4" w14:textId="3F85D405" w:rsidR="001608E8" w:rsidRDefault="001608E8" w:rsidP="001608E8">
      <w:pPr>
        <w:spacing w:after="0"/>
        <w:rPr>
          <w:rFonts w:ascii="Times New Roman" w:hAnsi="Times New Roman" w:cs="Times New Roman"/>
          <w:sz w:val="24"/>
        </w:rPr>
      </w:pPr>
      <w:r>
        <w:rPr>
          <w:rFonts w:ascii="Times New Roman" w:hAnsi="Times New Roman" w:cs="Times New Roman"/>
          <w:sz w:val="24"/>
        </w:rPr>
        <w:t>HIGH COURT OF ZIMBABWE</w:t>
      </w:r>
    </w:p>
    <w:p w14:paraId="4BA67BC0" w14:textId="77414204" w:rsidR="001608E8" w:rsidRDefault="001608E8" w:rsidP="001608E8">
      <w:pPr>
        <w:spacing w:after="0"/>
        <w:rPr>
          <w:rFonts w:ascii="Times New Roman" w:hAnsi="Times New Roman" w:cs="Times New Roman"/>
          <w:sz w:val="24"/>
        </w:rPr>
      </w:pPr>
      <w:r>
        <w:rPr>
          <w:rFonts w:ascii="Times New Roman" w:hAnsi="Times New Roman" w:cs="Times New Roman"/>
          <w:sz w:val="24"/>
        </w:rPr>
        <w:t>KATIYO J</w:t>
      </w:r>
    </w:p>
    <w:p w14:paraId="5F1CC443" w14:textId="3C140719" w:rsidR="001608E8" w:rsidRDefault="001608E8" w:rsidP="001608E8">
      <w:pPr>
        <w:spacing w:after="0"/>
        <w:rPr>
          <w:rFonts w:ascii="Times New Roman" w:hAnsi="Times New Roman" w:cs="Times New Roman"/>
          <w:sz w:val="24"/>
        </w:rPr>
      </w:pPr>
      <w:r>
        <w:rPr>
          <w:rFonts w:ascii="Times New Roman" w:hAnsi="Times New Roman" w:cs="Times New Roman"/>
          <w:sz w:val="24"/>
        </w:rPr>
        <w:t>HARARE,</w:t>
      </w:r>
      <w:r w:rsidR="00923B62">
        <w:rPr>
          <w:rFonts w:ascii="Times New Roman" w:hAnsi="Times New Roman" w:cs="Times New Roman"/>
          <w:sz w:val="24"/>
        </w:rPr>
        <w:t xml:space="preserve"> 9 November </w:t>
      </w:r>
      <w:r w:rsidR="00930BCB">
        <w:rPr>
          <w:rFonts w:ascii="Times New Roman" w:hAnsi="Times New Roman" w:cs="Times New Roman"/>
          <w:sz w:val="24"/>
        </w:rPr>
        <w:t xml:space="preserve">2023 &amp; </w:t>
      </w:r>
      <w:r w:rsidR="00E10131">
        <w:rPr>
          <w:rFonts w:ascii="Times New Roman" w:hAnsi="Times New Roman" w:cs="Times New Roman"/>
          <w:sz w:val="24"/>
        </w:rPr>
        <w:t>9 February</w:t>
      </w:r>
      <w:r w:rsidR="00930BCB">
        <w:rPr>
          <w:rFonts w:ascii="Times New Roman" w:hAnsi="Times New Roman" w:cs="Times New Roman"/>
          <w:sz w:val="24"/>
        </w:rPr>
        <w:t xml:space="preserve"> 2024</w:t>
      </w:r>
    </w:p>
    <w:p w14:paraId="47C8A03A" w14:textId="77777777" w:rsidR="001608E8" w:rsidRDefault="001608E8" w:rsidP="001608E8">
      <w:pPr>
        <w:spacing w:after="0"/>
        <w:rPr>
          <w:rFonts w:ascii="Times New Roman" w:hAnsi="Times New Roman" w:cs="Times New Roman"/>
          <w:sz w:val="24"/>
        </w:rPr>
      </w:pPr>
    </w:p>
    <w:p w14:paraId="7E52A7C1" w14:textId="77777777" w:rsidR="001608E8" w:rsidRDefault="001608E8" w:rsidP="001608E8">
      <w:pPr>
        <w:spacing w:after="0"/>
        <w:rPr>
          <w:rFonts w:ascii="Times New Roman" w:hAnsi="Times New Roman" w:cs="Times New Roman"/>
          <w:sz w:val="24"/>
        </w:rPr>
      </w:pPr>
    </w:p>
    <w:p w14:paraId="7E949B4B" w14:textId="0298FF54" w:rsidR="001608E8" w:rsidRPr="00697C2C" w:rsidRDefault="001608E8" w:rsidP="001608E8">
      <w:pPr>
        <w:spacing w:after="0"/>
        <w:rPr>
          <w:rFonts w:ascii="Times New Roman" w:hAnsi="Times New Roman" w:cs="Times New Roman"/>
          <w:b/>
          <w:bCs/>
          <w:sz w:val="24"/>
        </w:rPr>
      </w:pPr>
      <w:r w:rsidRPr="00697C2C">
        <w:rPr>
          <w:rFonts w:ascii="Times New Roman" w:hAnsi="Times New Roman" w:cs="Times New Roman"/>
          <w:b/>
          <w:bCs/>
          <w:sz w:val="24"/>
        </w:rPr>
        <w:t>Opposed Application</w:t>
      </w:r>
    </w:p>
    <w:p w14:paraId="758FC771" w14:textId="77777777" w:rsidR="001608E8" w:rsidRDefault="001608E8" w:rsidP="001608E8">
      <w:pPr>
        <w:spacing w:after="0"/>
        <w:rPr>
          <w:rFonts w:ascii="Times New Roman" w:hAnsi="Times New Roman" w:cs="Times New Roman"/>
          <w:sz w:val="24"/>
        </w:rPr>
      </w:pPr>
    </w:p>
    <w:p w14:paraId="52A6484A" w14:textId="77777777" w:rsidR="001608E8" w:rsidRDefault="001608E8" w:rsidP="001608E8">
      <w:pPr>
        <w:spacing w:after="0"/>
        <w:rPr>
          <w:rFonts w:ascii="Times New Roman" w:hAnsi="Times New Roman" w:cs="Times New Roman"/>
          <w:sz w:val="24"/>
        </w:rPr>
      </w:pPr>
    </w:p>
    <w:p w14:paraId="60735FE7" w14:textId="31F5F528" w:rsidR="001608E8" w:rsidRDefault="00E10131" w:rsidP="001608E8">
      <w:pPr>
        <w:spacing w:after="0"/>
        <w:rPr>
          <w:rFonts w:ascii="Times New Roman" w:hAnsi="Times New Roman" w:cs="Times New Roman"/>
          <w:sz w:val="24"/>
        </w:rPr>
      </w:pPr>
      <w:r w:rsidRPr="00E10131">
        <w:rPr>
          <w:rFonts w:ascii="Times New Roman" w:hAnsi="Times New Roman" w:cs="Times New Roman"/>
          <w:sz w:val="24"/>
        </w:rPr>
        <w:t>Adv</w:t>
      </w:r>
      <w:r>
        <w:rPr>
          <w:rFonts w:ascii="Times New Roman" w:hAnsi="Times New Roman" w:cs="Times New Roman"/>
          <w:i/>
          <w:iCs/>
          <w:sz w:val="24"/>
        </w:rPr>
        <w:t xml:space="preserve"> W Ncube,</w:t>
      </w:r>
      <w:r w:rsidR="001608E8">
        <w:rPr>
          <w:rFonts w:ascii="Times New Roman" w:hAnsi="Times New Roman" w:cs="Times New Roman"/>
          <w:sz w:val="24"/>
        </w:rPr>
        <w:t xml:space="preserve"> for the applicant</w:t>
      </w:r>
    </w:p>
    <w:p w14:paraId="7B8C400E" w14:textId="0E311052" w:rsidR="001608E8" w:rsidRPr="001608E8" w:rsidRDefault="001D1E66" w:rsidP="001608E8">
      <w:pPr>
        <w:spacing w:after="0"/>
        <w:rPr>
          <w:rFonts w:ascii="Times New Roman" w:hAnsi="Times New Roman" w:cs="Times New Roman"/>
          <w:sz w:val="24"/>
        </w:rPr>
      </w:pPr>
      <w:r w:rsidRPr="001D1E66">
        <w:rPr>
          <w:rFonts w:ascii="Times New Roman" w:hAnsi="Times New Roman" w:cs="Times New Roman"/>
          <w:sz w:val="24"/>
        </w:rPr>
        <w:t>Adv</w:t>
      </w:r>
      <w:r>
        <w:rPr>
          <w:rFonts w:ascii="Times New Roman" w:hAnsi="Times New Roman" w:cs="Times New Roman"/>
          <w:i/>
          <w:iCs/>
          <w:sz w:val="24"/>
        </w:rPr>
        <w:t xml:space="preserve"> T L Mapuranga</w:t>
      </w:r>
      <w:r w:rsidR="001608E8" w:rsidRPr="00697C2C">
        <w:rPr>
          <w:rFonts w:ascii="Times New Roman" w:hAnsi="Times New Roman" w:cs="Times New Roman"/>
          <w:i/>
          <w:iCs/>
          <w:sz w:val="24"/>
        </w:rPr>
        <w:t>.</w:t>
      </w:r>
      <w:r w:rsidR="001608E8">
        <w:rPr>
          <w:rFonts w:ascii="Times New Roman" w:hAnsi="Times New Roman" w:cs="Times New Roman"/>
          <w:sz w:val="24"/>
        </w:rPr>
        <w:t xml:space="preserve">, for the </w:t>
      </w:r>
      <w:r w:rsidR="00930BCB">
        <w:rPr>
          <w:rFonts w:ascii="Times New Roman" w:hAnsi="Times New Roman" w:cs="Times New Roman"/>
          <w:sz w:val="24"/>
        </w:rPr>
        <w:t xml:space="preserve">first </w:t>
      </w:r>
      <w:r w:rsidR="001608E8">
        <w:rPr>
          <w:rFonts w:ascii="Times New Roman" w:hAnsi="Times New Roman" w:cs="Times New Roman"/>
          <w:sz w:val="24"/>
        </w:rPr>
        <w:t>respondent</w:t>
      </w:r>
    </w:p>
    <w:p w14:paraId="28009C9C" w14:textId="77777777" w:rsidR="0000743A" w:rsidRPr="001608E8" w:rsidRDefault="0000743A">
      <w:pPr>
        <w:rPr>
          <w:rFonts w:ascii="Times New Roman" w:hAnsi="Times New Roman" w:cs="Times New Roman"/>
          <w:sz w:val="24"/>
        </w:rPr>
      </w:pPr>
    </w:p>
    <w:p w14:paraId="3A84DD25" w14:textId="50C803A7" w:rsidR="0000743A" w:rsidRPr="001608E8" w:rsidRDefault="001608E8" w:rsidP="00697AAC">
      <w:pPr>
        <w:spacing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KATIYO J:</w:t>
      </w:r>
      <w:r>
        <w:rPr>
          <w:rFonts w:ascii="Times New Roman" w:hAnsi="Times New Roman" w:cs="Times New Roman"/>
          <w:sz w:val="24"/>
        </w:rPr>
        <w:tab/>
      </w:r>
      <w:r w:rsidR="00021AD7" w:rsidRPr="001608E8">
        <w:rPr>
          <w:rFonts w:ascii="Times New Roman" w:hAnsi="Times New Roman" w:cs="Times New Roman"/>
          <w:sz w:val="24"/>
        </w:rPr>
        <w:t xml:space="preserve">The </w:t>
      </w:r>
      <w:r w:rsidR="00857915">
        <w:rPr>
          <w:rFonts w:ascii="Times New Roman" w:hAnsi="Times New Roman" w:cs="Times New Roman"/>
          <w:sz w:val="24"/>
        </w:rPr>
        <w:t>a</w:t>
      </w:r>
      <w:r w:rsidR="00021AD7" w:rsidRPr="001608E8">
        <w:rPr>
          <w:rFonts w:ascii="Times New Roman" w:hAnsi="Times New Roman" w:cs="Times New Roman"/>
          <w:sz w:val="24"/>
        </w:rPr>
        <w:t>pplicant petitioned this Court seeking a provisional order in the following terms:</w:t>
      </w:r>
    </w:p>
    <w:p w14:paraId="1624B16E" w14:textId="34B7657C" w:rsidR="0000743A" w:rsidRPr="001608E8" w:rsidRDefault="001608E8" w:rsidP="00697AA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In the interim</w:t>
      </w:r>
      <w:r>
        <w:rPr>
          <w:rFonts w:ascii="Times New Roman" w:hAnsi="Times New Roman" w:cs="Times New Roman"/>
          <w:sz w:val="24"/>
        </w:rPr>
        <w:t xml:space="preserve">, </w:t>
      </w:r>
      <w:r w:rsidRPr="001608E8">
        <w:rPr>
          <w:rFonts w:ascii="Times New Roman" w:hAnsi="Times New Roman" w:cs="Times New Roman"/>
          <w:b/>
          <w:bCs/>
          <w:sz w:val="24"/>
        </w:rPr>
        <w:t>IT BE ORDERED THAT</w:t>
      </w:r>
      <w:r w:rsidR="00021AD7" w:rsidRPr="001608E8">
        <w:rPr>
          <w:rFonts w:ascii="Times New Roman" w:hAnsi="Times New Roman" w:cs="Times New Roman"/>
          <w:sz w:val="24"/>
        </w:rPr>
        <w:t xml:space="preserve">: </w:t>
      </w:r>
    </w:p>
    <w:p w14:paraId="5491EAD0" w14:textId="7FD17173" w:rsidR="0000743A" w:rsidRPr="00021AD7" w:rsidRDefault="001608E8" w:rsidP="00697AAC">
      <w:pPr>
        <w:spacing w:line="240" w:lineRule="auto"/>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Pr="00021AD7">
        <w:rPr>
          <w:rFonts w:ascii="Times New Roman" w:hAnsi="Times New Roman" w:cs="Times New Roman"/>
          <w:sz w:val="22"/>
          <w:szCs w:val="22"/>
        </w:rPr>
        <w:t>“</w:t>
      </w:r>
      <w:r w:rsidR="00021AD7" w:rsidRPr="00021AD7">
        <w:rPr>
          <w:rFonts w:ascii="Times New Roman" w:hAnsi="Times New Roman" w:cs="Times New Roman"/>
          <w:b/>
          <w:bCs/>
          <w:sz w:val="22"/>
          <w:szCs w:val="22"/>
        </w:rPr>
        <w:t>INTERIM RELIEF SOUGHT</w:t>
      </w:r>
    </w:p>
    <w:p w14:paraId="7CEA0B85" w14:textId="20DE566F" w:rsidR="0000743A" w:rsidRPr="00021AD7" w:rsidRDefault="001608E8" w:rsidP="00697AAC">
      <w:pPr>
        <w:spacing w:line="240" w:lineRule="auto"/>
        <w:rPr>
          <w:rFonts w:ascii="Times New Roman" w:hAnsi="Times New Roman" w:cs="Times New Roman"/>
          <w:sz w:val="22"/>
          <w:szCs w:val="22"/>
        </w:rPr>
      </w:pPr>
      <w:r w:rsidRPr="00021AD7">
        <w:rPr>
          <w:rFonts w:ascii="Times New Roman" w:hAnsi="Times New Roman" w:cs="Times New Roman"/>
          <w:sz w:val="22"/>
          <w:szCs w:val="22"/>
        </w:rPr>
        <w:tab/>
      </w:r>
      <w:r w:rsidRPr="00021AD7">
        <w:rPr>
          <w:rFonts w:ascii="Times New Roman" w:hAnsi="Times New Roman" w:cs="Times New Roman"/>
          <w:sz w:val="22"/>
          <w:szCs w:val="22"/>
        </w:rPr>
        <w:tab/>
      </w:r>
      <w:r w:rsidR="00021AD7" w:rsidRPr="00021AD7">
        <w:rPr>
          <w:rFonts w:ascii="Times New Roman" w:hAnsi="Times New Roman" w:cs="Times New Roman"/>
          <w:sz w:val="22"/>
          <w:szCs w:val="22"/>
        </w:rPr>
        <w:t>That pending the confirmation of this order:</w:t>
      </w:r>
    </w:p>
    <w:p w14:paraId="39C8E4FA" w14:textId="2574750D" w:rsidR="0000743A" w:rsidRPr="00021AD7" w:rsidRDefault="00021AD7" w:rsidP="00697AAC">
      <w:pPr>
        <w:pStyle w:val="ListParagraph"/>
        <w:numPr>
          <w:ilvl w:val="0"/>
          <w:numId w:val="4"/>
        </w:numPr>
        <w:spacing w:line="240" w:lineRule="auto"/>
        <w:rPr>
          <w:rFonts w:ascii="Times New Roman" w:hAnsi="Times New Roman" w:cs="Times New Roman"/>
          <w:sz w:val="22"/>
          <w:szCs w:val="22"/>
        </w:rPr>
      </w:pPr>
      <w:r w:rsidRPr="00021AD7">
        <w:rPr>
          <w:rFonts w:ascii="Times New Roman" w:hAnsi="Times New Roman" w:cs="Times New Roman"/>
          <w:sz w:val="22"/>
          <w:szCs w:val="22"/>
        </w:rPr>
        <w:t>The order of this Honorable Court in HC</w:t>
      </w:r>
      <w:r w:rsidR="005E43C9">
        <w:rPr>
          <w:rFonts w:ascii="Times New Roman" w:hAnsi="Times New Roman" w:cs="Times New Roman"/>
          <w:sz w:val="22"/>
          <w:szCs w:val="22"/>
        </w:rPr>
        <w:t xml:space="preserve"> </w:t>
      </w:r>
      <w:r w:rsidRPr="00021AD7">
        <w:rPr>
          <w:rFonts w:ascii="Times New Roman" w:hAnsi="Times New Roman" w:cs="Times New Roman"/>
          <w:sz w:val="22"/>
          <w:szCs w:val="22"/>
        </w:rPr>
        <w:t>3500/16 as substituted by the Supreme Court in SC</w:t>
      </w:r>
      <w:r w:rsidR="005E43C9">
        <w:rPr>
          <w:rFonts w:ascii="Times New Roman" w:hAnsi="Times New Roman" w:cs="Times New Roman"/>
          <w:sz w:val="22"/>
          <w:szCs w:val="22"/>
        </w:rPr>
        <w:t xml:space="preserve"> </w:t>
      </w:r>
      <w:r w:rsidRPr="00021AD7">
        <w:rPr>
          <w:rFonts w:ascii="Times New Roman" w:hAnsi="Times New Roman" w:cs="Times New Roman"/>
          <w:sz w:val="22"/>
          <w:szCs w:val="22"/>
        </w:rPr>
        <w:t>236/23 be and is hereby stayed.</w:t>
      </w:r>
    </w:p>
    <w:p w14:paraId="6CAFFB88" w14:textId="5CFF2993" w:rsidR="0000743A" w:rsidRPr="00021AD7" w:rsidRDefault="001608E8" w:rsidP="00697AAC">
      <w:pPr>
        <w:spacing w:line="240" w:lineRule="auto"/>
        <w:rPr>
          <w:rFonts w:ascii="Times New Roman" w:hAnsi="Times New Roman" w:cs="Times New Roman"/>
          <w:b/>
          <w:bCs/>
          <w:sz w:val="22"/>
          <w:szCs w:val="22"/>
        </w:rPr>
      </w:pPr>
      <w:r w:rsidRPr="00021AD7">
        <w:rPr>
          <w:rFonts w:ascii="Times New Roman" w:hAnsi="Times New Roman" w:cs="Times New Roman"/>
          <w:sz w:val="22"/>
          <w:szCs w:val="22"/>
        </w:rPr>
        <w:tab/>
      </w:r>
      <w:r w:rsidRPr="00021AD7">
        <w:rPr>
          <w:rFonts w:ascii="Times New Roman" w:hAnsi="Times New Roman" w:cs="Times New Roman"/>
          <w:sz w:val="22"/>
          <w:szCs w:val="22"/>
        </w:rPr>
        <w:tab/>
      </w:r>
      <w:r w:rsidRPr="00021AD7">
        <w:rPr>
          <w:rFonts w:ascii="Times New Roman" w:hAnsi="Times New Roman" w:cs="Times New Roman"/>
          <w:b/>
          <w:bCs/>
          <w:sz w:val="22"/>
          <w:szCs w:val="22"/>
        </w:rPr>
        <w:t>TERMS OF FINAL ORDER SOUGHT</w:t>
      </w:r>
      <w:r w:rsidR="00021AD7" w:rsidRPr="00021AD7">
        <w:rPr>
          <w:rFonts w:ascii="Times New Roman" w:hAnsi="Times New Roman" w:cs="Times New Roman"/>
          <w:b/>
          <w:bCs/>
          <w:sz w:val="22"/>
          <w:szCs w:val="22"/>
        </w:rPr>
        <w:t xml:space="preserve"> </w:t>
      </w:r>
    </w:p>
    <w:p w14:paraId="3651733D" w14:textId="3E07D5BF" w:rsidR="0000743A" w:rsidRPr="00021AD7" w:rsidRDefault="001608E8" w:rsidP="00697AAC">
      <w:pPr>
        <w:spacing w:line="240" w:lineRule="auto"/>
        <w:rPr>
          <w:rFonts w:ascii="Times New Roman" w:hAnsi="Times New Roman" w:cs="Times New Roman"/>
          <w:sz w:val="22"/>
          <w:szCs w:val="22"/>
        </w:rPr>
      </w:pPr>
      <w:r w:rsidRPr="00021AD7">
        <w:rPr>
          <w:rFonts w:ascii="Times New Roman" w:hAnsi="Times New Roman" w:cs="Times New Roman"/>
          <w:sz w:val="22"/>
          <w:szCs w:val="22"/>
        </w:rPr>
        <w:tab/>
      </w:r>
      <w:r w:rsidRPr="00021AD7">
        <w:rPr>
          <w:rFonts w:ascii="Times New Roman" w:hAnsi="Times New Roman" w:cs="Times New Roman"/>
          <w:sz w:val="22"/>
          <w:szCs w:val="22"/>
        </w:rPr>
        <w:tab/>
      </w:r>
      <w:r w:rsidR="00021AD7" w:rsidRPr="00021AD7">
        <w:rPr>
          <w:rFonts w:ascii="Times New Roman" w:hAnsi="Times New Roman" w:cs="Times New Roman"/>
          <w:sz w:val="22"/>
          <w:szCs w:val="22"/>
        </w:rPr>
        <w:t xml:space="preserve">That you show cause to this Honorable Court why a final order should not be </w:t>
      </w:r>
      <w:r w:rsidRPr="00021AD7">
        <w:rPr>
          <w:rFonts w:ascii="Times New Roman" w:hAnsi="Times New Roman" w:cs="Times New Roman"/>
          <w:sz w:val="22"/>
          <w:szCs w:val="22"/>
        </w:rPr>
        <w:tab/>
      </w:r>
      <w:r w:rsidRPr="00021AD7">
        <w:rPr>
          <w:rFonts w:ascii="Times New Roman" w:hAnsi="Times New Roman" w:cs="Times New Roman"/>
          <w:sz w:val="22"/>
          <w:szCs w:val="22"/>
        </w:rPr>
        <w:tab/>
      </w:r>
      <w:r w:rsidR="00021AD7" w:rsidRPr="00021AD7">
        <w:rPr>
          <w:rFonts w:ascii="Times New Roman" w:hAnsi="Times New Roman" w:cs="Times New Roman"/>
          <w:sz w:val="22"/>
          <w:szCs w:val="22"/>
        </w:rPr>
        <w:t>made in the following terms:</w:t>
      </w:r>
    </w:p>
    <w:p w14:paraId="6DBEB51D" w14:textId="564A785A" w:rsidR="0000743A" w:rsidRPr="00021AD7" w:rsidRDefault="00021AD7" w:rsidP="00697AAC">
      <w:pPr>
        <w:pStyle w:val="ListParagraph"/>
        <w:numPr>
          <w:ilvl w:val="0"/>
          <w:numId w:val="2"/>
        </w:numPr>
        <w:spacing w:line="240" w:lineRule="auto"/>
        <w:rPr>
          <w:rFonts w:ascii="Times New Roman" w:hAnsi="Times New Roman" w:cs="Times New Roman"/>
          <w:sz w:val="22"/>
          <w:szCs w:val="22"/>
        </w:rPr>
      </w:pPr>
      <w:r w:rsidRPr="00021AD7">
        <w:rPr>
          <w:rFonts w:ascii="Times New Roman" w:hAnsi="Times New Roman" w:cs="Times New Roman"/>
          <w:sz w:val="22"/>
          <w:szCs w:val="22"/>
        </w:rPr>
        <w:t xml:space="preserve">That the provisional order be and is hereby confirmed. </w:t>
      </w:r>
    </w:p>
    <w:p w14:paraId="4836FE17" w14:textId="77A6EDAA" w:rsidR="0000743A" w:rsidRPr="00021AD7" w:rsidRDefault="00021AD7" w:rsidP="00697AAC">
      <w:pPr>
        <w:pStyle w:val="ListParagraph"/>
        <w:numPr>
          <w:ilvl w:val="0"/>
          <w:numId w:val="2"/>
        </w:numPr>
        <w:spacing w:line="240" w:lineRule="auto"/>
        <w:ind w:left="1276" w:hanging="556"/>
        <w:rPr>
          <w:rFonts w:ascii="Times New Roman" w:hAnsi="Times New Roman" w:cs="Times New Roman"/>
          <w:sz w:val="22"/>
          <w:szCs w:val="22"/>
        </w:rPr>
      </w:pPr>
      <w:r w:rsidRPr="00021AD7">
        <w:rPr>
          <w:rFonts w:ascii="Times New Roman" w:hAnsi="Times New Roman" w:cs="Times New Roman"/>
          <w:sz w:val="22"/>
          <w:szCs w:val="22"/>
        </w:rPr>
        <w:t>Pending the determination of the constitutional challenge against the</w:t>
      </w:r>
      <w:r w:rsidR="001608E8" w:rsidRPr="00021AD7">
        <w:rPr>
          <w:rFonts w:ascii="Times New Roman" w:hAnsi="Times New Roman" w:cs="Times New Roman"/>
          <w:sz w:val="22"/>
          <w:szCs w:val="22"/>
        </w:rPr>
        <w:t xml:space="preserve"> </w:t>
      </w:r>
      <w:r w:rsidRPr="00021AD7">
        <w:rPr>
          <w:rFonts w:ascii="Times New Roman" w:hAnsi="Times New Roman" w:cs="Times New Roman"/>
          <w:sz w:val="22"/>
          <w:szCs w:val="22"/>
        </w:rPr>
        <w:t>order of the Supreme Court allowing the</w:t>
      </w:r>
      <w:r w:rsidR="005E43C9">
        <w:rPr>
          <w:rFonts w:ascii="Times New Roman" w:hAnsi="Times New Roman" w:cs="Times New Roman"/>
          <w:sz w:val="22"/>
          <w:szCs w:val="22"/>
        </w:rPr>
        <w:t xml:space="preserve"> first r</w:t>
      </w:r>
      <w:r w:rsidR="001608E8" w:rsidRPr="00021AD7">
        <w:rPr>
          <w:rFonts w:ascii="Times New Roman" w:hAnsi="Times New Roman" w:cs="Times New Roman"/>
          <w:sz w:val="22"/>
          <w:szCs w:val="22"/>
        </w:rPr>
        <w:t>e</w:t>
      </w:r>
      <w:r w:rsidRPr="00021AD7">
        <w:rPr>
          <w:rFonts w:ascii="Times New Roman" w:hAnsi="Times New Roman" w:cs="Times New Roman"/>
          <w:sz w:val="22"/>
          <w:szCs w:val="22"/>
        </w:rPr>
        <w:t>spondent’s appeal in SC</w:t>
      </w:r>
      <w:r w:rsidR="005E43C9">
        <w:rPr>
          <w:rFonts w:ascii="Times New Roman" w:hAnsi="Times New Roman" w:cs="Times New Roman"/>
          <w:sz w:val="22"/>
          <w:szCs w:val="22"/>
        </w:rPr>
        <w:t xml:space="preserve"> </w:t>
      </w:r>
      <w:r w:rsidRPr="00021AD7">
        <w:rPr>
          <w:rFonts w:ascii="Times New Roman" w:hAnsi="Times New Roman" w:cs="Times New Roman"/>
          <w:sz w:val="22"/>
          <w:szCs w:val="22"/>
        </w:rPr>
        <w:t xml:space="preserve">236/23 to be instituted by </w:t>
      </w:r>
      <w:r w:rsidR="005E43C9">
        <w:rPr>
          <w:rFonts w:ascii="Times New Roman" w:hAnsi="Times New Roman" w:cs="Times New Roman"/>
          <w:sz w:val="22"/>
          <w:szCs w:val="22"/>
        </w:rPr>
        <w:t>a</w:t>
      </w:r>
      <w:r w:rsidRPr="00021AD7">
        <w:rPr>
          <w:rFonts w:ascii="Times New Roman" w:hAnsi="Times New Roman" w:cs="Times New Roman"/>
          <w:sz w:val="22"/>
          <w:szCs w:val="22"/>
        </w:rPr>
        <w:t>pplicant within 15 days of availability of the Supreme Court judgment in SC</w:t>
      </w:r>
      <w:r w:rsidR="005E43C9">
        <w:rPr>
          <w:rFonts w:ascii="Times New Roman" w:hAnsi="Times New Roman" w:cs="Times New Roman"/>
          <w:sz w:val="22"/>
          <w:szCs w:val="22"/>
        </w:rPr>
        <w:t xml:space="preserve"> </w:t>
      </w:r>
      <w:r w:rsidRPr="00021AD7">
        <w:rPr>
          <w:rFonts w:ascii="Times New Roman" w:hAnsi="Times New Roman" w:cs="Times New Roman"/>
          <w:sz w:val="22"/>
          <w:szCs w:val="22"/>
        </w:rPr>
        <w:t>236/23, the execution of the order of this court under HC 3500/16 as substituted by the Supreme Court in SC</w:t>
      </w:r>
      <w:r w:rsidR="005E43C9">
        <w:rPr>
          <w:rFonts w:ascii="Times New Roman" w:hAnsi="Times New Roman" w:cs="Times New Roman"/>
          <w:sz w:val="22"/>
          <w:szCs w:val="22"/>
        </w:rPr>
        <w:t xml:space="preserve"> </w:t>
      </w:r>
      <w:r w:rsidRPr="00021AD7">
        <w:rPr>
          <w:rFonts w:ascii="Times New Roman" w:hAnsi="Times New Roman" w:cs="Times New Roman"/>
          <w:sz w:val="22"/>
          <w:szCs w:val="22"/>
        </w:rPr>
        <w:t xml:space="preserve">236/23 be and is hereby </w:t>
      </w:r>
      <w:r w:rsidRPr="00021AD7">
        <w:rPr>
          <w:rFonts w:ascii="Times New Roman" w:hAnsi="Times New Roman" w:cs="Times New Roman"/>
          <w:sz w:val="22"/>
          <w:szCs w:val="22"/>
        </w:rPr>
        <w:lastRenderedPageBreak/>
        <w:t>stayed.</w:t>
      </w:r>
    </w:p>
    <w:p w14:paraId="7E31CA88" w14:textId="5003AAB6" w:rsidR="001608E8" w:rsidRPr="00021AD7" w:rsidRDefault="00021AD7" w:rsidP="00697AAC">
      <w:pPr>
        <w:pStyle w:val="ListParagraph"/>
        <w:numPr>
          <w:ilvl w:val="0"/>
          <w:numId w:val="2"/>
        </w:numPr>
        <w:spacing w:line="240" w:lineRule="auto"/>
        <w:ind w:left="1276" w:hanging="556"/>
        <w:rPr>
          <w:rFonts w:ascii="Times New Roman" w:hAnsi="Times New Roman" w:cs="Times New Roman"/>
          <w:sz w:val="22"/>
          <w:szCs w:val="22"/>
        </w:rPr>
      </w:pPr>
      <w:r w:rsidRPr="00021AD7">
        <w:rPr>
          <w:rFonts w:ascii="Times New Roman" w:hAnsi="Times New Roman" w:cs="Times New Roman"/>
          <w:sz w:val="22"/>
          <w:szCs w:val="22"/>
        </w:rPr>
        <w:t>That the costs of suit shall be in the cause.</w:t>
      </w:r>
    </w:p>
    <w:p w14:paraId="2D6D32F2" w14:textId="77777777" w:rsidR="001608E8" w:rsidRPr="00021AD7" w:rsidRDefault="001608E8" w:rsidP="00697AAC">
      <w:pPr>
        <w:pStyle w:val="ListParagraph"/>
        <w:spacing w:line="240" w:lineRule="auto"/>
        <w:rPr>
          <w:rFonts w:ascii="Times New Roman" w:hAnsi="Times New Roman" w:cs="Times New Roman"/>
          <w:b/>
          <w:bCs/>
          <w:sz w:val="22"/>
          <w:szCs w:val="22"/>
        </w:rPr>
      </w:pPr>
      <w:r w:rsidRPr="00021AD7">
        <w:rPr>
          <w:rFonts w:ascii="Times New Roman" w:hAnsi="Times New Roman" w:cs="Times New Roman"/>
          <w:b/>
          <w:bCs/>
          <w:sz w:val="22"/>
          <w:szCs w:val="22"/>
        </w:rPr>
        <w:t xml:space="preserve">SERVICE OF ORDER </w:t>
      </w:r>
    </w:p>
    <w:p w14:paraId="5E500F6C" w14:textId="774AFEAE" w:rsidR="0000743A" w:rsidRDefault="001608E8" w:rsidP="00697AAC">
      <w:pPr>
        <w:pStyle w:val="ListParagraph"/>
        <w:numPr>
          <w:ilvl w:val="0"/>
          <w:numId w:val="5"/>
        </w:numPr>
        <w:spacing w:line="240" w:lineRule="auto"/>
        <w:rPr>
          <w:rFonts w:ascii="Times New Roman" w:hAnsi="Times New Roman" w:cs="Times New Roman"/>
          <w:sz w:val="22"/>
          <w:szCs w:val="22"/>
        </w:rPr>
      </w:pPr>
      <w:r w:rsidRPr="00021AD7">
        <w:rPr>
          <w:rFonts w:ascii="Times New Roman" w:hAnsi="Times New Roman" w:cs="Times New Roman"/>
          <w:sz w:val="22"/>
          <w:szCs w:val="22"/>
        </w:rPr>
        <w:t xml:space="preserve">Applicant’s Legal Practitioners be and are hereby given leave to serve a copy of the order on the </w:t>
      </w:r>
      <w:r w:rsidR="005E43C9">
        <w:rPr>
          <w:rFonts w:ascii="Times New Roman" w:hAnsi="Times New Roman" w:cs="Times New Roman"/>
          <w:sz w:val="22"/>
          <w:szCs w:val="22"/>
        </w:rPr>
        <w:t xml:space="preserve">first </w:t>
      </w:r>
      <w:r w:rsidRPr="00021AD7">
        <w:rPr>
          <w:rFonts w:ascii="Times New Roman" w:hAnsi="Times New Roman" w:cs="Times New Roman"/>
          <w:sz w:val="22"/>
          <w:szCs w:val="22"/>
        </w:rPr>
        <w:t>respondent’s legal practitioners.”</w:t>
      </w:r>
    </w:p>
    <w:p w14:paraId="19AB5E08" w14:textId="77777777" w:rsidR="00021AD7" w:rsidRPr="00021AD7" w:rsidRDefault="00021AD7" w:rsidP="00697AAC">
      <w:pPr>
        <w:pStyle w:val="ListParagraph"/>
        <w:spacing w:line="240" w:lineRule="auto"/>
        <w:ind w:left="1080"/>
        <w:rPr>
          <w:rFonts w:ascii="Times New Roman" w:hAnsi="Times New Roman" w:cs="Times New Roman"/>
          <w:sz w:val="22"/>
          <w:szCs w:val="22"/>
        </w:rPr>
      </w:pPr>
    </w:p>
    <w:p w14:paraId="406C96AC" w14:textId="07A2AEAC" w:rsidR="0000743A" w:rsidRDefault="00021AD7" w:rsidP="00697AAC">
      <w:pPr>
        <w:rPr>
          <w:rFonts w:ascii="Times New Roman" w:hAnsi="Times New Roman" w:cs="Times New Roman"/>
          <w:b/>
          <w:bCs/>
          <w:sz w:val="24"/>
          <w:u w:val="single"/>
        </w:rPr>
      </w:pPr>
      <w:r w:rsidRPr="00021AD7">
        <w:rPr>
          <w:rFonts w:ascii="Times New Roman" w:hAnsi="Times New Roman" w:cs="Times New Roman"/>
          <w:b/>
          <w:bCs/>
          <w:sz w:val="24"/>
          <w:u w:val="single"/>
        </w:rPr>
        <w:t>BRIEF BACKGROUND</w:t>
      </w:r>
    </w:p>
    <w:p w14:paraId="7AD442A0" w14:textId="62158DB3" w:rsidR="00FE2162" w:rsidRDefault="00697AAC" w:rsidP="00697AAC">
      <w:pPr>
        <w:widowControl/>
        <w:spacing w:after="0" w:line="360" w:lineRule="auto"/>
        <w:rPr>
          <w:rFonts w:ascii="Times New Roman" w:eastAsia="Calibri" w:hAnsi="Times New Roman" w:cs="Times New Roman"/>
          <w:color w:val="000000"/>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DC100C">
        <w:rPr>
          <w:rFonts w:ascii="Times New Roman" w:eastAsia="Calibri" w:hAnsi="Times New Roman" w:cs="Times New Roman"/>
          <w:sz w:val="24"/>
          <w:lang w:val="en-ZW" w:eastAsia="en-US"/>
          <w14:ligatures w14:val="standardContextual"/>
        </w:rPr>
        <w:t>On 20 July 2015, t</w:t>
      </w:r>
      <w:r w:rsidR="0090270A" w:rsidRPr="0090270A">
        <w:rPr>
          <w:rFonts w:ascii="Times New Roman" w:eastAsia="Calibri" w:hAnsi="Times New Roman" w:cs="Times New Roman"/>
          <w:sz w:val="24"/>
          <w:lang w:val="en-ZW" w:eastAsia="en-US"/>
          <w14:ligatures w14:val="standardContextual"/>
        </w:rPr>
        <w:t xml:space="preserve">he </w:t>
      </w:r>
      <w:r w:rsidR="005B2963">
        <w:rPr>
          <w:rFonts w:ascii="Times New Roman" w:eastAsia="Calibri" w:hAnsi="Times New Roman" w:cs="Times New Roman"/>
          <w:sz w:val="24"/>
          <w:lang w:val="en-ZW" w:eastAsia="en-US"/>
          <w14:ligatures w14:val="standardContextual"/>
        </w:rPr>
        <w:t xml:space="preserve">first </w:t>
      </w:r>
      <w:r w:rsidR="00A60228">
        <w:rPr>
          <w:rFonts w:ascii="Times New Roman" w:eastAsia="Calibri" w:hAnsi="Times New Roman" w:cs="Times New Roman"/>
          <w:sz w:val="24"/>
          <w:lang w:val="en-ZW" w:eastAsia="en-US"/>
          <w14:ligatures w14:val="standardContextual"/>
        </w:rPr>
        <w:t xml:space="preserve">respondent </w:t>
      </w:r>
      <w:r w:rsidR="0090270A" w:rsidRPr="0090270A">
        <w:rPr>
          <w:rFonts w:ascii="Times New Roman" w:eastAsia="Calibri" w:hAnsi="Times New Roman" w:cs="Times New Roman"/>
          <w:sz w:val="24"/>
          <w:lang w:val="en-ZW" w:eastAsia="en-US"/>
          <w14:ligatures w14:val="standardContextual"/>
        </w:rPr>
        <w:t xml:space="preserve">approached </w:t>
      </w:r>
      <w:r w:rsidR="00DC100C">
        <w:rPr>
          <w:rFonts w:ascii="Times New Roman" w:eastAsia="Calibri" w:hAnsi="Times New Roman" w:cs="Times New Roman"/>
          <w:sz w:val="24"/>
          <w:lang w:val="en-ZW" w:eastAsia="en-US"/>
          <w14:ligatures w14:val="standardContextual"/>
        </w:rPr>
        <w:t xml:space="preserve">the High Court </w:t>
      </w:r>
      <w:r w:rsidR="0090270A" w:rsidRPr="0090270A">
        <w:rPr>
          <w:rFonts w:ascii="Times New Roman" w:eastAsia="Calibri" w:hAnsi="Times New Roman" w:cs="Times New Roman"/>
          <w:sz w:val="24"/>
          <w:lang w:val="en-ZW" w:eastAsia="en-US"/>
          <w14:ligatures w14:val="standardContextual"/>
        </w:rPr>
        <w:t>seeking a final interdict</w:t>
      </w:r>
      <w:r w:rsidR="004C1346">
        <w:rPr>
          <w:rFonts w:ascii="Times New Roman" w:eastAsia="Calibri" w:hAnsi="Times New Roman" w:cs="Times New Roman"/>
          <w:sz w:val="24"/>
          <w:lang w:val="en-ZW" w:eastAsia="en-US"/>
          <w14:ligatures w14:val="standardContextual"/>
        </w:rPr>
        <w:t xml:space="preserve">. </w:t>
      </w:r>
      <w:r w:rsidR="0090270A" w:rsidRPr="0090270A">
        <w:rPr>
          <w:rFonts w:ascii="Times New Roman" w:eastAsia="Calibri" w:hAnsi="Times New Roman" w:cs="Times New Roman"/>
          <w:sz w:val="24"/>
          <w:lang w:val="en-ZW" w:eastAsia="en-US"/>
          <w14:ligatures w14:val="standardContextual"/>
        </w:rPr>
        <w:t>The background of the matter is, the</w:t>
      </w:r>
      <w:r w:rsidR="0090270A" w:rsidRPr="0090270A">
        <w:rPr>
          <w:rFonts w:ascii="Times New Roman" w:eastAsia="Calibri" w:hAnsi="Times New Roman" w:cs="Times New Roman"/>
          <w:color w:val="000000"/>
          <w:sz w:val="24"/>
          <w:lang w:val="en-ZW" w:eastAsia="en-US"/>
          <w14:ligatures w14:val="standardContextual"/>
        </w:rPr>
        <w:t xml:space="preserve"> parties were husband and wife whose marriage was solemnized in Harare on 31 December 1983 and</w:t>
      </w:r>
      <w:r w:rsidR="00B25E66">
        <w:rPr>
          <w:rFonts w:ascii="Times New Roman" w:eastAsia="Calibri" w:hAnsi="Times New Roman" w:cs="Times New Roman"/>
          <w:color w:val="000000"/>
          <w:sz w:val="24"/>
          <w:lang w:val="en-ZW" w:eastAsia="en-US"/>
          <w14:ligatures w14:val="standardContextual"/>
        </w:rPr>
        <w:t xml:space="preserve"> </w:t>
      </w:r>
      <w:r w:rsidR="0090270A" w:rsidRPr="0090270A">
        <w:rPr>
          <w:rFonts w:ascii="Times New Roman" w:eastAsia="Calibri" w:hAnsi="Times New Roman" w:cs="Times New Roman"/>
          <w:color w:val="000000"/>
          <w:sz w:val="24"/>
          <w:lang w:val="en-ZW" w:eastAsia="en-US"/>
          <w14:ligatures w14:val="standardContextual"/>
        </w:rPr>
        <w:t xml:space="preserve">was terminated by a decree of divorce issued by the High Court of England. A decree </w:t>
      </w:r>
      <w:r w:rsidR="0090270A" w:rsidRPr="0090270A">
        <w:rPr>
          <w:rFonts w:ascii="Times New Roman" w:eastAsia="Calibri" w:hAnsi="Times New Roman" w:cs="Times New Roman"/>
          <w:i/>
          <w:iCs/>
          <w:color w:val="000000"/>
          <w:sz w:val="24"/>
          <w:lang w:val="en-ZW" w:eastAsia="en-US"/>
          <w14:ligatures w14:val="standardContextual"/>
        </w:rPr>
        <w:t xml:space="preserve">nisi </w:t>
      </w:r>
      <w:r w:rsidR="0090270A" w:rsidRPr="0090270A">
        <w:rPr>
          <w:rFonts w:ascii="Times New Roman" w:eastAsia="Calibri" w:hAnsi="Times New Roman" w:cs="Times New Roman"/>
          <w:color w:val="000000"/>
          <w:sz w:val="24"/>
          <w:lang w:val="en-ZW" w:eastAsia="en-US"/>
          <w14:ligatures w14:val="standardContextual"/>
        </w:rPr>
        <w:t>was issued on 1 December 2013 while the final decree absolute was issued on 18 December 2014 by the English court in the United Kingdom. It was for dissolution of marriage and transfer of all immovable matrimonial assets in England and Zimbabwe to the applicant.</w:t>
      </w:r>
      <w:r w:rsidR="00FE2162">
        <w:rPr>
          <w:rFonts w:ascii="Times New Roman" w:eastAsia="Calibri" w:hAnsi="Times New Roman" w:cs="Times New Roman"/>
          <w:color w:val="000000"/>
          <w:sz w:val="24"/>
          <w:lang w:val="en-ZW" w:eastAsia="en-US"/>
          <w14:ligatures w14:val="standardContextual"/>
        </w:rPr>
        <w:t xml:space="preserve"> </w:t>
      </w:r>
    </w:p>
    <w:p w14:paraId="683D5FEC" w14:textId="5E46E194" w:rsidR="00FF06C0"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90270A" w:rsidRPr="0090270A">
        <w:rPr>
          <w:rFonts w:ascii="Times New Roman" w:eastAsia="Calibri" w:hAnsi="Times New Roman" w:cs="Times New Roman"/>
          <w:sz w:val="24"/>
          <w:lang w:val="en-ZW" w:eastAsia="en-US"/>
          <w14:ligatures w14:val="standardContextual"/>
        </w:rPr>
        <w:t xml:space="preserve">Among other properties the </w:t>
      </w:r>
      <w:r w:rsidR="00A60228">
        <w:rPr>
          <w:rFonts w:ascii="Times New Roman" w:eastAsia="Calibri" w:hAnsi="Times New Roman" w:cs="Times New Roman"/>
          <w:sz w:val="24"/>
          <w:lang w:val="en-ZW" w:eastAsia="en-US"/>
          <w14:ligatures w14:val="standardContextual"/>
        </w:rPr>
        <w:t xml:space="preserve">applicant </w:t>
      </w:r>
      <w:r w:rsidR="0090270A" w:rsidRPr="0090270A">
        <w:rPr>
          <w:rFonts w:ascii="Times New Roman" w:eastAsia="Calibri" w:hAnsi="Times New Roman" w:cs="Times New Roman"/>
          <w:sz w:val="24"/>
          <w:lang w:val="en-ZW" w:eastAsia="en-US"/>
          <w14:ligatures w14:val="standardContextual"/>
        </w:rPr>
        <w:t>was to transfer all of his legal estates and beneficial interest in all of the property 5 Reinfontein Close, Harare. The</w:t>
      </w:r>
      <w:r w:rsidR="00FF6896">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FF6896">
        <w:rPr>
          <w:rFonts w:ascii="Times New Roman" w:eastAsia="Calibri" w:hAnsi="Times New Roman" w:cs="Times New Roman"/>
          <w:sz w:val="24"/>
          <w:lang w:val="en-ZW" w:eastAsia="en-US"/>
          <w14:ligatures w14:val="standardContextual"/>
        </w:rPr>
        <w:t xml:space="preserve">respondent </w:t>
      </w:r>
      <w:r w:rsidR="00FE2162">
        <w:rPr>
          <w:rFonts w:ascii="Times New Roman" w:eastAsia="Calibri" w:hAnsi="Times New Roman" w:cs="Times New Roman"/>
          <w:sz w:val="24"/>
          <w:lang w:val="en-ZW" w:eastAsia="en-US"/>
          <w14:ligatures w14:val="standardContextual"/>
        </w:rPr>
        <w:t>approached</w:t>
      </w:r>
      <w:r w:rsidR="0090270A" w:rsidRPr="0090270A">
        <w:rPr>
          <w:rFonts w:ascii="Times New Roman" w:eastAsia="Calibri" w:hAnsi="Times New Roman" w:cs="Times New Roman"/>
          <w:sz w:val="24"/>
          <w:lang w:val="en-ZW" w:eastAsia="en-US"/>
          <w14:ligatures w14:val="standardContextual"/>
        </w:rPr>
        <w:t xml:space="preserve"> the court seeking to protect rights conferred by the decree </w:t>
      </w:r>
      <w:r w:rsidR="0090270A" w:rsidRPr="0090270A">
        <w:rPr>
          <w:rFonts w:ascii="Times New Roman" w:eastAsia="Calibri" w:hAnsi="Times New Roman" w:cs="Times New Roman"/>
          <w:i/>
          <w:sz w:val="24"/>
          <w:lang w:val="en-ZW" w:eastAsia="en-US"/>
          <w14:ligatures w14:val="standardContextual"/>
        </w:rPr>
        <w:t>nisi.</w:t>
      </w:r>
      <w:r w:rsidR="0090270A" w:rsidRPr="0090270A">
        <w:rPr>
          <w:rFonts w:ascii="Times New Roman" w:eastAsia="Calibri" w:hAnsi="Times New Roman" w:cs="Times New Roman"/>
          <w:sz w:val="24"/>
          <w:lang w:val="en-ZW" w:eastAsia="en-US"/>
          <w14:ligatures w14:val="standardContextual"/>
        </w:rPr>
        <w:t xml:space="preserve"> The</w:t>
      </w:r>
      <w:r w:rsidR="00FF6896">
        <w:rPr>
          <w:rFonts w:ascii="Times New Roman" w:eastAsia="Calibri" w:hAnsi="Times New Roman" w:cs="Times New Roman"/>
          <w:sz w:val="24"/>
          <w:lang w:val="en-ZW" w:eastAsia="en-US"/>
          <w14:ligatures w14:val="standardContextual"/>
        </w:rPr>
        <w:t xml:space="preserve"> applicant </w:t>
      </w:r>
      <w:r w:rsidR="0090270A" w:rsidRPr="0090270A">
        <w:rPr>
          <w:rFonts w:ascii="Times New Roman" w:eastAsia="Calibri" w:hAnsi="Times New Roman" w:cs="Times New Roman"/>
          <w:sz w:val="24"/>
          <w:lang w:val="en-ZW" w:eastAsia="en-US"/>
          <w14:ligatures w14:val="standardContextual"/>
        </w:rPr>
        <w:t>opposed the application on the basis that the</w:t>
      </w:r>
      <w:r w:rsidR="005B2963">
        <w:rPr>
          <w:rFonts w:ascii="Times New Roman" w:eastAsia="Calibri" w:hAnsi="Times New Roman" w:cs="Times New Roman"/>
          <w:sz w:val="24"/>
          <w:lang w:val="en-ZW" w:eastAsia="en-US"/>
          <w14:ligatures w14:val="standardContextual"/>
        </w:rPr>
        <w:t xml:space="preserve"> first</w:t>
      </w:r>
      <w:r w:rsidR="00FF6896">
        <w:rPr>
          <w:rFonts w:ascii="Times New Roman" w:eastAsia="Calibri" w:hAnsi="Times New Roman" w:cs="Times New Roman"/>
          <w:sz w:val="24"/>
          <w:lang w:val="en-ZW" w:eastAsia="en-US"/>
          <w14:ligatures w14:val="standardContextual"/>
        </w:rPr>
        <w:t xml:space="preserve"> respondent</w:t>
      </w:r>
      <w:r w:rsidR="0090270A" w:rsidRPr="0090270A">
        <w:rPr>
          <w:rFonts w:ascii="Times New Roman" w:eastAsia="Calibri" w:hAnsi="Times New Roman" w:cs="Times New Roman"/>
          <w:sz w:val="24"/>
          <w:lang w:val="en-ZW" w:eastAsia="en-US"/>
          <w14:ligatures w14:val="standardContextual"/>
        </w:rPr>
        <w:t xml:space="preserve"> failed to establish the requirements for a final interdict. During the hearing the</w:t>
      </w:r>
      <w:r w:rsidR="00FF6896">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FF6896">
        <w:rPr>
          <w:rFonts w:ascii="Times New Roman" w:eastAsia="Calibri" w:hAnsi="Times New Roman" w:cs="Times New Roman"/>
          <w:sz w:val="24"/>
          <w:lang w:val="en-ZW" w:eastAsia="en-US"/>
          <w14:ligatures w14:val="standardContextual"/>
        </w:rPr>
        <w:t xml:space="preserve">respondent </w:t>
      </w:r>
      <w:r w:rsidR="0090270A" w:rsidRPr="0090270A">
        <w:rPr>
          <w:rFonts w:ascii="Times New Roman" w:eastAsia="Calibri" w:hAnsi="Times New Roman" w:cs="Times New Roman"/>
          <w:sz w:val="24"/>
          <w:lang w:val="en-ZW" w:eastAsia="en-US"/>
          <w14:ligatures w14:val="standardContextual"/>
        </w:rPr>
        <w:t>argued that the request was for an interdict and not a final interdict. It is thus important for the requirements of a final and interim interdict to be outlined. The</w:t>
      </w:r>
      <w:r w:rsidR="00FF6896">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FF6896">
        <w:rPr>
          <w:rFonts w:ascii="Times New Roman" w:eastAsia="Calibri" w:hAnsi="Times New Roman" w:cs="Times New Roman"/>
          <w:sz w:val="24"/>
          <w:lang w:val="en-ZW" w:eastAsia="en-US"/>
          <w14:ligatures w14:val="standardContextual"/>
        </w:rPr>
        <w:t>respondent was s</w:t>
      </w:r>
      <w:r w:rsidR="0090270A" w:rsidRPr="0090270A">
        <w:rPr>
          <w:rFonts w:ascii="Times New Roman" w:eastAsia="Calibri" w:hAnsi="Times New Roman" w:cs="Times New Roman"/>
          <w:sz w:val="24"/>
          <w:lang w:val="en-ZW" w:eastAsia="en-US"/>
          <w14:ligatures w14:val="standardContextual"/>
        </w:rPr>
        <w:t>eeking for an interdict to stop the</w:t>
      </w:r>
      <w:r w:rsidR="001D2761">
        <w:rPr>
          <w:rFonts w:ascii="Times New Roman" w:eastAsia="Calibri" w:hAnsi="Times New Roman" w:cs="Times New Roman"/>
          <w:sz w:val="24"/>
          <w:lang w:val="en-ZW" w:eastAsia="en-US"/>
          <w14:ligatures w14:val="standardContextual"/>
        </w:rPr>
        <w:t xml:space="preserve"> applicant </w:t>
      </w:r>
      <w:r w:rsidR="0090270A" w:rsidRPr="0090270A">
        <w:rPr>
          <w:rFonts w:ascii="Times New Roman" w:eastAsia="Calibri" w:hAnsi="Times New Roman" w:cs="Times New Roman"/>
          <w:sz w:val="24"/>
          <w:lang w:val="en-ZW" w:eastAsia="en-US"/>
          <w14:ligatures w14:val="standardContextual"/>
        </w:rPr>
        <w:t>from disposing of number 5 Reifontein Close and also an interdict</w:t>
      </w:r>
      <w:r w:rsidR="001D2761">
        <w:rPr>
          <w:rFonts w:ascii="Times New Roman" w:eastAsia="Calibri" w:hAnsi="Times New Roman" w:cs="Times New Roman"/>
          <w:sz w:val="24"/>
          <w:lang w:val="en-ZW" w:eastAsia="en-US"/>
          <w14:ligatures w14:val="standardContextual"/>
        </w:rPr>
        <w:t xml:space="preserve"> stopping </w:t>
      </w:r>
      <w:r w:rsidR="0090270A" w:rsidRPr="0090270A">
        <w:rPr>
          <w:rFonts w:ascii="Times New Roman" w:eastAsia="Calibri" w:hAnsi="Times New Roman" w:cs="Times New Roman"/>
          <w:sz w:val="24"/>
          <w:lang w:val="en-ZW" w:eastAsia="en-US"/>
          <w14:ligatures w14:val="standardContextual"/>
        </w:rPr>
        <w:t>the</w:t>
      </w:r>
      <w:r w:rsidR="001D2761">
        <w:rPr>
          <w:rFonts w:ascii="Times New Roman" w:eastAsia="Calibri" w:hAnsi="Times New Roman" w:cs="Times New Roman"/>
          <w:sz w:val="24"/>
          <w:lang w:val="en-ZW" w:eastAsia="en-US"/>
          <w14:ligatures w14:val="standardContextual"/>
        </w:rPr>
        <w:t xml:space="preserve"> applicant f</w:t>
      </w:r>
      <w:r w:rsidR="0090270A" w:rsidRPr="0090270A">
        <w:rPr>
          <w:rFonts w:ascii="Times New Roman" w:eastAsia="Calibri" w:hAnsi="Times New Roman" w:cs="Times New Roman"/>
          <w:sz w:val="24"/>
          <w:lang w:val="en-ZW" w:eastAsia="en-US"/>
          <w14:ligatures w14:val="standardContextual"/>
        </w:rPr>
        <w:t>rom transferring No. 5 Reitfontein Close unless ordered by a court of competent jurisdiction.</w:t>
      </w:r>
      <w:r w:rsidR="00FE2162">
        <w:rPr>
          <w:rFonts w:ascii="Times New Roman" w:eastAsia="Calibri" w:hAnsi="Times New Roman" w:cs="Times New Roman"/>
          <w:sz w:val="24"/>
          <w:lang w:val="en-ZW" w:eastAsia="en-US"/>
          <w14:ligatures w14:val="standardContextual"/>
        </w:rPr>
        <w:t xml:space="preserve"> </w:t>
      </w:r>
    </w:p>
    <w:p w14:paraId="7CA2420E" w14:textId="21367993" w:rsidR="00FF06C0"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90270A" w:rsidRPr="0090270A">
        <w:rPr>
          <w:rFonts w:ascii="Times New Roman" w:eastAsia="Calibri" w:hAnsi="Times New Roman" w:cs="Times New Roman"/>
          <w:sz w:val="24"/>
          <w:lang w:val="en-ZW" w:eastAsia="en-US"/>
          <w14:ligatures w14:val="standardContextual"/>
        </w:rPr>
        <w:t>At the hearing the</w:t>
      </w:r>
      <w:r w:rsidR="001D2761">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1D2761">
        <w:rPr>
          <w:rFonts w:ascii="Times New Roman" w:eastAsia="Calibri" w:hAnsi="Times New Roman" w:cs="Times New Roman"/>
          <w:sz w:val="24"/>
          <w:lang w:val="en-ZW" w:eastAsia="en-US"/>
          <w14:ligatures w14:val="standardContextual"/>
        </w:rPr>
        <w:t xml:space="preserve">respondent </w:t>
      </w:r>
      <w:r w:rsidR="0090270A" w:rsidRPr="0090270A">
        <w:rPr>
          <w:rFonts w:ascii="Times New Roman" w:eastAsia="Calibri" w:hAnsi="Times New Roman" w:cs="Times New Roman"/>
          <w:sz w:val="24"/>
          <w:lang w:val="en-ZW" w:eastAsia="en-US"/>
          <w14:ligatures w14:val="standardContextual"/>
        </w:rPr>
        <w:t>sought to amend the relief to reflect that</w:t>
      </w:r>
      <w:r w:rsidR="001D2761">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1D2761">
        <w:rPr>
          <w:rFonts w:ascii="Times New Roman" w:eastAsia="Calibri" w:hAnsi="Times New Roman" w:cs="Times New Roman"/>
          <w:sz w:val="24"/>
          <w:lang w:val="en-ZW" w:eastAsia="en-US"/>
          <w14:ligatures w14:val="standardContextual"/>
        </w:rPr>
        <w:t>respondent</w:t>
      </w:r>
      <w:r w:rsidR="0090270A" w:rsidRPr="0090270A">
        <w:rPr>
          <w:rFonts w:ascii="Times New Roman" w:eastAsia="Calibri" w:hAnsi="Times New Roman" w:cs="Times New Roman"/>
          <w:sz w:val="24"/>
          <w:lang w:val="en-ZW" w:eastAsia="en-US"/>
          <w14:ligatures w14:val="standardContextual"/>
        </w:rPr>
        <w:t xml:space="preserve"> was not relying on a decree nisi but on a decree absolute since the decree nisi had been confirmed at the time of hearing.  The</w:t>
      </w:r>
      <w:r w:rsidR="001D2761">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1D2761">
        <w:rPr>
          <w:rFonts w:ascii="Times New Roman" w:eastAsia="Calibri" w:hAnsi="Times New Roman" w:cs="Times New Roman"/>
          <w:sz w:val="24"/>
          <w:lang w:val="en-ZW" w:eastAsia="en-US"/>
          <w14:ligatures w14:val="standardContextual"/>
        </w:rPr>
        <w:t xml:space="preserve">respondent </w:t>
      </w:r>
      <w:r w:rsidR="0090270A" w:rsidRPr="0090270A">
        <w:rPr>
          <w:rFonts w:ascii="Times New Roman" w:eastAsia="Calibri" w:hAnsi="Times New Roman" w:cs="Times New Roman"/>
          <w:sz w:val="24"/>
          <w:lang w:val="en-ZW" w:eastAsia="en-US"/>
          <w14:ligatures w14:val="standardContextual"/>
        </w:rPr>
        <w:t>also further sought an interdict barring the</w:t>
      </w:r>
      <w:r w:rsidR="001D2761">
        <w:rPr>
          <w:rFonts w:ascii="Times New Roman" w:eastAsia="Calibri" w:hAnsi="Times New Roman" w:cs="Times New Roman"/>
          <w:sz w:val="24"/>
          <w:lang w:val="en-ZW" w:eastAsia="en-US"/>
          <w14:ligatures w14:val="standardContextual"/>
        </w:rPr>
        <w:t xml:space="preserve"> applicant </w:t>
      </w:r>
      <w:r w:rsidR="0090270A" w:rsidRPr="0090270A">
        <w:rPr>
          <w:rFonts w:ascii="Times New Roman" w:eastAsia="Calibri" w:hAnsi="Times New Roman" w:cs="Times New Roman"/>
          <w:sz w:val="24"/>
          <w:lang w:val="en-ZW" w:eastAsia="en-US"/>
          <w14:ligatures w14:val="standardContextual"/>
        </w:rPr>
        <w:t>from removing the</w:t>
      </w:r>
      <w:r w:rsidR="001D2761">
        <w:rPr>
          <w:rFonts w:ascii="Times New Roman" w:eastAsia="Calibri" w:hAnsi="Times New Roman" w:cs="Times New Roman"/>
          <w:sz w:val="24"/>
          <w:lang w:val="en-ZW" w:eastAsia="en-US"/>
          <w14:ligatures w14:val="standardContextual"/>
        </w:rPr>
        <w:t xml:space="preserve"> </w:t>
      </w:r>
      <w:r w:rsidR="005B2963">
        <w:rPr>
          <w:rFonts w:ascii="Times New Roman" w:eastAsia="Calibri" w:hAnsi="Times New Roman" w:cs="Times New Roman"/>
          <w:sz w:val="24"/>
          <w:lang w:val="en-ZW" w:eastAsia="en-US"/>
          <w14:ligatures w14:val="standardContextual"/>
        </w:rPr>
        <w:t xml:space="preserve">first </w:t>
      </w:r>
      <w:r w:rsidR="001D2761">
        <w:rPr>
          <w:rFonts w:ascii="Times New Roman" w:eastAsia="Calibri" w:hAnsi="Times New Roman" w:cs="Times New Roman"/>
          <w:sz w:val="24"/>
          <w:lang w:val="en-ZW" w:eastAsia="en-US"/>
          <w14:ligatures w14:val="standardContextual"/>
        </w:rPr>
        <w:t xml:space="preserve">respondent’s </w:t>
      </w:r>
      <w:r w:rsidR="0090270A" w:rsidRPr="0090270A">
        <w:rPr>
          <w:rFonts w:ascii="Times New Roman" w:eastAsia="Calibri" w:hAnsi="Times New Roman" w:cs="Times New Roman"/>
          <w:sz w:val="24"/>
          <w:lang w:val="en-ZW" w:eastAsia="en-US"/>
          <w14:ligatures w14:val="standardContextual"/>
        </w:rPr>
        <w:t>belongings from number 5 Reinfontein Close without the written permission of th</w:t>
      </w:r>
      <w:r w:rsidR="001D2761">
        <w:rPr>
          <w:rFonts w:ascii="Times New Roman" w:eastAsia="Calibri" w:hAnsi="Times New Roman" w:cs="Times New Roman"/>
          <w:sz w:val="24"/>
          <w:lang w:val="en-ZW" w:eastAsia="en-US"/>
          <w14:ligatures w14:val="standardContextual"/>
        </w:rPr>
        <w:t xml:space="preserve">e </w:t>
      </w:r>
      <w:r w:rsidR="005B2963">
        <w:rPr>
          <w:rFonts w:ascii="Times New Roman" w:eastAsia="Calibri" w:hAnsi="Times New Roman" w:cs="Times New Roman"/>
          <w:sz w:val="24"/>
          <w:lang w:val="en-ZW" w:eastAsia="en-US"/>
          <w14:ligatures w14:val="standardContextual"/>
        </w:rPr>
        <w:t xml:space="preserve">first </w:t>
      </w:r>
      <w:r w:rsidR="001D2761">
        <w:rPr>
          <w:rFonts w:ascii="Times New Roman" w:eastAsia="Calibri" w:hAnsi="Times New Roman" w:cs="Times New Roman"/>
          <w:sz w:val="24"/>
          <w:lang w:val="en-ZW" w:eastAsia="en-US"/>
          <w14:ligatures w14:val="standardContextual"/>
        </w:rPr>
        <w:t>respondent</w:t>
      </w:r>
      <w:r w:rsidR="009E436E">
        <w:rPr>
          <w:rFonts w:ascii="Times New Roman" w:eastAsia="Calibri" w:hAnsi="Times New Roman" w:cs="Times New Roman"/>
          <w:sz w:val="24"/>
          <w:lang w:val="en-ZW" w:eastAsia="en-US"/>
          <w14:ligatures w14:val="standardContextual"/>
        </w:rPr>
        <w:t xml:space="preserve">. </w:t>
      </w:r>
    </w:p>
    <w:p w14:paraId="5F9F10C9" w14:textId="258009F6" w:rsidR="00334B8F" w:rsidRPr="00697AAC"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kern w:val="0"/>
          <w:sz w:val="24"/>
          <w:lang w:val="en-ZW" w:eastAsia="en-US"/>
        </w:rPr>
        <w:lastRenderedPageBreak/>
        <w:tab/>
      </w:r>
      <w:r>
        <w:rPr>
          <w:rFonts w:ascii="Times New Roman" w:eastAsia="Calibri" w:hAnsi="Times New Roman" w:cs="Times New Roman"/>
          <w:kern w:val="0"/>
          <w:sz w:val="24"/>
          <w:lang w:val="en-ZW" w:eastAsia="en-US"/>
        </w:rPr>
        <w:tab/>
      </w:r>
      <w:r w:rsidR="009D54B7" w:rsidRPr="009D54B7">
        <w:rPr>
          <w:rFonts w:ascii="Times New Roman" w:eastAsia="Calibri" w:hAnsi="Times New Roman" w:cs="Times New Roman"/>
          <w:kern w:val="0"/>
          <w:sz w:val="24"/>
          <w:lang w:val="en-ZW" w:eastAsia="en-US"/>
        </w:rPr>
        <w:t>The</w:t>
      </w:r>
      <w:r w:rsidR="00C71A9E">
        <w:rPr>
          <w:rFonts w:ascii="Times New Roman" w:eastAsia="Calibri" w:hAnsi="Times New Roman" w:cs="Times New Roman"/>
          <w:kern w:val="0"/>
          <w:sz w:val="24"/>
          <w:lang w:val="en-ZW" w:eastAsia="en-US"/>
        </w:rPr>
        <w:t xml:space="preserve"> </w:t>
      </w:r>
      <w:r>
        <w:rPr>
          <w:rFonts w:ascii="Times New Roman" w:eastAsia="Calibri" w:hAnsi="Times New Roman" w:cs="Times New Roman"/>
          <w:kern w:val="0"/>
          <w:sz w:val="24"/>
          <w:lang w:val="en-ZW" w:eastAsia="en-US"/>
        </w:rPr>
        <w:t xml:space="preserve">first </w:t>
      </w:r>
      <w:r w:rsidR="00C71A9E" w:rsidRPr="009D54B7">
        <w:rPr>
          <w:rFonts w:ascii="Times New Roman" w:eastAsia="Calibri" w:hAnsi="Times New Roman" w:cs="Times New Roman"/>
          <w:kern w:val="0"/>
          <w:sz w:val="24"/>
          <w:lang w:val="en-ZW" w:eastAsia="en-US"/>
        </w:rPr>
        <w:t>respondent interdicted</w:t>
      </w:r>
      <w:r w:rsidR="009D54B7" w:rsidRPr="009D54B7">
        <w:rPr>
          <w:rFonts w:ascii="Times New Roman" w:eastAsia="Calibri" w:hAnsi="Times New Roman" w:cs="Times New Roman"/>
          <w:kern w:val="0"/>
          <w:sz w:val="24"/>
          <w:lang w:val="en-ZW" w:eastAsia="en-US"/>
        </w:rPr>
        <w:t xml:space="preserve"> from disposing of No 5 Reintfontein Close, Highlands, Harare also known as the Remainder of Subdivision A of Lot 6 Reinfontein situate in the District of Salisbury held under Deed of Transfer No. 04388/95 unless directed by a court of competent jurisdiction.</w:t>
      </w:r>
      <w:r w:rsidR="00FF06C0">
        <w:rPr>
          <w:rFonts w:ascii="Times New Roman" w:eastAsia="Calibri" w:hAnsi="Times New Roman" w:cs="Times New Roman"/>
          <w:sz w:val="24"/>
          <w:lang w:val="en-ZW" w:eastAsia="en-US"/>
          <w14:ligatures w14:val="standardContextual"/>
        </w:rPr>
        <w:t xml:space="preserve"> </w:t>
      </w:r>
      <w:r w:rsidR="009D54B7" w:rsidRPr="009D54B7">
        <w:rPr>
          <w:rFonts w:ascii="Times New Roman" w:eastAsia="Calibri" w:hAnsi="Times New Roman" w:cs="Times New Roman"/>
          <w:kern w:val="0"/>
          <w:sz w:val="24"/>
          <w:lang w:val="en-ZW" w:eastAsia="en-US"/>
        </w:rPr>
        <w:t xml:space="preserve">The </w:t>
      </w:r>
      <w:r>
        <w:rPr>
          <w:rFonts w:ascii="Times New Roman" w:eastAsia="Calibri" w:hAnsi="Times New Roman" w:cs="Times New Roman"/>
          <w:kern w:val="0"/>
          <w:sz w:val="24"/>
          <w:lang w:val="en-ZW" w:eastAsia="en-US"/>
        </w:rPr>
        <w:t>second</w:t>
      </w:r>
      <w:r w:rsidR="009D54B7" w:rsidRPr="009D54B7">
        <w:rPr>
          <w:rFonts w:ascii="Times New Roman" w:eastAsia="Calibri" w:hAnsi="Times New Roman" w:cs="Times New Roman"/>
          <w:kern w:val="0"/>
          <w:sz w:val="24"/>
          <w:lang w:val="en-ZW" w:eastAsia="en-US"/>
        </w:rPr>
        <w:t xml:space="preserve"> respondent </w:t>
      </w:r>
      <w:r w:rsidR="00C71A9E">
        <w:rPr>
          <w:rFonts w:ascii="Times New Roman" w:eastAsia="Calibri" w:hAnsi="Times New Roman" w:cs="Times New Roman"/>
          <w:kern w:val="0"/>
          <w:sz w:val="24"/>
          <w:lang w:val="en-ZW" w:eastAsia="en-US"/>
        </w:rPr>
        <w:t xml:space="preserve">was </w:t>
      </w:r>
      <w:r w:rsidR="009D54B7" w:rsidRPr="009D54B7">
        <w:rPr>
          <w:rFonts w:ascii="Times New Roman" w:eastAsia="Calibri" w:hAnsi="Times New Roman" w:cs="Times New Roman"/>
          <w:kern w:val="0"/>
          <w:sz w:val="24"/>
          <w:lang w:val="en-ZW" w:eastAsia="en-US"/>
        </w:rPr>
        <w:t>interdicted from effecting transfer of No. 5 Reinfontein Close, Highlands, Harare also known as the Remainder of Subdivision A of Lot 6 Rienfontein situate in the District of Salisbury held under Deed of Transfer No. 04388/95 to anyone unless ordered as such in terms of an order of a court of competent jurisdiction.</w:t>
      </w:r>
      <w:r w:rsidR="00C71A9E">
        <w:rPr>
          <w:rFonts w:ascii="Times New Roman" w:eastAsia="Calibri" w:hAnsi="Times New Roman" w:cs="Times New Roman"/>
          <w:kern w:val="0"/>
          <w:sz w:val="24"/>
          <w:lang w:val="en-ZW" w:eastAsia="en-US"/>
        </w:rPr>
        <w:t xml:space="preserve"> </w:t>
      </w:r>
    </w:p>
    <w:p w14:paraId="2DE19BED" w14:textId="31CAAA78" w:rsidR="00697AAC" w:rsidRDefault="00697AAC" w:rsidP="00697AAC">
      <w:pPr>
        <w:widowControl/>
        <w:spacing w:after="0" w:line="360" w:lineRule="auto"/>
        <w:rPr>
          <w:rFonts w:ascii="Times New Roman" w:eastAsia="Calibri" w:hAnsi="Times New Roman" w:cs="Times New Roman"/>
          <w:color w:val="000000"/>
          <w:sz w:val="24"/>
          <w:lang w:val="en-ZW" w:eastAsia="en-US"/>
          <w14:ligatures w14:val="standardContextual"/>
        </w:rPr>
      </w:pPr>
      <w:r>
        <w:rPr>
          <w:rFonts w:ascii="Times New Roman" w:eastAsia="Calibri" w:hAnsi="Times New Roman" w:cs="Times New Roman"/>
          <w:color w:val="000000"/>
          <w:sz w:val="24"/>
          <w:lang w:val="en-ZW" w:eastAsia="en-US"/>
          <w14:ligatures w14:val="standardContextual"/>
        </w:rPr>
        <w:tab/>
      </w:r>
      <w:r>
        <w:rPr>
          <w:rFonts w:ascii="Times New Roman" w:eastAsia="Calibri" w:hAnsi="Times New Roman" w:cs="Times New Roman"/>
          <w:color w:val="000000"/>
          <w:sz w:val="24"/>
          <w:lang w:val="en-ZW" w:eastAsia="en-US"/>
          <w14:ligatures w14:val="standardContextual"/>
        </w:rPr>
        <w:tab/>
      </w:r>
      <w:r w:rsidR="00FF06C0">
        <w:rPr>
          <w:rFonts w:ascii="Times New Roman" w:eastAsia="Calibri" w:hAnsi="Times New Roman" w:cs="Times New Roman"/>
          <w:color w:val="000000"/>
          <w:sz w:val="24"/>
          <w:lang w:val="en-ZW" w:eastAsia="en-US"/>
          <w14:ligatures w14:val="standardContextual"/>
        </w:rPr>
        <w:t>On 28 February 2022, b</w:t>
      </w:r>
      <w:r w:rsidR="006B3DA2" w:rsidRPr="006B3DA2">
        <w:rPr>
          <w:rFonts w:ascii="Times New Roman" w:eastAsia="Calibri" w:hAnsi="Times New Roman" w:cs="Times New Roman"/>
          <w:color w:val="000000"/>
          <w:sz w:val="24"/>
          <w:lang w:val="en-ZW" w:eastAsia="en-US"/>
          <w14:ligatures w14:val="standardContextual"/>
        </w:rPr>
        <w:t>oth parties approached the court with separate applications which were later consolidated. The</w:t>
      </w:r>
      <w:r w:rsidR="005B2963">
        <w:rPr>
          <w:rFonts w:ascii="Times New Roman" w:eastAsia="Calibri" w:hAnsi="Times New Roman" w:cs="Times New Roman"/>
          <w:color w:val="000000"/>
          <w:sz w:val="24"/>
          <w:lang w:val="en-ZW" w:eastAsia="en-US"/>
          <w14:ligatures w14:val="standardContextual"/>
        </w:rPr>
        <w:t xml:space="preserve"> applicant f</w:t>
      </w:r>
      <w:r w:rsidR="00484B62">
        <w:rPr>
          <w:rFonts w:ascii="Times New Roman" w:eastAsia="Calibri" w:hAnsi="Times New Roman" w:cs="Times New Roman"/>
          <w:color w:val="000000"/>
          <w:sz w:val="24"/>
          <w:lang w:val="en-ZW" w:eastAsia="en-US"/>
          <w14:ligatures w14:val="standardContextual"/>
        </w:rPr>
        <w:t>i</w:t>
      </w:r>
      <w:r w:rsidR="006B3DA2" w:rsidRPr="006B3DA2">
        <w:rPr>
          <w:rFonts w:ascii="Times New Roman" w:eastAsia="Calibri" w:hAnsi="Times New Roman" w:cs="Times New Roman"/>
          <w:color w:val="000000"/>
          <w:sz w:val="24"/>
          <w:lang w:val="en-ZW" w:eastAsia="en-US"/>
          <w14:ligatures w14:val="standardContextual"/>
        </w:rPr>
        <w:t xml:space="preserve">led HC 50/15 impugning the distribution </w:t>
      </w:r>
      <w:r w:rsidR="006B3DA2" w:rsidRPr="006B3DA2">
        <w:rPr>
          <w:rFonts w:ascii="Times New Roman" w:eastAsia="Calibri" w:hAnsi="Times New Roman" w:cs="Times New Roman"/>
          <w:sz w:val="24"/>
          <w:lang w:val="en-ZW" w:eastAsia="en-US"/>
          <w14:ligatures w14:val="standardContextual"/>
        </w:rPr>
        <w:t>of the property by the High Court of England. The</w:t>
      </w:r>
      <w:r w:rsidR="005B2963">
        <w:rPr>
          <w:rFonts w:ascii="Times New Roman" w:eastAsia="Calibri" w:hAnsi="Times New Roman" w:cs="Times New Roman"/>
          <w:sz w:val="24"/>
          <w:lang w:val="en-ZW" w:eastAsia="en-US"/>
          <w14:ligatures w14:val="standardContextual"/>
        </w:rPr>
        <w:t xml:space="preserve"> first respondent </w:t>
      </w:r>
      <w:r w:rsidR="006B3DA2" w:rsidRPr="006B3DA2">
        <w:rPr>
          <w:rFonts w:ascii="Times New Roman" w:eastAsia="Calibri" w:hAnsi="Times New Roman" w:cs="Times New Roman"/>
          <w:sz w:val="24"/>
          <w:lang w:val="en-ZW" w:eastAsia="en-US"/>
          <w14:ligatures w14:val="standardContextual"/>
        </w:rPr>
        <w:t>under HC 3500/16 in turn seeks the registration of the order by the High Court of England.</w:t>
      </w:r>
    </w:p>
    <w:p w14:paraId="556EE6FD" w14:textId="52440A0A" w:rsidR="000B5C02" w:rsidRPr="001139F9" w:rsidRDefault="00697AAC" w:rsidP="00697AAC">
      <w:pPr>
        <w:widowControl/>
        <w:spacing w:after="0" w:line="360" w:lineRule="auto"/>
        <w:rPr>
          <w:rFonts w:ascii="Times New Roman" w:eastAsia="Calibri" w:hAnsi="Times New Roman" w:cs="Times New Roman"/>
          <w:color w:val="000000"/>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6B3DA2" w:rsidRPr="006B3DA2">
        <w:rPr>
          <w:rFonts w:ascii="Times New Roman" w:eastAsia="Calibri" w:hAnsi="Times New Roman" w:cs="Times New Roman"/>
          <w:sz w:val="24"/>
          <w:lang w:val="en-ZW" w:eastAsia="en-US"/>
          <w14:ligatures w14:val="standardContextual"/>
        </w:rPr>
        <w:t>The dispute between the parties in the consolidated cases is on the distribution of immoveable properties situated in Zimbabwe. The</w:t>
      </w:r>
      <w:r w:rsidR="00574BBD">
        <w:rPr>
          <w:rFonts w:ascii="Times New Roman" w:eastAsia="Calibri" w:hAnsi="Times New Roman" w:cs="Times New Roman"/>
          <w:sz w:val="24"/>
          <w:lang w:val="en-ZW" w:eastAsia="en-US"/>
          <w14:ligatures w14:val="standardContextual"/>
        </w:rPr>
        <w:t xml:space="preserve"> applicant </w:t>
      </w:r>
      <w:r w:rsidR="006B3DA2" w:rsidRPr="006B3DA2">
        <w:rPr>
          <w:rFonts w:ascii="Times New Roman" w:eastAsia="Calibri" w:hAnsi="Times New Roman" w:cs="Times New Roman"/>
          <w:sz w:val="24"/>
          <w:lang w:val="en-ZW" w:eastAsia="en-US"/>
          <w14:ligatures w14:val="standardContextual"/>
        </w:rPr>
        <w:t>sought that the award to the</w:t>
      </w:r>
      <w:r w:rsidR="00574BBD">
        <w:rPr>
          <w:rFonts w:ascii="Times New Roman" w:eastAsia="Calibri" w:hAnsi="Times New Roman" w:cs="Times New Roman"/>
          <w:sz w:val="24"/>
          <w:lang w:val="en-ZW" w:eastAsia="en-US"/>
          <w14:ligatures w14:val="standardContextual"/>
        </w:rPr>
        <w:t xml:space="preserve"> first respondent </w:t>
      </w:r>
      <w:r w:rsidR="006B3DA2" w:rsidRPr="006B3DA2">
        <w:rPr>
          <w:rFonts w:ascii="Times New Roman" w:eastAsia="Calibri" w:hAnsi="Times New Roman" w:cs="Times New Roman"/>
          <w:sz w:val="24"/>
          <w:lang w:val="en-ZW" w:eastAsia="en-US"/>
          <w14:ligatures w14:val="standardContextual"/>
        </w:rPr>
        <w:t>of No. 5 Reitfontein Close, Chisipite, Harare is against public policy and the Zimbabwean laws and should not be registered for enforcement purposes. On the other hand, the</w:t>
      </w:r>
      <w:r w:rsidR="00574BBD">
        <w:rPr>
          <w:rFonts w:ascii="Times New Roman" w:eastAsia="Calibri" w:hAnsi="Times New Roman" w:cs="Times New Roman"/>
          <w:sz w:val="24"/>
          <w:lang w:val="en-ZW" w:eastAsia="en-US"/>
          <w14:ligatures w14:val="standardContextual"/>
        </w:rPr>
        <w:t xml:space="preserve"> first respondent </w:t>
      </w:r>
      <w:r w:rsidR="006B3DA2" w:rsidRPr="006B3DA2">
        <w:rPr>
          <w:rFonts w:ascii="Times New Roman" w:eastAsia="Calibri" w:hAnsi="Times New Roman" w:cs="Times New Roman"/>
          <w:sz w:val="24"/>
          <w:lang w:val="en-ZW" w:eastAsia="en-US"/>
          <w14:ligatures w14:val="standardContextual"/>
        </w:rPr>
        <w:t xml:space="preserve">sought to have two properties namely No. 5 Reitfontein Close, Chisipite, Harare and Stand 159 Shawasha Hills Township, Harare registered in her name as an order of this Court. </w:t>
      </w:r>
    </w:p>
    <w:p w14:paraId="603040A6" w14:textId="2BFFFBF9" w:rsidR="005966F1" w:rsidRPr="005966F1"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5966F1" w:rsidRPr="005966F1">
        <w:rPr>
          <w:rFonts w:ascii="Times New Roman" w:eastAsia="Calibri" w:hAnsi="Times New Roman" w:cs="Times New Roman"/>
          <w:sz w:val="24"/>
          <w:lang w:val="en-ZW" w:eastAsia="en-US"/>
          <w14:ligatures w14:val="standardContextual"/>
        </w:rPr>
        <w:t xml:space="preserve">The </w:t>
      </w:r>
      <w:r w:rsidR="000A63AF">
        <w:rPr>
          <w:rFonts w:ascii="Times New Roman" w:eastAsia="Calibri" w:hAnsi="Times New Roman" w:cs="Times New Roman"/>
          <w:sz w:val="24"/>
          <w:lang w:val="en-ZW" w:eastAsia="en-US"/>
          <w14:ligatures w14:val="standardContextual"/>
        </w:rPr>
        <w:t xml:space="preserve">first </w:t>
      </w:r>
      <w:r w:rsidR="005966F1" w:rsidRPr="005966F1">
        <w:rPr>
          <w:rFonts w:ascii="Times New Roman" w:eastAsia="Calibri" w:hAnsi="Times New Roman" w:cs="Times New Roman"/>
          <w:sz w:val="24"/>
          <w:lang w:val="en-ZW" w:eastAsia="en-US"/>
          <w14:ligatures w14:val="standardContextual"/>
        </w:rPr>
        <w:t xml:space="preserve">respondent argued that the parties both agreed that a decree of divorce should be granted. The </w:t>
      </w:r>
      <w:r w:rsidR="000A63AF">
        <w:rPr>
          <w:rFonts w:ascii="Times New Roman" w:eastAsia="Calibri" w:hAnsi="Times New Roman" w:cs="Times New Roman"/>
          <w:sz w:val="24"/>
          <w:lang w:val="en-ZW" w:eastAsia="en-US"/>
          <w14:ligatures w14:val="standardContextual"/>
        </w:rPr>
        <w:t xml:space="preserve">first </w:t>
      </w:r>
      <w:r w:rsidR="005966F1" w:rsidRPr="005966F1">
        <w:rPr>
          <w:rFonts w:ascii="Times New Roman" w:eastAsia="Calibri" w:hAnsi="Times New Roman" w:cs="Times New Roman"/>
          <w:sz w:val="24"/>
          <w:lang w:val="en-ZW" w:eastAsia="en-US"/>
          <w14:ligatures w14:val="standardContextual"/>
        </w:rPr>
        <w:t>respondent being happy with the entire judgment while the</w:t>
      </w:r>
      <w:r w:rsidR="000A63AF">
        <w:rPr>
          <w:rFonts w:ascii="Times New Roman" w:eastAsia="Calibri" w:hAnsi="Times New Roman" w:cs="Times New Roman"/>
          <w:sz w:val="24"/>
          <w:lang w:val="en-ZW" w:eastAsia="en-US"/>
          <w14:ligatures w14:val="standardContextual"/>
        </w:rPr>
        <w:t xml:space="preserve"> applicant was </w:t>
      </w:r>
      <w:r w:rsidR="005966F1" w:rsidRPr="005966F1">
        <w:rPr>
          <w:rFonts w:ascii="Times New Roman" w:eastAsia="Calibri" w:hAnsi="Times New Roman" w:cs="Times New Roman"/>
          <w:sz w:val="24"/>
          <w:lang w:val="en-ZW" w:eastAsia="en-US"/>
          <w14:ligatures w14:val="standardContextual"/>
        </w:rPr>
        <w:t>unhappy about one aspect namely the distribution of No. 5 Reitfontein, Chisipite. They also argued that, the court has no jurisdiction to issue a declarator from the judgment of another court. This court has no power to declare another court ‘s judgment as invalid. This court can recognize or refuse to recognize the judgement of another court.</w:t>
      </w:r>
    </w:p>
    <w:p w14:paraId="362D0250" w14:textId="2AE5ACBF" w:rsidR="005966F1" w:rsidRPr="005966F1"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lastRenderedPageBreak/>
        <w:tab/>
      </w:r>
      <w:r>
        <w:rPr>
          <w:rFonts w:ascii="Times New Roman" w:eastAsia="Calibri" w:hAnsi="Times New Roman" w:cs="Times New Roman"/>
          <w:sz w:val="24"/>
          <w:lang w:val="en-ZW" w:eastAsia="en-US"/>
          <w14:ligatures w14:val="standardContextual"/>
        </w:rPr>
        <w:tab/>
      </w:r>
      <w:r w:rsidR="005966F1" w:rsidRPr="005966F1">
        <w:rPr>
          <w:rFonts w:ascii="Times New Roman" w:eastAsia="Calibri" w:hAnsi="Times New Roman" w:cs="Times New Roman"/>
          <w:sz w:val="24"/>
          <w:lang w:val="en-ZW" w:eastAsia="en-US"/>
          <w14:ligatures w14:val="standardContextual"/>
        </w:rPr>
        <w:t>In the consolidated matter, the applicant argued that public policy demands that the law applicable was that of the husband’s domicile at the time of divorce and questioned what law the English Court applied, the applicant’s view was that the English Court applied English law to a matrimonial dispute governed by the law of Zimbabwe. The English Court made no reference nor did it apply s 7 of the Matrimonial Causes Act [</w:t>
      </w:r>
      <w:r w:rsidR="005966F1" w:rsidRPr="005966F1">
        <w:rPr>
          <w:rFonts w:ascii="Times New Roman" w:eastAsia="Calibri" w:hAnsi="Times New Roman" w:cs="Times New Roman"/>
          <w:i/>
          <w:iCs/>
          <w:sz w:val="24"/>
          <w:lang w:val="en-ZW" w:eastAsia="en-US"/>
          <w14:ligatures w14:val="standardContextual"/>
        </w:rPr>
        <w:t>Chapter 5:13</w:t>
      </w:r>
      <w:r w:rsidR="005966F1" w:rsidRPr="005966F1">
        <w:rPr>
          <w:rFonts w:ascii="Times New Roman" w:eastAsia="Calibri" w:hAnsi="Times New Roman" w:cs="Times New Roman"/>
          <w:sz w:val="24"/>
          <w:lang w:val="en-ZW" w:eastAsia="en-US"/>
          <w14:ligatures w14:val="standardContextual"/>
        </w:rPr>
        <w:t xml:space="preserve">]. Further that there was no reference or application of Zimbabwean law. </w:t>
      </w:r>
    </w:p>
    <w:p w14:paraId="77BE8103" w14:textId="366B1AED" w:rsidR="005966F1" w:rsidRPr="005966F1"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bookmarkStart w:id="1" w:name="_Hlk158390624"/>
      <w:r w:rsidR="005966F1" w:rsidRPr="00697AAC">
        <w:rPr>
          <w:rFonts w:ascii="Times New Roman" w:eastAsia="Calibri" w:hAnsi="Times New Roman" w:cs="Times New Roman"/>
          <w:smallCaps/>
          <w:sz w:val="24"/>
          <w:lang w:val="en-ZW" w:eastAsia="en-US"/>
          <w14:ligatures w14:val="standardContextual"/>
        </w:rPr>
        <w:t>Wamambo</w:t>
      </w:r>
      <w:r w:rsidR="005966F1" w:rsidRPr="005966F1">
        <w:rPr>
          <w:rFonts w:ascii="Times New Roman" w:eastAsia="Calibri" w:hAnsi="Times New Roman" w:cs="Times New Roman"/>
          <w:sz w:val="24"/>
          <w:lang w:val="en-ZW" w:eastAsia="en-US"/>
          <w14:ligatures w14:val="standardContextual"/>
        </w:rPr>
        <w:t xml:space="preserve"> J </w:t>
      </w:r>
      <w:bookmarkEnd w:id="1"/>
      <w:r w:rsidR="005966F1" w:rsidRPr="005966F1">
        <w:rPr>
          <w:rFonts w:ascii="Times New Roman" w:eastAsia="Calibri" w:hAnsi="Times New Roman" w:cs="Times New Roman"/>
          <w:sz w:val="24"/>
          <w:lang w:val="en-ZW" w:eastAsia="en-US"/>
          <w14:ligatures w14:val="standardContextual"/>
        </w:rPr>
        <w:t>found that the order granting the matrimonial property to the</w:t>
      </w:r>
      <w:r w:rsidR="000A63AF">
        <w:rPr>
          <w:rFonts w:ascii="Times New Roman" w:eastAsia="Calibri" w:hAnsi="Times New Roman" w:cs="Times New Roman"/>
          <w:sz w:val="24"/>
          <w:lang w:val="en-ZW" w:eastAsia="en-US"/>
          <w14:ligatures w14:val="standardContextual"/>
        </w:rPr>
        <w:t xml:space="preserve"> first respondent </w:t>
      </w:r>
      <w:r w:rsidR="005966F1" w:rsidRPr="005966F1">
        <w:rPr>
          <w:rFonts w:ascii="Times New Roman" w:eastAsia="Calibri" w:hAnsi="Times New Roman" w:cs="Times New Roman"/>
          <w:sz w:val="24"/>
          <w:lang w:val="en-ZW" w:eastAsia="en-US"/>
          <w14:ligatures w14:val="standardContextual"/>
        </w:rPr>
        <w:t>is contrary to public policy and for the purpose of registration should not be so registered. He found that on a balance of probabilities the wife did not prove why the English Court order was to be registered as per the draft order she had proposed. Therefore, found that the order sought by the</w:t>
      </w:r>
      <w:r w:rsidR="000A63AF">
        <w:rPr>
          <w:rFonts w:ascii="Times New Roman" w:eastAsia="Calibri" w:hAnsi="Times New Roman" w:cs="Times New Roman"/>
          <w:sz w:val="24"/>
          <w:lang w:val="en-ZW" w:eastAsia="en-US"/>
          <w14:ligatures w14:val="standardContextual"/>
        </w:rPr>
        <w:t xml:space="preserve"> applicant </w:t>
      </w:r>
      <w:r w:rsidR="005966F1" w:rsidRPr="005966F1">
        <w:rPr>
          <w:rFonts w:ascii="Times New Roman" w:eastAsia="Calibri" w:hAnsi="Times New Roman" w:cs="Times New Roman"/>
          <w:sz w:val="24"/>
          <w:lang w:val="en-ZW" w:eastAsia="en-US"/>
          <w14:ligatures w14:val="standardContextual"/>
        </w:rPr>
        <w:t>is appropriate while that sought by the</w:t>
      </w:r>
      <w:r w:rsidR="000A63AF">
        <w:rPr>
          <w:rFonts w:ascii="Times New Roman" w:eastAsia="Calibri" w:hAnsi="Times New Roman" w:cs="Times New Roman"/>
          <w:sz w:val="24"/>
          <w:lang w:val="en-ZW" w:eastAsia="en-US"/>
          <w14:ligatures w14:val="standardContextual"/>
        </w:rPr>
        <w:t xml:space="preserve"> first respondent </w:t>
      </w:r>
      <w:r w:rsidR="005966F1" w:rsidRPr="005966F1">
        <w:rPr>
          <w:rFonts w:ascii="Times New Roman" w:eastAsia="Calibri" w:hAnsi="Times New Roman" w:cs="Times New Roman"/>
          <w:sz w:val="24"/>
          <w:lang w:val="en-ZW" w:eastAsia="en-US"/>
          <w14:ligatures w14:val="standardContextual"/>
        </w:rPr>
        <w:t>is without merit.</w:t>
      </w:r>
    </w:p>
    <w:p w14:paraId="14750D7A" w14:textId="50B4DD5F" w:rsidR="00727E46"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r>
      <w:r w:rsidR="005966F1" w:rsidRPr="005966F1">
        <w:rPr>
          <w:rFonts w:ascii="Times New Roman" w:eastAsia="Calibri" w:hAnsi="Times New Roman" w:cs="Times New Roman"/>
          <w:sz w:val="24"/>
          <w:lang w:val="en-ZW" w:eastAsia="en-US"/>
          <w14:ligatures w14:val="standardContextual"/>
        </w:rPr>
        <w:t xml:space="preserve">He ordered that distribution of the matrimonial estate by the High Court of Justice of England in its decree absolute as read with the decree </w:t>
      </w:r>
      <w:r w:rsidR="005966F1" w:rsidRPr="005966F1">
        <w:rPr>
          <w:rFonts w:ascii="Times New Roman" w:eastAsia="Calibri" w:hAnsi="Times New Roman" w:cs="Times New Roman"/>
          <w:i/>
          <w:iCs/>
          <w:sz w:val="24"/>
          <w:lang w:val="en-ZW" w:eastAsia="en-US"/>
          <w14:ligatures w14:val="standardContextual"/>
        </w:rPr>
        <w:t xml:space="preserve">nisi </w:t>
      </w:r>
      <w:r w:rsidR="005966F1" w:rsidRPr="005966F1">
        <w:rPr>
          <w:rFonts w:ascii="Times New Roman" w:eastAsia="Calibri" w:hAnsi="Times New Roman" w:cs="Times New Roman"/>
          <w:sz w:val="24"/>
          <w:lang w:val="en-ZW" w:eastAsia="en-US"/>
          <w14:ligatures w14:val="standardContextual"/>
        </w:rPr>
        <w:t>to the extent that it awards the property known as No. 6 Reitfontein Close, Chisipite, Harare to Pauline Mutsa Makoni was declared to be against the public policy and the law of Zimbabwe and accordingly not registrable for purposes of enforcement in Zimbabwe and the application was dismissed.</w:t>
      </w:r>
    </w:p>
    <w:p w14:paraId="1C8C4799" w14:textId="3B99A308" w:rsidR="00ED42B5" w:rsidRDefault="00ED42B5"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eastAsia="Calibri" w:hAnsi="Times New Roman" w:cs="Times New Roman"/>
          <w:sz w:val="24"/>
          <w:lang w:val="en-ZW" w:eastAsia="en-US"/>
          <w14:ligatures w14:val="standardContextual"/>
        </w:rPr>
        <w:tab/>
      </w:r>
      <w:r>
        <w:rPr>
          <w:rFonts w:ascii="Times New Roman" w:eastAsia="Calibri" w:hAnsi="Times New Roman" w:cs="Times New Roman"/>
          <w:sz w:val="24"/>
          <w:lang w:val="en-ZW" w:eastAsia="en-US"/>
          <w14:ligatures w14:val="standardContextual"/>
        </w:rPr>
        <w:tab/>
        <w:t xml:space="preserve">The first respondent appealed the judgment by </w:t>
      </w:r>
      <w:r w:rsidRPr="00697AAC">
        <w:rPr>
          <w:rFonts w:ascii="Times New Roman" w:eastAsia="Calibri" w:hAnsi="Times New Roman" w:cs="Times New Roman"/>
          <w:smallCaps/>
          <w:sz w:val="24"/>
          <w:lang w:val="en-ZW" w:eastAsia="en-US"/>
          <w14:ligatures w14:val="standardContextual"/>
        </w:rPr>
        <w:t>Wamambo</w:t>
      </w:r>
      <w:r w:rsidRPr="005966F1">
        <w:rPr>
          <w:rFonts w:ascii="Times New Roman" w:eastAsia="Calibri" w:hAnsi="Times New Roman" w:cs="Times New Roman"/>
          <w:sz w:val="24"/>
          <w:lang w:val="en-ZW" w:eastAsia="en-US"/>
          <w14:ligatures w14:val="standardContextual"/>
        </w:rPr>
        <w:t xml:space="preserve"> J</w:t>
      </w:r>
      <w:r>
        <w:rPr>
          <w:rFonts w:ascii="Times New Roman" w:eastAsia="Calibri" w:hAnsi="Times New Roman" w:cs="Times New Roman"/>
          <w:sz w:val="24"/>
          <w:lang w:val="en-ZW" w:eastAsia="en-US"/>
          <w14:ligatures w14:val="standardContextual"/>
        </w:rPr>
        <w:t xml:space="preserve"> in a High Court order under </w:t>
      </w:r>
      <w:r>
        <w:rPr>
          <w:rFonts w:ascii="Times New Roman" w:hAnsi="Times New Roman" w:cs="Times New Roman"/>
          <w:sz w:val="24"/>
        </w:rPr>
        <w:t>HC</w:t>
      </w:r>
      <w:r w:rsidR="005C3334">
        <w:rPr>
          <w:rFonts w:ascii="Times New Roman" w:hAnsi="Times New Roman" w:cs="Times New Roman"/>
          <w:sz w:val="24"/>
        </w:rPr>
        <w:t xml:space="preserve"> </w:t>
      </w:r>
      <w:r>
        <w:rPr>
          <w:rFonts w:ascii="Times New Roman" w:hAnsi="Times New Roman" w:cs="Times New Roman"/>
          <w:sz w:val="24"/>
        </w:rPr>
        <w:t>3500/16 and t</w:t>
      </w:r>
      <w:r w:rsidRPr="00ED42B5">
        <w:rPr>
          <w:rFonts w:ascii="Times New Roman" w:hAnsi="Times New Roman" w:cs="Times New Roman"/>
          <w:sz w:val="24"/>
        </w:rPr>
        <w:t>he application in case number HC 3500/16</w:t>
      </w:r>
      <w:r>
        <w:rPr>
          <w:rFonts w:ascii="Times New Roman" w:hAnsi="Times New Roman" w:cs="Times New Roman"/>
          <w:sz w:val="24"/>
        </w:rPr>
        <w:t xml:space="preserve"> was g</w:t>
      </w:r>
      <w:r w:rsidRPr="00ED42B5">
        <w:rPr>
          <w:rFonts w:ascii="Times New Roman" w:hAnsi="Times New Roman" w:cs="Times New Roman"/>
          <w:sz w:val="24"/>
        </w:rPr>
        <w:t>ranted</w:t>
      </w:r>
      <w:r>
        <w:rPr>
          <w:rFonts w:ascii="Times New Roman" w:hAnsi="Times New Roman" w:cs="Times New Roman"/>
          <w:sz w:val="24"/>
        </w:rPr>
        <w:t xml:space="preserve"> in the Supreme Court. </w:t>
      </w:r>
    </w:p>
    <w:p w14:paraId="5F6DD5FA" w14:textId="38F0B04B" w:rsidR="0000743A" w:rsidRPr="00727E46" w:rsidRDefault="00697AAC" w:rsidP="00697AAC">
      <w:pPr>
        <w:widowControl/>
        <w:spacing w:after="0" w:line="360" w:lineRule="auto"/>
        <w:rPr>
          <w:rFonts w:ascii="Times New Roman" w:eastAsia="Calibri" w:hAnsi="Times New Roman" w:cs="Times New Roman"/>
          <w:sz w:val="24"/>
          <w:lang w:val="en-ZW" w:eastAsia="en-US"/>
          <w14:ligatures w14:val="standardContextual"/>
        </w:rPr>
      </w:pPr>
      <w:r>
        <w:rPr>
          <w:rFonts w:ascii="Times New Roman" w:hAnsi="Times New Roman" w:cs="Times New Roman"/>
          <w:sz w:val="24"/>
        </w:rPr>
        <w:tab/>
      </w:r>
      <w:r>
        <w:rPr>
          <w:rFonts w:ascii="Times New Roman" w:hAnsi="Times New Roman" w:cs="Times New Roman"/>
          <w:sz w:val="24"/>
        </w:rPr>
        <w:tab/>
      </w:r>
      <w:r w:rsidR="000A63AF">
        <w:rPr>
          <w:rFonts w:ascii="Times New Roman" w:hAnsi="Times New Roman" w:cs="Times New Roman"/>
          <w:sz w:val="24"/>
        </w:rPr>
        <w:t xml:space="preserve">In November </w:t>
      </w:r>
      <w:r w:rsidR="007A44D6">
        <w:rPr>
          <w:rFonts w:ascii="Times New Roman" w:hAnsi="Times New Roman" w:cs="Times New Roman"/>
          <w:sz w:val="24"/>
        </w:rPr>
        <w:t>2023, the applicant applied for stay of execution of the Supreme Court order under</w:t>
      </w:r>
      <w:r w:rsidR="00ED42B5">
        <w:rPr>
          <w:rFonts w:ascii="Times New Roman" w:hAnsi="Times New Roman" w:cs="Times New Roman"/>
          <w:sz w:val="24"/>
        </w:rPr>
        <w:t xml:space="preserve"> SC 236/23</w:t>
      </w:r>
      <w:r w:rsidR="007A44D6">
        <w:rPr>
          <w:rFonts w:ascii="Times New Roman" w:hAnsi="Times New Roman" w:cs="Times New Roman"/>
          <w:sz w:val="24"/>
        </w:rPr>
        <w:t>. T</w:t>
      </w:r>
      <w:r w:rsidR="00021AD7" w:rsidRPr="001608E8">
        <w:rPr>
          <w:rFonts w:ascii="Times New Roman" w:hAnsi="Times New Roman" w:cs="Times New Roman"/>
          <w:sz w:val="24"/>
        </w:rPr>
        <w:t>he Supreme Court sitting at Harare handed down its order in the matter under SC 236/23</w:t>
      </w:r>
      <w:r w:rsidR="007A44D6">
        <w:rPr>
          <w:rFonts w:ascii="Times New Roman" w:hAnsi="Times New Roman" w:cs="Times New Roman"/>
          <w:sz w:val="24"/>
        </w:rPr>
        <w:t xml:space="preserve">. </w:t>
      </w:r>
      <w:r w:rsidR="00021AD7" w:rsidRPr="001608E8">
        <w:rPr>
          <w:rFonts w:ascii="Times New Roman" w:hAnsi="Times New Roman" w:cs="Times New Roman"/>
          <w:sz w:val="24"/>
        </w:rPr>
        <w:t xml:space="preserve">In terms of the order, </w:t>
      </w:r>
      <w:r w:rsidR="001608E8">
        <w:rPr>
          <w:rFonts w:ascii="Times New Roman" w:hAnsi="Times New Roman" w:cs="Times New Roman"/>
          <w:sz w:val="24"/>
        </w:rPr>
        <w:t>a</w:t>
      </w:r>
      <w:r w:rsidR="00021AD7" w:rsidRPr="001608E8">
        <w:rPr>
          <w:rFonts w:ascii="Times New Roman" w:hAnsi="Times New Roman" w:cs="Times New Roman"/>
          <w:sz w:val="24"/>
        </w:rPr>
        <w:t xml:space="preserve">pplicant </w:t>
      </w:r>
      <w:r w:rsidR="00727E46">
        <w:rPr>
          <w:rFonts w:ascii="Times New Roman" w:hAnsi="Times New Roman" w:cs="Times New Roman"/>
          <w:sz w:val="24"/>
        </w:rPr>
        <w:t xml:space="preserve">was </w:t>
      </w:r>
      <w:r w:rsidR="00021AD7" w:rsidRPr="001608E8">
        <w:rPr>
          <w:rFonts w:ascii="Times New Roman" w:hAnsi="Times New Roman" w:cs="Times New Roman"/>
          <w:sz w:val="24"/>
        </w:rPr>
        <w:t xml:space="preserve">required to sign all transfer papers within </w:t>
      </w:r>
      <w:r w:rsidR="001608E8">
        <w:rPr>
          <w:rFonts w:ascii="Times New Roman" w:hAnsi="Times New Roman" w:cs="Times New Roman"/>
          <w:sz w:val="24"/>
        </w:rPr>
        <w:t>seven (</w:t>
      </w:r>
      <w:r w:rsidR="00021AD7" w:rsidRPr="001608E8">
        <w:rPr>
          <w:rFonts w:ascii="Times New Roman" w:hAnsi="Times New Roman" w:cs="Times New Roman"/>
          <w:sz w:val="24"/>
        </w:rPr>
        <w:t>7</w:t>
      </w:r>
      <w:r w:rsidR="001608E8">
        <w:rPr>
          <w:rFonts w:ascii="Times New Roman" w:hAnsi="Times New Roman" w:cs="Times New Roman"/>
          <w:sz w:val="24"/>
        </w:rPr>
        <w:t>)</w:t>
      </w:r>
      <w:r w:rsidR="00021AD7" w:rsidRPr="001608E8">
        <w:rPr>
          <w:rFonts w:ascii="Times New Roman" w:hAnsi="Times New Roman" w:cs="Times New Roman"/>
          <w:sz w:val="24"/>
        </w:rPr>
        <w:t xml:space="preserve"> days of the order failing which the order authorizes the Sheriff to sign the transfer papers. Thus, the execution of </w:t>
      </w:r>
      <w:r w:rsidR="00B20956">
        <w:rPr>
          <w:rFonts w:ascii="Times New Roman" w:hAnsi="Times New Roman" w:cs="Times New Roman"/>
          <w:sz w:val="24"/>
        </w:rPr>
        <w:t>order</w:t>
      </w:r>
      <w:r w:rsidR="00021AD7" w:rsidRPr="001608E8">
        <w:rPr>
          <w:rFonts w:ascii="Times New Roman" w:hAnsi="Times New Roman" w:cs="Times New Roman"/>
          <w:sz w:val="24"/>
        </w:rPr>
        <w:t xml:space="preserve"> becomes operative after 7 days commencing on Friday 3 November 2023.</w:t>
      </w:r>
    </w:p>
    <w:p w14:paraId="13B6B7F5" w14:textId="0FAC20F1" w:rsidR="0000743A" w:rsidRPr="001608E8" w:rsidRDefault="001608E8" w:rsidP="00697AAC">
      <w:pPr>
        <w:spacing w:after="0" w:line="360" w:lineRule="auto"/>
        <w:rPr>
          <w:rFonts w:ascii="Times New Roman" w:hAnsi="Times New Roman" w:cs="Times New Roman"/>
          <w:sz w:val="24"/>
        </w:rPr>
      </w:pPr>
      <w:r>
        <w:rPr>
          <w:rFonts w:ascii="Times New Roman" w:hAnsi="Times New Roman" w:cs="Times New Roman"/>
          <w:sz w:val="24"/>
        </w:rPr>
        <w:lastRenderedPageBreak/>
        <w:tab/>
      </w:r>
      <w:r>
        <w:rPr>
          <w:rFonts w:ascii="Times New Roman" w:hAnsi="Times New Roman" w:cs="Times New Roman"/>
          <w:sz w:val="24"/>
        </w:rPr>
        <w:tab/>
      </w:r>
      <w:r w:rsidR="00021AD7" w:rsidRPr="001608E8">
        <w:rPr>
          <w:rFonts w:ascii="Times New Roman" w:hAnsi="Times New Roman" w:cs="Times New Roman"/>
          <w:sz w:val="24"/>
        </w:rPr>
        <w:t xml:space="preserve">Aggrieved by the decision of the Supreme Court, </w:t>
      </w:r>
      <w:r w:rsidR="0062025D">
        <w:rPr>
          <w:rFonts w:ascii="Times New Roman" w:hAnsi="Times New Roman" w:cs="Times New Roman"/>
          <w:sz w:val="24"/>
        </w:rPr>
        <w:t>a</w:t>
      </w:r>
      <w:r w:rsidR="00021AD7" w:rsidRPr="001608E8">
        <w:rPr>
          <w:rFonts w:ascii="Times New Roman" w:hAnsi="Times New Roman" w:cs="Times New Roman"/>
          <w:sz w:val="24"/>
        </w:rPr>
        <w:t>pplicant intends to lodge a Constitutional Court application for direct access on the grounds that in making the order that it did</w:t>
      </w:r>
      <w:r w:rsidR="00727E46">
        <w:rPr>
          <w:rFonts w:ascii="Times New Roman" w:hAnsi="Times New Roman" w:cs="Times New Roman"/>
          <w:sz w:val="24"/>
        </w:rPr>
        <w:t>,</w:t>
      </w:r>
      <w:r w:rsidR="00021AD7" w:rsidRPr="001608E8">
        <w:rPr>
          <w:rFonts w:ascii="Times New Roman" w:hAnsi="Times New Roman" w:cs="Times New Roman"/>
          <w:sz w:val="24"/>
        </w:rPr>
        <w:t xml:space="preserve"> the Supreme Court abdicated its constitutional responsibility and additionally violated </w:t>
      </w:r>
      <w:r w:rsidR="0062025D">
        <w:rPr>
          <w:rFonts w:ascii="Times New Roman" w:hAnsi="Times New Roman" w:cs="Times New Roman"/>
          <w:sz w:val="24"/>
        </w:rPr>
        <w:t>a</w:t>
      </w:r>
      <w:r w:rsidR="00021AD7" w:rsidRPr="001608E8">
        <w:rPr>
          <w:rFonts w:ascii="Times New Roman" w:hAnsi="Times New Roman" w:cs="Times New Roman"/>
          <w:sz w:val="24"/>
        </w:rPr>
        <w:t xml:space="preserve">pplicant's constitutional rights to protection of the law, the right to a fair hearing in that the Supreme Court made an order for </w:t>
      </w:r>
      <w:r w:rsidR="0062025D">
        <w:rPr>
          <w:rFonts w:ascii="Times New Roman" w:hAnsi="Times New Roman" w:cs="Times New Roman"/>
          <w:sz w:val="24"/>
        </w:rPr>
        <w:t>a</w:t>
      </w:r>
      <w:r w:rsidR="00021AD7" w:rsidRPr="001608E8">
        <w:rPr>
          <w:rFonts w:ascii="Times New Roman" w:hAnsi="Times New Roman" w:cs="Times New Roman"/>
          <w:sz w:val="24"/>
        </w:rPr>
        <w:t xml:space="preserve">pplicant to pay the costs of transfer when no such order was sought by </w:t>
      </w:r>
      <w:r w:rsidR="0062025D">
        <w:rPr>
          <w:rFonts w:ascii="Times New Roman" w:hAnsi="Times New Roman" w:cs="Times New Roman"/>
          <w:sz w:val="24"/>
        </w:rPr>
        <w:t>first r</w:t>
      </w:r>
      <w:r w:rsidR="00021AD7" w:rsidRPr="001608E8">
        <w:rPr>
          <w:rFonts w:ascii="Times New Roman" w:hAnsi="Times New Roman" w:cs="Times New Roman"/>
          <w:sz w:val="24"/>
        </w:rPr>
        <w:t xml:space="preserve">espondent and the issue never arose before </w:t>
      </w:r>
      <w:r w:rsidR="0062025D">
        <w:rPr>
          <w:rFonts w:ascii="Times New Roman" w:hAnsi="Times New Roman" w:cs="Times New Roman"/>
          <w:sz w:val="24"/>
        </w:rPr>
        <w:t>S</w:t>
      </w:r>
      <w:r w:rsidR="00021AD7" w:rsidRPr="001608E8">
        <w:rPr>
          <w:rFonts w:ascii="Times New Roman" w:hAnsi="Times New Roman" w:cs="Times New Roman"/>
          <w:sz w:val="24"/>
        </w:rPr>
        <w:t>upreme Court</w:t>
      </w:r>
      <w:r w:rsidR="0062025D">
        <w:rPr>
          <w:rFonts w:ascii="Times New Roman" w:hAnsi="Times New Roman" w:cs="Times New Roman"/>
          <w:sz w:val="24"/>
        </w:rPr>
        <w:t xml:space="preserve">. </w:t>
      </w:r>
    </w:p>
    <w:p w14:paraId="63BBE733" w14:textId="4EAFF7DE" w:rsidR="0000743A" w:rsidRPr="001608E8" w:rsidRDefault="0062025D" w:rsidP="00697AAC">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T</w:t>
      </w:r>
      <w:r w:rsidR="00021AD7" w:rsidRPr="001608E8">
        <w:rPr>
          <w:rFonts w:ascii="Times New Roman" w:hAnsi="Times New Roman" w:cs="Times New Roman"/>
          <w:sz w:val="24"/>
        </w:rPr>
        <w:t xml:space="preserve">he </w:t>
      </w:r>
      <w:r>
        <w:rPr>
          <w:rFonts w:ascii="Times New Roman" w:hAnsi="Times New Roman" w:cs="Times New Roman"/>
          <w:sz w:val="24"/>
        </w:rPr>
        <w:t>first r</w:t>
      </w:r>
      <w:r w:rsidR="00021AD7" w:rsidRPr="001608E8">
        <w:rPr>
          <w:rFonts w:ascii="Times New Roman" w:hAnsi="Times New Roman" w:cs="Times New Roman"/>
          <w:sz w:val="24"/>
        </w:rPr>
        <w:t xml:space="preserve">espondent is entitled to request </w:t>
      </w:r>
      <w:r>
        <w:rPr>
          <w:rFonts w:ascii="Times New Roman" w:hAnsi="Times New Roman" w:cs="Times New Roman"/>
          <w:sz w:val="24"/>
        </w:rPr>
        <w:t>second r</w:t>
      </w:r>
      <w:r w:rsidR="00021AD7" w:rsidRPr="001608E8">
        <w:rPr>
          <w:rFonts w:ascii="Times New Roman" w:hAnsi="Times New Roman" w:cs="Times New Roman"/>
          <w:sz w:val="24"/>
        </w:rPr>
        <w:t xml:space="preserve">espondent to cause the transfer of </w:t>
      </w:r>
      <w:r>
        <w:rPr>
          <w:rFonts w:ascii="Times New Roman" w:hAnsi="Times New Roman" w:cs="Times New Roman"/>
          <w:sz w:val="24"/>
        </w:rPr>
        <w:t>a</w:t>
      </w:r>
      <w:r w:rsidR="00021AD7" w:rsidRPr="001608E8">
        <w:rPr>
          <w:rFonts w:ascii="Times New Roman" w:hAnsi="Times New Roman" w:cs="Times New Roman"/>
          <w:sz w:val="24"/>
        </w:rPr>
        <w:t xml:space="preserve">pplicant's property to </w:t>
      </w:r>
      <w:r>
        <w:rPr>
          <w:rFonts w:ascii="Times New Roman" w:hAnsi="Times New Roman" w:cs="Times New Roman"/>
          <w:sz w:val="24"/>
        </w:rPr>
        <w:t>first r</w:t>
      </w:r>
      <w:r w:rsidR="00021AD7" w:rsidRPr="001608E8">
        <w:rPr>
          <w:rFonts w:ascii="Times New Roman" w:hAnsi="Times New Roman" w:cs="Times New Roman"/>
          <w:sz w:val="24"/>
        </w:rPr>
        <w:t>espondent even before the Constitutional Court has heard and determined the application</w:t>
      </w:r>
      <w:r w:rsidR="00973C73">
        <w:rPr>
          <w:rFonts w:ascii="Times New Roman" w:hAnsi="Times New Roman" w:cs="Times New Roman"/>
          <w:sz w:val="24"/>
        </w:rPr>
        <w:t>.</w:t>
      </w:r>
    </w:p>
    <w:p w14:paraId="3AA18E62" w14:textId="15EE4C2C" w:rsidR="0000743A" w:rsidRPr="001608E8" w:rsidRDefault="00021AD7" w:rsidP="00697AAC">
      <w:pPr>
        <w:spacing w:after="0" w:line="360" w:lineRule="auto"/>
        <w:rPr>
          <w:rFonts w:ascii="Times New Roman" w:hAnsi="Times New Roman" w:cs="Times New Roman"/>
          <w:sz w:val="24"/>
        </w:rPr>
      </w:pPr>
      <w:r w:rsidRPr="001608E8">
        <w:rPr>
          <w:rFonts w:ascii="Times New Roman" w:hAnsi="Times New Roman" w:cs="Times New Roman"/>
          <w:sz w:val="24"/>
        </w:rPr>
        <w:t xml:space="preserve"> </w:t>
      </w:r>
      <w:r w:rsidR="0062025D">
        <w:rPr>
          <w:rFonts w:ascii="Times New Roman" w:hAnsi="Times New Roman" w:cs="Times New Roman"/>
          <w:sz w:val="24"/>
        </w:rPr>
        <w:tab/>
      </w:r>
      <w:r w:rsidR="0062025D">
        <w:rPr>
          <w:rFonts w:ascii="Times New Roman" w:hAnsi="Times New Roman" w:cs="Times New Roman"/>
          <w:sz w:val="24"/>
        </w:rPr>
        <w:tab/>
      </w:r>
      <w:r w:rsidRPr="001608E8">
        <w:rPr>
          <w:rFonts w:ascii="Times New Roman" w:hAnsi="Times New Roman" w:cs="Times New Roman"/>
          <w:sz w:val="24"/>
        </w:rPr>
        <w:t>If execution is carried out before the intended Constitutional Application is heard</w:t>
      </w:r>
      <w:r w:rsidR="0062025D">
        <w:rPr>
          <w:rFonts w:ascii="Times New Roman" w:hAnsi="Times New Roman" w:cs="Times New Roman"/>
          <w:sz w:val="24"/>
        </w:rPr>
        <w:t>,</w:t>
      </w:r>
      <w:r w:rsidRPr="001608E8">
        <w:rPr>
          <w:rFonts w:ascii="Times New Roman" w:hAnsi="Times New Roman" w:cs="Times New Roman"/>
          <w:sz w:val="24"/>
        </w:rPr>
        <w:t xml:space="preserve"> the applicant is of the view that he will suffer irreparable harm.</w:t>
      </w:r>
    </w:p>
    <w:p w14:paraId="1C5B0D4A" w14:textId="2E04A172" w:rsidR="00BE1124" w:rsidRPr="00697AAC" w:rsidRDefault="0062025D" w:rsidP="00697AAC">
      <w:pPr>
        <w:spacing w:after="0" w:line="360" w:lineRule="auto"/>
        <w:rPr>
          <w:rFonts w:ascii="Times New Roman" w:hAnsi="Times New Roman" w:cs="Times New Roman"/>
          <w:i/>
          <w:iCs/>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The </w:t>
      </w:r>
      <w:r w:rsidR="000A63AF">
        <w:rPr>
          <w:rFonts w:ascii="Times New Roman" w:hAnsi="Times New Roman" w:cs="Times New Roman"/>
          <w:sz w:val="24"/>
        </w:rPr>
        <w:t xml:space="preserve">first </w:t>
      </w:r>
      <w:r w:rsidR="00021AD7" w:rsidRPr="001608E8">
        <w:rPr>
          <w:rFonts w:ascii="Times New Roman" w:hAnsi="Times New Roman" w:cs="Times New Roman"/>
          <w:sz w:val="24"/>
        </w:rPr>
        <w:t xml:space="preserve">respondent raised five points </w:t>
      </w:r>
      <w:r w:rsidRPr="0062025D">
        <w:rPr>
          <w:rFonts w:ascii="Times New Roman" w:hAnsi="Times New Roman" w:cs="Times New Roman"/>
          <w:i/>
          <w:iCs/>
          <w:sz w:val="24"/>
        </w:rPr>
        <w:t>i</w:t>
      </w:r>
      <w:r w:rsidR="00021AD7" w:rsidRPr="001608E8">
        <w:rPr>
          <w:rFonts w:ascii="Times New Roman" w:hAnsi="Times New Roman" w:cs="Times New Roman"/>
          <w:i/>
          <w:iCs/>
          <w:sz w:val="24"/>
        </w:rPr>
        <w:t>n limine.</w:t>
      </w:r>
      <w:r>
        <w:rPr>
          <w:rFonts w:ascii="Times New Roman" w:hAnsi="Times New Roman" w:cs="Times New Roman"/>
          <w:i/>
          <w:iCs/>
          <w:sz w:val="24"/>
        </w:rPr>
        <w:t xml:space="preserve"> </w:t>
      </w:r>
      <w:r w:rsidR="00021AD7" w:rsidRPr="001608E8">
        <w:rPr>
          <w:rFonts w:ascii="Times New Roman" w:hAnsi="Times New Roman" w:cs="Times New Roman"/>
          <w:sz w:val="24"/>
        </w:rPr>
        <w:t>I will put the arguments as presented by both parties.</w:t>
      </w:r>
    </w:p>
    <w:p w14:paraId="649FBEB9" w14:textId="6C003451" w:rsidR="0000743A" w:rsidRPr="00021AD7" w:rsidRDefault="008804ED" w:rsidP="00697AAC">
      <w:pPr>
        <w:rPr>
          <w:rFonts w:ascii="Times New Roman" w:hAnsi="Times New Roman" w:cs="Times New Roman"/>
          <w:b/>
          <w:bCs/>
          <w:sz w:val="24"/>
          <w:u w:val="single"/>
        </w:rPr>
      </w:pPr>
      <w:r>
        <w:rPr>
          <w:rFonts w:ascii="Times New Roman" w:hAnsi="Times New Roman" w:cs="Times New Roman"/>
          <w:b/>
          <w:bCs/>
          <w:sz w:val="24"/>
          <w:u w:val="single"/>
        </w:rPr>
        <w:t>U</w:t>
      </w:r>
      <w:r w:rsidR="0068444B">
        <w:rPr>
          <w:rFonts w:ascii="Times New Roman" w:hAnsi="Times New Roman" w:cs="Times New Roman"/>
          <w:b/>
          <w:bCs/>
          <w:sz w:val="24"/>
          <w:u w:val="single"/>
        </w:rPr>
        <w:t>RGENCY OF THE MATTER</w:t>
      </w:r>
    </w:p>
    <w:p w14:paraId="33137EBA" w14:textId="3B991C11" w:rsidR="0000743A" w:rsidRDefault="0062025D" w:rsidP="00697AAC">
      <w:pPr>
        <w:spacing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The application is not urgent for the following reasons:</w:t>
      </w:r>
    </w:p>
    <w:p w14:paraId="0DF18422" w14:textId="43EEE401" w:rsidR="0000743A" w:rsidRPr="0062025D" w:rsidRDefault="00021AD7" w:rsidP="00697AAC">
      <w:pPr>
        <w:pStyle w:val="ListParagraph"/>
        <w:numPr>
          <w:ilvl w:val="0"/>
          <w:numId w:val="7"/>
        </w:numPr>
        <w:spacing w:line="360" w:lineRule="auto"/>
        <w:rPr>
          <w:rFonts w:ascii="Times New Roman" w:hAnsi="Times New Roman" w:cs="Times New Roman"/>
          <w:i/>
          <w:iCs/>
          <w:sz w:val="24"/>
        </w:rPr>
      </w:pPr>
      <w:r w:rsidRPr="0062025D">
        <w:rPr>
          <w:rFonts w:ascii="Times New Roman" w:hAnsi="Times New Roman" w:cs="Times New Roman"/>
          <w:sz w:val="24"/>
        </w:rPr>
        <w:t>It is an incompetent case to be heard before this court as it seeks to stay the orders of a superior court. This court has no such jurisdiction. I relate to this point in detail in</w:t>
      </w:r>
      <w:r w:rsidR="007A44D6">
        <w:rPr>
          <w:rFonts w:ascii="Times New Roman" w:hAnsi="Times New Roman" w:cs="Times New Roman"/>
          <w:sz w:val="24"/>
        </w:rPr>
        <w:t xml:space="preserve"> the</w:t>
      </w:r>
      <w:r w:rsidRPr="0062025D">
        <w:rPr>
          <w:rFonts w:ascii="Times New Roman" w:hAnsi="Times New Roman" w:cs="Times New Roman"/>
          <w:sz w:val="24"/>
        </w:rPr>
        <w:t xml:space="preserve"> second point </w:t>
      </w:r>
      <w:r w:rsidRPr="0062025D">
        <w:rPr>
          <w:rFonts w:ascii="Times New Roman" w:hAnsi="Times New Roman" w:cs="Times New Roman"/>
          <w:i/>
          <w:iCs/>
          <w:sz w:val="24"/>
        </w:rPr>
        <w:t>in limine</w:t>
      </w:r>
      <w:r w:rsidR="0062025D">
        <w:rPr>
          <w:rFonts w:ascii="Times New Roman" w:hAnsi="Times New Roman" w:cs="Times New Roman"/>
          <w:sz w:val="24"/>
        </w:rPr>
        <w:t>.</w:t>
      </w:r>
    </w:p>
    <w:p w14:paraId="0566C8AC" w14:textId="41818B35" w:rsidR="0000743A" w:rsidRPr="0062025D" w:rsidRDefault="0062025D" w:rsidP="00697AAC">
      <w:pPr>
        <w:pStyle w:val="ListParagraph"/>
        <w:numPr>
          <w:ilvl w:val="0"/>
          <w:numId w:val="7"/>
        </w:numPr>
        <w:spacing w:line="360" w:lineRule="auto"/>
        <w:rPr>
          <w:rFonts w:ascii="Times New Roman" w:hAnsi="Times New Roman" w:cs="Times New Roman"/>
          <w:i/>
          <w:iCs/>
          <w:sz w:val="24"/>
        </w:rPr>
      </w:pPr>
      <w:r>
        <w:rPr>
          <w:rFonts w:ascii="Times New Roman" w:hAnsi="Times New Roman" w:cs="Times New Roman"/>
          <w:sz w:val="24"/>
        </w:rPr>
        <w:t>The a</w:t>
      </w:r>
      <w:r w:rsidR="00021AD7" w:rsidRPr="0062025D">
        <w:rPr>
          <w:rFonts w:ascii="Times New Roman" w:hAnsi="Times New Roman" w:cs="Times New Roman"/>
          <w:sz w:val="24"/>
        </w:rPr>
        <w:t>pplicant does not intend to approach the Constitutional Court on appeal. He intends an application which does not in itself void the decision of the Supreme Court. His cause and effect do not support the making of the current application as it is inconsequential to the relief of the superior court.</w:t>
      </w:r>
    </w:p>
    <w:p w14:paraId="77CA0AB8" w14:textId="7DDEC195" w:rsidR="0000743A" w:rsidRPr="001608E8" w:rsidRDefault="0062025D" w:rsidP="00697AAC">
      <w:pPr>
        <w:spacing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Judgment was handed on 24 October 2023. </w:t>
      </w:r>
      <w:r>
        <w:rPr>
          <w:rFonts w:ascii="Times New Roman" w:hAnsi="Times New Roman" w:cs="Times New Roman"/>
          <w:sz w:val="24"/>
        </w:rPr>
        <w:t xml:space="preserve"> The a</w:t>
      </w:r>
      <w:r w:rsidR="00021AD7" w:rsidRPr="001608E8">
        <w:rPr>
          <w:rFonts w:ascii="Times New Roman" w:hAnsi="Times New Roman" w:cs="Times New Roman"/>
          <w:sz w:val="24"/>
        </w:rPr>
        <w:t xml:space="preserve">pplicant had seven (7) days to comply </w:t>
      </w:r>
      <w:r>
        <w:rPr>
          <w:rFonts w:ascii="Times New Roman" w:hAnsi="Times New Roman" w:cs="Times New Roman"/>
          <w:sz w:val="24"/>
        </w:rPr>
        <w:t xml:space="preserve">with </w:t>
      </w:r>
      <w:r w:rsidR="00021AD7" w:rsidRPr="001608E8">
        <w:rPr>
          <w:rFonts w:ascii="Times New Roman" w:hAnsi="Times New Roman" w:cs="Times New Roman"/>
          <w:sz w:val="24"/>
        </w:rPr>
        <w:t>the Supreme Court order</w:t>
      </w:r>
      <w:r>
        <w:rPr>
          <w:rFonts w:ascii="Times New Roman" w:hAnsi="Times New Roman" w:cs="Times New Roman"/>
          <w:sz w:val="24"/>
        </w:rPr>
        <w:t xml:space="preserve">. </w:t>
      </w:r>
      <w:r w:rsidR="00021AD7" w:rsidRPr="001608E8">
        <w:rPr>
          <w:rFonts w:ascii="Times New Roman" w:hAnsi="Times New Roman" w:cs="Times New Roman"/>
          <w:sz w:val="24"/>
        </w:rPr>
        <w:t xml:space="preserve"> He did not. </w:t>
      </w:r>
      <w:r>
        <w:rPr>
          <w:rFonts w:ascii="Times New Roman" w:hAnsi="Times New Roman" w:cs="Times New Roman"/>
          <w:sz w:val="24"/>
        </w:rPr>
        <w:t xml:space="preserve"> </w:t>
      </w:r>
      <w:r w:rsidR="00021AD7" w:rsidRPr="001608E8">
        <w:rPr>
          <w:rFonts w:ascii="Times New Roman" w:hAnsi="Times New Roman" w:cs="Times New Roman"/>
          <w:sz w:val="24"/>
        </w:rPr>
        <w:t>He also did not file his application in those given days. He deposed to his founding papers on the</w:t>
      </w:r>
      <w:r w:rsidR="004B4E0E">
        <w:rPr>
          <w:rFonts w:ascii="Times New Roman" w:hAnsi="Times New Roman" w:cs="Times New Roman"/>
          <w:sz w:val="24"/>
        </w:rPr>
        <w:t xml:space="preserve"> 6</w:t>
      </w:r>
      <w:r w:rsidR="004B4E0E" w:rsidRPr="004B4E0E">
        <w:rPr>
          <w:rFonts w:ascii="Times New Roman" w:hAnsi="Times New Roman" w:cs="Times New Roman"/>
          <w:sz w:val="24"/>
          <w:vertAlign w:val="superscript"/>
        </w:rPr>
        <w:t>th</w:t>
      </w:r>
      <w:r w:rsidR="004B4E0E">
        <w:rPr>
          <w:rFonts w:ascii="Times New Roman" w:hAnsi="Times New Roman" w:cs="Times New Roman"/>
          <w:sz w:val="24"/>
        </w:rPr>
        <w:t xml:space="preserve"> day </w:t>
      </w:r>
      <w:r w:rsidR="00021AD7" w:rsidRPr="001608E8">
        <w:rPr>
          <w:rFonts w:ascii="Times New Roman" w:hAnsi="Times New Roman" w:cs="Times New Roman"/>
          <w:sz w:val="24"/>
        </w:rPr>
        <w:t xml:space="preserve">of November 2023. </w:t>
      </w:r>
      <w:r>
        <w:rPr>
          <w:rFonts w:ascii="Times New Roman" w:hAnsi="Times New Roman" w:cs="Times New Roman"/>
          <w:sz w:val="24"/>
        </w:rPr>
        <w:t xml:space="preserve"> </w:t>
      </w:r>
      <w:r w:rsidR="00021AD7" w:rsidRPr="001608E8">
        <w:rPr>
          <w:rFonts w:ascii="Times New Roman" w:hAnsi="Times New Roman" w:cs="Times New Roman"/>
          <w:sz w:val="24"/>
        </w:rPr>
        <w:t xml:space="preserve">His application was issued a day after. </w:t>
      </w:r>
      <w:r>
        <w:rPr>
          <w:rFonts w:ascii="Times New Roman" w:hAnsi="Times New Roman" w:cs="Times New Roman"/>
          <w:sz w:val="24"/>
        </w:rPr>
        <w:t xml:space="preserve"> </w:t>
      </w:r>
      <w:r w:rsidR="00021AD7" w:rsidRPr="001608E8">
        <w:rPr>
          <w:rFonts w:ascii="Times New Roman" w:hAnsi="Times New Roman" w:cs="Times New Roman"/>
          <w:sz w:val="24"/>
        </w:rPr>
        <w:t xml:space="preserve">His time to act or seek </w:t>
      </w:r>
      <w:r w:rsidR="00021AD7" w:rsidRPr="001608E8">
        <w:rPr>
          <w:rFonts w:ascii="Times New Roman" w:hAnsi="Times New Roman" w:cs="Times New Roman"/>
          <w:sz w:val="24"/>
        </w:rPr>
        <w:lastRenderedPageBreak/>
        <w:t xml:space="preserve">avoidance of his actions had lapsed. The </w:t>
      </w:r>
      <w:r w:rsidR="004B4E0E">
        <w:rPr>
          <w:rFonts w:ascii="Times New Roman" w:hAnsi="Times New Roman" w:cs="Times New Roman"/>
          <w:sz w:val="24"/>
        </w:rPr>
        <w:t>S</w:t>
      </w:r>
      <w:r w:rsidR="00021AD7" w:rsidRPr="001608E8">
        <w:rPr>
          <w:rFonts w:ascii="Times New Roman" w:hAnsi="Times New Roman" w:cs="Times New Roman"/>
          <w:sz w:val="24"/>
        </w:rPr>
        <w:t xml:space="preserve">heriff is now mandated to act beyond him. </w:t>
      </w:r>
      <w:r>
        <w:rPr>
          <w:rFonts w:ascii="Times New Roman" w:hAnsi="Times New Roman" w:cs="Times New Roman"/>
          <w:sz w:val="24"/>
        </w:rPr>
        <w:t xml:space="preserve">  </w:t>
      </w:r>
      <w:r w:rsidR="00021AD7" w:rsidRPr="001608E8">
        <w:rPr>
          <w:rFonts w:ascii="Times New Roman" w:hAnsi="Times New Roman" w:cs="Times New Roman"/>
          <w:sz w:val="24"/>
        </w:rPr>
        <w:t xml:space="preserve">Application has not been brought at the earliest possible time in accordance with the action expected timelines. The matter not being urgent, </w:t>
      </w:r>
      <w:r>
        <w:rPr>
          <w:rFonts w:ascii="Times New Roman" w:hAnsi="Times New Roman" w:cs="Times New Roman"/>
          <w:sz w:val="24"/>
        </w:rPr>
        <w:t>u</w:t>
      </w:r>
      <w:r w:rsidR="00021AD7" w:rsidRPr="001608E8">
        <w:rPr>
          <w:rFonts w:ascii="Times New Roman" w:hAnsi="Times New Roman" w:cs="Times New Roman"/>
          <w:sz w:val="24"/>
        </w:rPr>
        <w:t>rgency was explained in the case of</w:t>
      </w:r>
      <w:r>
        <w:rPr>
          <w:rFonts w:ascii="Times New Roman" w:hAnsi="Times New Roman" w:cs="Times New Roman"/>
          <w:sz w:val="24"/>
        </w:rPr>
        <w:t xml:space="preserve"> </w:t>
      </w:r>
      <w:r w:rsidR="00021AD7" w:rsidRPr="0062025D">
        <w:rPr>
          <w:rFonts w:ascii="Times New Roman" w:hAnsi="Times New Roman" w:cs="Times New Roman"/>
          <w:i/>
          <w:iCs/>
          <w:sz w:val="24"/>
        </w:rPr>
        <w:t xml:space="preserve">Kuvarega </w:t>
      </w:r>
      <w:r w:rsidRPr="0062025D">
        <w:rPr>
          <w:rFonts w:ascii="Times New Roman" w:hAnsi="Times New Roman" w:cs="Times New Roman"/>
          <w:i/>
          <w:iCs/>
          <w:sz w:val="24"/>
        </w:rPr>
        <w:t xml:space="preserve">v </w:t>
      </w:r>
      <w:r w:rsidR="00021AD7" w:rsidRPr="0062025D">
        <w:rPr>
          <w:rFonts w:ascii="Times New Roman" w:hAnsi="Times New Roman" w:cs="Times New Roman"/>
          <w:i/>
          <w:iCs/>
          <w:sz w:val="24"/>
        </w:rPr>
        <w:t xml:space="preserve">Registrar General &amp;Anor </w:t>
      </w:r>
      <w:r w:rsidR="00021AD7" w:rsidRPr="0062025D">
        <w:rPr>
          <w:rFonts w:ascii="Times New Roman" w:hAnsi="Times New Roman" w:cs="Times New Roman"/>
          <w:sz w:val="24"/>
        </w:rPr>
        <w:t>1998(1) ZLR 188 (HC)</w:t>
      </w:r>
      <w:r>
        <w:rPr>
          <w:rFonts w:ascii="Times New Roman" w:hAnsi="Times New Roman" w:cs="Times New Roman"/>
          <w:sz w:val="24"/>
        </w:rPr>
        <w:t xml:space="preserve"> </w:t>
      </w:r>
      <w:r w:rsidR="00021AD7" w:rsidRPr="0062025D">
        <w:rPr>
          <w:rFonts w:ascii="Times New Roman" w:hAnsi="Times New Roman" w:cs="Times New Roman"/>
          <w:sz w:val="24"/>
        </w:rPr>
        <w:t xml:space="preserve">819SB - </w:t>
      </w:r>
      <w:r w:rsidR="00021AD7" w:rsidRPr="0062025D">
        <w:rPr>
          <w:rFonts w:ascii="Times New Roman" w:hAnsi="Times New Roman" w:cs="Times New Roman"/>
          <w:smallCaps/>
          <w:sz w:val="24"/>
        </w:rPr>
        <w:t>G Chatikoto J</w:t>
      </w:r>
      <w:r w:rsidR="00021AD7" w:rsidRPr="001608E8">
        <w:rPr>
          <w:rFonts w:ascii="Times New Roman" w:hAnsi="Times New Roman" w:cs="Times New Roman"/>
          <w:sz w:val="24"/>
        </w:rPr>
        <w:t xml:space="preserve"> held that</w:t>
      </w:r>
      <w:r>
        <w:rPr>
          <w:rFonts w:ascii="Times New Roman" w:hAnsi="Times New Roman" w:cs="Times New Roman"/>
          <w:sz w:val="24"/>
        </w:rPr>
        <w:t>:</w:t>
      </w:r>
    </w:p>
    <w:p w14:paraId="1D0A34E6" w14:textId="3EFD7231" w:rsidR="0000743A" w:rsidRPr="00697AAC" w:rsidRDefault="0062025D" w:rsidP="00697AAC">
      <w:pPr>
        <w:spacing w:line="240" w:lineRule="auto"/>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00697AAC">
        <w:rPr>
          <w:rFonts w:ascii="Times New Roman" w:hAnsi="Times New Roman" w:cs="Times New Roman"/>
          <w:sz w:val="22"/>
          <w:szCs w:val="22"/>
        </w:rPr>
        <w:t>“</w:t>
      </w:r>
      <w:r w:rsidR="00021AD7" w:rsidRPr="00697AAC">
        <w:rPr>
          <w:rFonts w:ascii="Times New Roman" w:hAnsi="Times New Roman" w:cs="Times New Roman"/>
          <w:sz w:val="22"/>
          <w:szCs w:val="22"/>
        </w:rPr>
        <w:t xml:space="preserve">There is an allied problem of practitioners who are in the habit of certifying that a </w:t>
      </w:r>
      <w:r w:rsidR="00255F04" w:rsidRPr="00697AAC">
        <w:rPr>
          <w:rFonts w:ascii="Times New Roman" w:hAnsi="Times New Roman" w:cs="Times New Roman"/>
          <w:sz w:val="22"/>
          <w:szCs w:val="22"/>
        </w:rPr>
        <w:tab/>
      </w:r>
      <w:r w:rsidR="00255F04" w:rsidRPr="00697AAC">
        <w:rPr>
          <w:rFonts w:ascii="Times New Roman" w:hAnsi="Times New Roman" w:cs="Times New Roman"/>
          <w:sz w:val="22"/>
          <w:szCs w:val="22"/>
        </w:rPr>
        <w:tab/>
      </w:r>
      <w:r w:rsidR="00021AD7" w:rsidRPr="00697AAC">
        <w:rPr>
          <w:rFonts w:ascii="Times New Roman" w:hAnsi="Times New Roman" w:cs="Times New Roman"/>
          <w:sz w:val="22"/>
          <w:szCs w:val="22"/>
        </w:rPr>
        <w:t xml:space="preserve">case is urgent when it is not one of urgency. In the present case, the applicant was </w:t>
      </w:r>
      <w:r w:rsidR="00255F04" w:rsidRPr="00697AAC">
        <w:rPr>
          <w:rFonts w:ascii="Times New Roman" w:hAnsi="Times New Roman" w:cs="Times New Roman"/>
          <w:sz w:val="22"/>
          <w:szCs w:val="22"/>
        </w:rPr>
        <w:tab/>
      </w:r>
      <w:r w:rsidR="00255F04" w:rsidRPr="00697AAC">
        <w:rPr>
          <w:rFonts w:ascii="Times New Roman" w:hAnsi="Times New Roman" w:cs="Times New Roman"/>
          <w:sz w:val="22"/>
          <w:szCs w:val="22"/>
        </w:rPr>
        <w:tab/>
      </w:r>
      <w:r w:rsidR="00021AD7" w:rsidRPr="00697AAC">
        <w:rPr>
          <w:rFonts w:ascii="Times New Roman" w:hAnsi="Times New Roman" w:cs="Times New Roman"/>
          <w:sz w:val="22"/>
          <w:szCs w:val="22"/>
        </w:rPr>
        <w:t xml:space="preserve">advised by the first respondent on 13 February 1998 that people would not be barred </w:t>
      </w:r>
      <w:r w:rsidR="00255F04" w:rsidRPr="00697AAC">
        <w:rPr>
          <w:rFonts w:ascii="Times New Roman" w:hAnsi="Times New Roman" w:cs="Times New Roman"/>
          <w:sz w:val="22"/>
          <w:szCs w:val="22"/>
        </w:rPr>
        <w:tab/>
      </w:r>
      <w:r w:rsidR="00255F04" w:rsidRPr="00697AAC">
        <w:rPr>
          <w:rFonts w:ascii="Times New Roman" w:hAnsi="Times New Roman" w:cs="Times New Roman"/>
          <w:sz w:val="22"/>
          <w:szCs w:val="22"/>
        </w:rPr>
        <w:tab/>
      </w:r>
      <w:r w:rsidR="00021AD7" w:rsidRPr="00697AAC">
        <w:rPr>
          <w:rFonts w:ascii="Times New Roman" w:hAnsi="Times New Roman" w:cs="Times New Roman"/>
          <w:sz w:val="22"/>
          <w:szCs w:val="22"/>
        </w:rPr>
        <w:t>from putting on the T-shirt complained of.</w:t>
      </w:r>
    </w:p>
    <w:p w14:paraId="4EC032AB" w14:textId="2B75E791" w:rsidR="0000743A" w:rsidRPr="00697AAC" w:rsidRDefault="00255F04" w:rsidP="00697AAC">
      <w:pPr>
        <w:spacing w:line="240" w:lineRule="auto"/>
        <w:ind w:left="851" w:hanging="851"/>
        <w:rPr>
          <w:rFonts w:ascii="Times New Roman" w:hAnsi="Times New Roman" w:cs="Times New Roman"/>
          <w:sz w:val="22"/>
          <w:szCs w:val="22"/>
        </w:rPr>
      </w:pPr>
      <w:r w:rsidRPr="00697AAC">
        <w:rPr>
          <w:rFonts w:ascii="Times New Roman" w:hAnsi="Times New Roman" w:cs="Times New Roman"/>
          <w:i/>
          <w:iCs/>
          <w:sz w:val="22"/>
          <w:szCs w:val="22"/>
        </w:rPr>
        <w:tab/>
      </w:r>
      <w:r w:rsidR="00021AD7" w:rsidRPr="00697AAC">
        <w:rPr>
          <w:rFonts w:ascii="Times New Roman" w:hAnsi="Times New Roman" w:cs="Times New Roman"/>
          <w:sz w:val="22"/>
          <w:szCs w:val="22"/>
        </w:rPr>
        <w:t>It was not until 30 February 1908 that this application was launched. The certificate of urgency does not explain why no action was taken until the very last working day before the election began</w:t>
      </w:r>
      <w:r w:rsidRPr="00697AAC">
        <w:rPr>
          <w:rFonts w:ascii="Times New Roman" w:hAnsi="Times New Roman" w:cs="Times New Roman"/>
          <w:sz w:val="22"/>
          <w:szCs w:val="22"/>
        </w:rPr>
        <w:t>.</w:t>
      </w:r>
      <w:r w:rsidR="00021AD7" w:rsidRPr="00697AAC">
        <w:rPr>
          <w:rFonts w:ascii="Times New Roman" w:hAnsi="Times New Roman" w:cs="Times New Roman"/>
          <w:sz w:val="22"/>
          <w:szCs w:val="22"/>
        </w:rPr>
        <w:t xml:space="preserve"> No explanation was given about the delay. What constitutes urgency is not only the imminent arrival</w:t>
      </w:r>
      <w:r w:rsidRPr="00697AAC">
        <w:rPr>
          <w:rFonts w:ascii="Times New Roman" w:hAnsi="Times New Roman" w:cs="Times New Roman"/>
          <w:sz w:val="22"/>
          <w:szCs w:val="22"/>
        </w:rPr>
        <w:t xml:space="preserve"> </w:t>
      </w:r>
      <w:r w:rsidR="00021AD7" w:rsidRPr="00697AAC">
        <w:rPr>
          <w:rFonts w:ascii="Times New Roman" w:hAnsi="Times New Roman" w:cs="Times New Roman"/>
          <w:sz w:val="22"/>
          <w:szCs w:val="22"/>
        </w:rPr>
        <w:t>of the day of reckoning; a matter is urgent, if at the time the need to act arises, the matter cannot wait. Urgency which stems from a deliberate or careless abstention from action until the dead-line draws near is not the type of urgency contemplated by the rules. It necessarily follows that the</w:t>
      </w:r>
      <w:r w:rsidRPr="00697AAC">
        <w:rPr>
          <w:rFonts w:ascii="Times New Roman" w:hAnsi="Times New Roman" w:cs="Times New Roman"/>
          <w:sz w:val="22"/>
          <w:szCs w:val="22"/>
        </w:rPr>
        <w:t xml:space="preserve"> </w:t>
      </w:r>
      <w:r w:rsidR="00021AD7" w:rsidRPr="00697AAC">
        <w:rPr>
          <w:rFonts w:ascii="Times New Roman" w:hAnsi="Times New Roman" w:cs="Times New Roman"/>
          <w:sz w:val="22"/>
          <w:szCs w:val="22"/>
        </w:rPr>
        <w:t xml:space="preserve">certificate of urgency or the supporting affidavit must always contain an explanation of the non-timeous action if there has been any delay. </w:t>
      </w:r>
      <w:r w:rsidR="00021AD7" w:rsidRPr="00697AAC">
        <w:rPr>
          <w:rFonts w:ascii="Times New Roman" w:hAnsi="Times New Roman" w:cs="Times New Roman"/>
          <w:i/>
          <w:iCs/>
          <w:sz w:val="22"/>
          <w:szCs w:val="22"/>
        </w:rPr>
        <w:t>In casu</w:t>
      </w:r>
      <w:r w:rsidR="00021AD7" w:rsidRPr="00697AAC">
        <w:rPr>
          <w:rFonts w:ascii="Times New Roman" w:hAnsi="Times New Roman" w:cs="Times New Roman"/>
          <w:sz w:val="22"/>
          <w:szCs w:val="22"/>
        </w:rPr>
        <w:t>, if I had formed the view that it was desirable to postpone the election I may nevertheless, have been dissuaded from granting such an order because, by was alrea</w:t>
      </w:r>
      <w:r w:rsidRPr="00697AAC">
        <w:rPr>
          <w:rFonts w:ascii="Times New Roman" w:hAnsi="Times New Roman" w:cs="Times New Roman"/>
          <w:sz w:val="22"/>
          <w:szCs w:val="22"/>
        </w:rPr>
        <w:t>d</w:t>
      </w:r>
      <w:r w:rsidR="00021AD7" w:rsidRPr="00697AAC">
        <w:rPr>
          <w:rFonts w:ascii="Times New Roman" w:hAnsi="Times New Roman" w:cs="Times New Roman"/>
          <w:sz w:val="22"/>
          <w:szCs w:val="22"/>
        </w:rPr>
        <w:t>y under way. Those who are diligent will take heed. Forewarned</w:t>
      </w:r>
      <w:r w:rsidR="00697AAC">
        <w:rPr>
          <w:rFonts w:ascii="Times New Roman" w:hAnsi="Times New Roman" w:cs="Times New Roman"/>
          <w:sz w:val="22"/>
          <w:szCs w:val="22"/>
        </w:rPr>
        <w:t xml:space="preserve"> </w:t>
      </w:r>
      <w:r w:rsidR="00021AD7" w:rsidRPr="00697AAC">
        <w:rPr>
          <w:rFonts w:ascii="Times New Roman" w:hAnsi="Times New Roman" w:cs="Times New Roman"/>
          <w:sz w:val="22"/>
          <w:szCs w:val="22"/>
        </w:rPr>
        <w:t>is</w:t>
      </w:r>
      <w:r w:rsidRPr="00697AAC">
        <w:rPr>
          <w:rFonts w:ascii="Times New Roman" w:hAnsi="Times New Roman" w:cs="Times New Roman"/>
          <w:sz w:val="22"/>
          <w:szCs w:val="22"/>
        </w:rPr>
        <w:t xml:space="preserve"> </w:t>
      </w:r>
      <w:r w:rsidR="00021AD7" w:rsidRPr="00697AAC">
        <w:rPr>
          <w:rFonts w:ascii="Times New Roman" w:hAnsi="Times New Roman" w:cs="Times New Roman"/>
          <w:sz w:val="22"/>
          <w:szCs w:val="22"/>
        </w:rPr>
        <w:t>forearmed</w:t>
      </w:r>
      <w:r w:rsidRPr="00697AAC">
        <w:rPr>
          <w:rFonts w:ascii="Times New Roman" w:hAnsi="Times New Roman" w:cs="Times New Roman"/>
          <w:sz w:val="22"/>
          <w:szCs w:val="22"/>
        </w:rPr>
        <w:t>.</w:t>
      </w:r>
      <w:r w:rsidR="00021AD7" w:rsidRPr="00697AAC">
        <w:rPr>
          <w:rFonts w:ascii="Times New Roman" w:hAnsi="Times New Roman" w:cs="Times New Roman"/>
          <w:sz w:val="22"/>
          <w:szCs w:val="22"/>
        </w:rPr>
        <w:t>”</w:t>
      </w:r>
    </w:p>
    <w:p w14:paraId="7539CAD6" w14:textId="653F497C" w:rsidR="00CE55B5" w:rsidRPr="00697AAC" w:rsidRDefault="00697AAC" w:rsidP="00364FCD">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23070C" w:rsidRPr="00697AAC">
        <w:rPr>
          <w:rFonts w:ascii="Times New Roman" w:hAnsi="Times New Roman" w:cs="Times New Roman"/>
          <w:sz w:val="24"/>
        </w:rPr>
        <w:t xml:space="preserve">On the other </w:t>
      </w:r>
      <w:r w:rsidR="008A476C" w:rsidRPr="00697AAC">
        <w:rPr>
          <w:rFonts w:ascii="Times New Roman" w:hAnsi="Times New Roman" w:cs="Times New Roman"/>
          <w:sz w:val="24"/>
        </w:rPr>
        <w:t>hand,</w:t>
      </w:r>
      <w:r w:rsidR="0023070C" w:rsidRPr="00697AAC">
        <w:rPr>
          <w:rFonts w:ascii="Times New Roman" w:hAnsi="Times New Roman" w:cs="Times New Roman"/>
          <w:sz w:val="24"/>
        </w:rPr>
        <w:t xml:space="preserve"> i</w:t>
      </w:r>
      <w:r w:rsidR="00DB2EB9" w:rsidRPr="00697AAC">
        <w:rPr>
          <w:rFonts w:ascii="Times New Roman" w:hAnsi="Times New Roman" w:cs="Times New Roman"/>
          <w:sz w:val="24"/>
        </w:rPr>
        <w:t xml:space="preserve">t is submitted that the submission by counsel of the first respondent that this matter is not urgent is not supported by the law and the facts of this matter. Urgency must be satisfied in terms of both time and consequence or harm. See </w:t>
      </w:r>
      <w:r w:rsidR="00DB2EB9" w:rsidRPr="00697AAC">
        <w:rPr>
          <w:rFonts w:ascii="Times New Roman" w:hAnsi="Times New Roman" w:cs="Times New Roman"/>
          <w:i/>
          <w:iCs/>
          <w:sz w:val="24"/>
        </w:rPr>
        <w:t>Kuvarega</w:t>
      </w:r>
      <w:r w:rsidR="00DB2EB9" w:rsidRPr="00697AAC">
        <w:rPr>
          <w:rFonts w:ascii="Times New Roman" w:hAnsi="Times New Roman" w:cs="Times New Roman"/>
          <w:sz w:val="24"/>
        </w:rPr>
        <w:t xml:space="preserve"> v</w:t>
      </w:r>
      <w:r w:rsidR="00CE55B5" w:rsidRPr="00697AAC">
        <w:rPr>
          <w:rFonts w:ascii="Times New Roman" w:hAnsi="Times New Roman" w:cs="Times New Roman"/>
          <w:i/>
          <w:iCs/>
          <w:sz w:val="24"/>
        </w:rPr>
        <w:t xml:space="preserve"> Registrar General &amp; Anor </w:t>
      </w:r>
      <w:r w:rsidR="00CE55B5" w:rsidRPr="00697AAC">
        <w:rPr>
          <w:rFonts w:ascii="Times New Roman" w:hAnsi="Times New Roman" w:cs="Times New Roman"/>
          <w:sz w:val="24"/>
        </w:rPr>
        <w:t xml:space="preserve">1998 (1) ZLR 188 H and </w:t>
      </w:r>
      <w:r w:rsidR="00CE55B5" w:rsidRPr="00697AAC">
        <w:rPr>
          <w:rFonts w:ascii="Times New Roman" w:hAnsi="Times New Roman" w:cs="Times New Roman"/>
          <w:i/>
          <w:iCs/>
          <w:sz w:val="24"/>
        </w:rPr>
        <w:t>Mayor Logistics (Pvt) Ltd</w:t>
      </w:r>
      <w:r w:rsidR="00CE55B5" w:rsidRPr="00697AAC">
        <w:rPr>
          <w:rFonts w:ascii="Times New Roman" w:hAnsi="Times New Roman" w:cs="Times New Roman"/>
          <w:sz w:val="24"/>
        </w:rPr>
        <w:t xml:space="preserve"> v </w:t>
      </w:r>
      <w:r w:rsidR="00CE55B5" w:rsidRPr="00697AAC">
        <w:rPr>
          <w:rFonts w:ascii="Times New Roman" w:hAnsi="Times New Roman" w:cs="Times New Roman"/>
          <w:i/>
          <w:iCs/>
          <w:sz w:val="24"/>
        </w:rPr>
        <w:t>Zimbabwe Revenue Authority</w:t>
      </w:r>
      <w:r w:rsidR="00CE55B5" w:rsidRPr="00697AAC">
        <w:rPr>
          <w:rFonts w:ascii="Times New Roman" w:hAnsi="Times New Roman" w:cs="Times New Roman"/>
          <w:sz w:val="24"/>
        </w:rPr>
        <w:t xml:space="preserve"> 2014 (2) ZLR 78.</w:t>
      </w:r>
    </w:p>
    <w:p w14:paraId="1264A199" w14:textId="262F58AB" w:rsidR="00CE55B5" w:rsidRPr="00697AAC" w:rsidRDefault="00CE55B5" w:rsidP="00364FCD">
      <w:pPr>
        <w:spacing w:after="0" w:line="360" w:lineRule="auto"/>
        <w:rPr>
          <w:rFonts w:ascii="Times New Roman" w:hAnsi="Times New Roman" w:cs="Times New Roman"/>
          <w:sz w:val="24"/>
        </w:rPr>
      </w:pPr>
      <w:r w:rsidRPr="00697AAC">
        <w:rPr>
          <w:rFonts w:ascii="Times New Roman" w:hAnsi="Times New Roman" w:cs="Times New Roman"/>
          <w:sz w:val="24"/>
        </w:rPr>
        <w:t xml:space="preserve"> </w:t>
      </w:r>
      <w:r w:rsidRPr="00697AAC">
        <w:rPr>
          <w:rFonts w:ascii="Times New Roman" w:hAnsi="Times New Roman" w:cs="Times New Roman"/>
          <w:sz w:val="24"/>
        </w:rPr>
        <w:tab/>
      </w:r>
      <w:r w:rsidRPr="00697AAC">
        <w:rPr>
          <w:rFonts w:ascii="Times New Roman" w:hAnsi="Times New Roman" w:cs="Times New Roman"/>
          <w:sz w:val="24"/>
        </w:rPr>
        <w:tab/>
        <w:t>The applicant has pleaded that he will suffer irreparable harm if the matter is not heard urgently because his property will be transferred to his former wife by the Sheriff. Although the seven (7) day period in the Supreme Court order has expired, the Sheriff has not signed the transfer papers and the first respondent has not provided</w:t>
      </w:r>
      <w:r w:rsidR="00697AAC">
        <w:rPr>
          <w:rFonts w:ascii="Times New Roman" w:hAnsi="Times New Roman" w:cs="Times New Roman"/>
          <w:sz w:val="24"/>
        </w:rPr>
        <w:t xml:space="preserve"> </w:t>
      </w:r>
      <w:r w:rsidRPr="00697AAC">
        <w:rPr>
          <w:rFonts w:ascii="Times New Roman" w:hAnsi="Times New Roman" w:cs="Times New Roman"/>
          <w:sz w:val="24"/>
        </w:rPr>
        <w:t xml:space="preserve">any proof that the "the horses have bolted" such as confirming to this court that the Sheriff has signed the transfer papers for the property in issue and the third respondent has effected transfer. So, irreparable harm for applicant is still in the future and, by all means, </w:t>
      </w:r>
      <w:r w:rsidRPr="00697AAC">
        <w:rPr>
          <w:rFonts w:ascii="Times New Roman" w:hAnsi="Times New Roman" w:cs="Times New Roman"/>
          <w:sz w:val="24"/>
        </w:rPr>
        <w:lastRenderedPageBreak/>
        <w:t>it has not yet happened. In other words, the legal interest that the applicant seeks to address is still there, as transfer has not happened.</w:t>
      </w:r>
    </w:p>
    <w:p w14:paraId="39981CC9" w14:textId="77777777" w:rsidR="00CE55B5" w:rsidRPr="00697AAC" w:rsidRDefault="00CE55B5" w:rsidP="00364FCD">
      <w:pPr>
        <w:spacing w:after="0" w:line="360" w:lineRule="auto"/>
        <w:rPr>
          <w:rFonts w:ascii="Times New Roman" w:hAnsi="Times New Roman" w:cs="Times New Roman"/>
          <w:sz w:val="24"/>
        </w:rPr>
      </w:pPr>
      <w:r w:rsidRPr="00697AAC">
        <w:rPr>
          <w:rFonts w:ascii="Times New Roman" w:hAnsi="Times New Roman" w:cs="Times New Roman"/>
          <w:sz w:val="24"/>
        </w:rPr>
        <w:tab/>
      </w:r>
      <w:r w:rsidRPr="00697AAC">
        <w:rPr>
          <w:rFonts w:ascii="Times New Roman" w:hAnsi="Times New Roman" w:cs="Times New Roman"/>
          <w:sz w:val="24"/>
        </w:rPr>
        <w:tab/>
        <w:t xml:space="preserve">See </w:t>
      </w:r>
      <w:r w:rsidRPr="00697AAC">
        <w:rPr>
          <w:rFonts w:ascii="Times New Roman" w:hAnsi="Times New Roman" w:cs="Times New Roman"/>
          <w:i/>
          <w:iCs/>
          <w:sz w:val="24"/>
        </w:rPr>
        <w:t xml:space="preserve">Document Support Centre P/L </w:t>
      </w:r>
      <w:r w:rsidRPr="00697AAC">
        <w:rPr>
          <w:rFonts w:ascii="Times New Roman" w:hAnsi="Times New Roman" w:cs="Times New Roman"/>
          <w:sz w:val="24"/>
        </w:rPr>
        <w:t>v</w:t>
      </w:r>
      <w:r w:rsidRPr="00697AAC">
        <w:rPr>
          <w:rFonts w:ascii="Times New Roman" w:hAnsi="Times New Roman" w:cs="Times New Roman"/>
          <w:i/>
          <w:iCs/>
          <w:sz w:val="24"/>
        </w:rPr>
        <w:t xml:space="preserve"> Mapuvire </w:t>
      </w:r>
      <w:r w:rsidRPr="00364FCD">
        <w:rPr>
          <w:rFonts w:ascii="Times New Roman" w:hAnsi="Times New Roman" w:cs="Times New Roman"/>
          <w:sz w:val="24"/>
        </w:rPr>
        <w:t>HH</w:t>
      </w:r>
      <w:r w:rsidRPr="00697AAC">
        <w:rPr>
          <w:rFonts w:ascii="Times New Roman" w:hAnsi="Times New Roman" w:cs="Times New Roman"/>
          <w:i/>
          <w:iCs/>
          <w:sz w:val="24"/>
        </w:rPr>
        <w:t xml:space="preserve"> </w:t>
      </w:r>
      <w:r w:rsidRPr="00364FCD">
        <w:rPr>
          <w:rFonts w:ascii="Times New Roman" w:hAnsi="Times New Roman" w:cs="Times New Roman"/>
          <w:sz w:val="24"/>
        </w:rPr>
        <w:t>117/06</w:t>
      </w:r>
      <w:r w:rsidRPr="00697AAC">
        <w:rPr>
          <w:rFonts w:ascii="Times New Roman" w:hAnsi="Times New Roman" w:cs="Times New Roman"/>
          <w:b/>
          <w:bCs/>
          <w:sz w:val="24"/>
        </w:rPr>
        <w:t xml:space="preserve">, </w:t>
      </w:r>
      <w:r w:rsidRPr="00697AAC">
        <w:rPr>
          <w:rFonts w:ascii="Times New Roman" w:hAnsi="Times New Roman" w:cs="Times New Roman"/>
          <w:sz w:val="24"/>
        </w:rPr>
        <w:t>wherein whilst</w:t>
      </w:r>
    </w:p>
    <w:p w14:paraId="659A38C3" w14:textId="77596656" w:rsidR="00DB2EB9" w:rsidRPr="00697AAC" w:rsidRDefault="00CE55B5" w:rsidP="00364FCD">
      <w:pPr>
        <w:spacing w:after="0" w:line="360" w:lineRule="auto"/>
        <w:rPr>
          <w:rFonts w:ascii="Times New Roman" w:hAnsi="Times New Roman" w:cs="Times New Roman"/>
          <w:sz w:val="24"/>
        </w:rPr>
      </w:pPr>
      <w:r w:rsidRPr="00697AAC">
        <w:rPr>
          <w:rFonts w:ascii="Times New Roman" w:hAnsi="Times New Roman" w:cs="Times New Roman"/>
          <w:sz w:val="24"/>
        </w:rPr>
        <w:t xml:space="preserve">discussing the </w:t>
      </w:r>
      <w:r w:rsidRPr="00697AAC">
        <w:rPr>
          <w:rFonts w:ascii="Times New Roman" w:hAnsi="Times New Roman" w:cs="Times New Roman"/>
          <w:i/>
          <w:iCs/>
          <w:sz w:val="24"/>
        </w:rPr>
        <w:t>Kuvarega case</w:t>
      </w:r>
      <w:r w:rsidRPr="00697AAC">
        <w:rPr>
          <w:rFonts w:ascii="Times New Roman" w:hAnsi="Times New Roman" w:cs="Times New Roman"/>
          <w:sz w:val="24"/>
        </w:rPr>
        <w:t xml:space="preserve">, </w:t>
      </w:r>
      <w:r w:rsidRPr="00697AAC">
        <w:rPr>
          <w:rFonts w:ascii="Times New Roman" w:hAnsi="Times New Roman" w:cs="Times New Roman"/>
          <w:smallCaps/>
          <w:sz w:val="24"/>
        </w:rPr>
        <w:t>Makarau</w:t>
      </w:r>
      <w:r w:rsidRPr="00697AAC">
        <w:rPr>
          <w:rFonts w:ascii="Times New Roman" w:hAnsi="Times New Roman" w:cs="Times New Roman"/>
          <w:sz w:val="24"/>
        </w:rPr>
        <w:t xml:space="preserve"> J (as she was then), postulated that a litigant can still approach a court at the 11h hour for as long as he explains his delay and the harm he anticipates has not happened. In several other cases decided after the </w:t>
      </w:r>
      <w:r w:rsidRPr="00697AAC">
        <w:rPr>
          <w:rFonts w:ascii="Times New Roman" w:hAnsi="Times New Roman" w:cs="Times New Roman"/>
          <w:i/>
          <w:iCs/>
          <w:sz w:val="24"/>
        </w:rPr>
        <w:t>Document Support Centre case</w:t>
      </w:r>
      <w:r w:rsidRPr="00697AAC">
        <w:rPr>
          <w:rFonts w:ascii="Times New Roman" w:hAnsi="Times New Roman" w:cs="Times New Roman"/>
          <w:sz w:val="24"/>
        </w:rPr>
        <w:t>, our courts have also held that where there appears to have been a delay in approaching a court urgently, the Applicant should satisfactorily explain the delay.</w:t>
      </w:r>
    </w:p>
    <w:p w14:paraId="3E64B904" w14:textId="070A7FAC" w:rsidR="0000743A" w:rsidRPr="00021AD7" w:rsidRDefault="00021AD7" w:rsidP="00364FCD">
      <w:pPr>
        <w:spacing w:line="360" w:lineRule="auto"/>
        <w:rPr>
          <w:rFonts w:ascii="Times New Roman" w:hAnsi="Times New Roman" w:cs="Times New Roman"/>
          <w:sz w:val="24"/>
          <w:u w:val="single"/>
        </w:rPr>
      </w:pPr>
      <w:r w:rsidRPr="00021AD7">
        <w:rPr>
          <w:rFonts w:ascii="Times New Roman" w:hAnsi="Times New Roman" w:cs="Times New Roman"/>
          <w:b/>
          <w:bCs/>
          <w:sz w:val="24"/>
          <w:u w:val="single"/>
        </w:rPr>
        <w:t>THE COURT LACKS JURISDICTION</w:t>
      </w:r>
    </w:p>
    <w:p w14:paraId="5EC28B38" w14:textId="220C54D6" w:rsidR="0000743A" w:rsidRPr="001608E8" w:rsidRDefault="00255F04" w:rsidP="00364FCD">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The High Court cannot grant stay of execution of a judgment of the</w:t>
      </w:r>
      <w:r>
        <w:rPr>
          <w:rFonts w:ascii="Times New Roman" w:hAnsi="Times New Roman" w:cs="Times New Roman"/>
          <w:sz w:val="24"/>
        </w:rPr>
        <w:t xml:space="preserve"> </w:t>
      </w:r>
      <w:r w:rsidR="00021AD7" w:rsidRPr="001608E8">
        <w:rPr>
          <w:rFonts w:ascii="Times New Roman" w:hAnsi="Times New Roman" w:cs="Times New Roman"/>
          <w:sz w:val="24"/>
        </w:rPr>
        <w:t>Supreme Court. Th</w:t>
      </w:r>
      <w:r>
        <w:rPr>
          <w:rFonts w:ascii="Times New Roman" w:hAnsi="Times New Roman" w:cs="Times New Roman"/>
          <w:sz w:val="24"/>
        </w:rPr>
        <w:t>is</w:t>
      </w:r>
      <w:r w:rsidR="00021AD7" w:rsidRPr="001608E8">
        <w:rPr>
          <w:rFonts w:ascii="Times New Roman" w:hAnsi="Times New Roman" w:cs="Times New Roman"/>
          <w:sz w:val="24"/>
        </w:rPr>
        <w:t xml:space="preserve"> cannot be done under any circumstances. Only</w:t>
      </w:r>
      <w:r>
        <w:rPr>
          <w:rFonts w:ascii="Times New Roman" w:hAnsi="Times New Roman" w:cs="Times New Roman"/>
          <w:sz w:val="24"/>
        </w:rPr>
        <w:t xml:space="preserve"> </w:t>
      </w:r>
      <w:r w:rsidR="00021AD7" w:rsidRPr="001608E8">
        <w:rPr>
          <w:rFonts w:ascii="Times New Roman" w:hAnsi="Times New Roman" w:cs="Times New Roman"/>
          <w:sz w:val="24"/>
        </w:rPr>
        <w:t>the Supreme Court (in terms of the common law) and the</w:t>
      </w:r>
      <w:r>
        <w:rPr>
          <w:rFonts w:ascii="Times New Roman" w:hAnsi="Times New Roman" w:cs="Times New Roman"/>
          <w:sz w:val="24"/>
        </w:rPr>
        <w:t xml:space="preserve"> </w:t>
      </w:r>
      <w:r w:rsidR="00021AD7" w:rsidRPr="001608E8">
        <w:rPr>
          <w:rFonts w:ascii="Times New Roman" w:hAnsi="Times New Roman" w:cs="Times New Roman"/>
          <w:sz w:val="24"/>
        </w:rPr>
        <w:t>Constitutional Court (in terms of statute) ha</w:t>
      </w:r>
      <w:r>
        <w:rPr>
          <w:rFonts w:ascii="Times New Roman" w:hAnsi="Times New Roman" w:cs="Times New Roman"/>
          <w:sz w:val="24"/>
        </w:rPr>
        <w:t>s</w:t>
      </w:r>
      <w:r w:rsidR="00021AD7" w:rsidRPr="001608E8">
        <w:rPr>
          <w:rFonts w:ascii="Times New Roman" w:hAnsi="Times New Roman" w:cs="Times New Roman"/>
          <w:sz w:val="24"/>
        </w:rPr>
        <w:t xml:space="preserve"> this jurisdiction.</w:t>
      </w:r>
    </w:p>
    <w:p w14:paraId="5973D6AC" w14:textId="4221F6F0" w:rsidR="0000743A" w:rsidRPr="001608E8" w:rsidRDefault="00255F04" w:rsidP="00697AA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Section 6 of the Constitutional Court Act </w:t>
      </w:r>
      <w:r>
        <w:rPr>
          <w:rFonts w:ascii="Times New Roman" w:hAnsi="Times New Roman" w:cs="Times New Roman"/>
          <w:sz w:val="24"/>
        </w:rPr>
        <w:t>[</w:t>
      </w:r>
      <w:r w:rsidR="00021AD7" w:rsidRPr="00255F04">
        <w:rPr>
          <w:rFonts w:ascii="Times New Roman" w:hAnsi="Times New Roman" w:cs="Times New Roman"/>
          <w:i/>
          <w:iCs/>
          <w:sz w:val="24"/>
        </w:rPr>
        <w:t>Chapter 7:22</w:t>
      </w:r>
      <w:r>
        <w:rPr>
          <w:rFonts w:ascii="Times New Roman" w:hAnsi="Times New Roman" w:cs="Times New Roman"/>
          <w:sz w:val="24"/>
        </w:rPr>
        <w:t>]</w:t>
      </w:r>
      <w:r w:rsidR="00021AD7" w:rsidRPr="001608E8">
        <w:rPr>
          <w:rFonts w:ascii="Times New Roman" w:hAnsi="Times New Roman" w:cs="Times New Roman"/>
          <w:sz w:val="24"/>
        </w:rPr>
        <w:t xml:space="preserve"> provides</w:t>
      </w:r>
      <w:r>
        <w:rPr>
          <w:rFonts w:ascii="Times New Roman" w:hAnsi="Times New Roman" w:cs="Times New Roman"/>
          <w:sz w:val="24"/>
        </w:rPr>
        <w:t xml:space="preserve"> </w:t>
      </w:r>
      <w:r w:rsidR="00021AD7" w:rsidRPr="001608E8">
        <w:rPr>
          <w:rFonts w:ascii="Times New Roman" w:hAnsi="Times New Roman" w:cs="Times New Roman"/>
          <w:sz w:val="24"/>
        </w:rPr>
        <w:t>that</w:t>
      </w:r>
      <w:r>
        <w:rPr>
          <w:rFonts w:ascii="Times New Roman" w:hAnsi="Times New Roman" w:cs="Times New Roman"/>
          <w:sz w:val="24"/>
        </w:rPr>
        <w:t>:</w:t>
      </w:r>
    </w:p>
    <w:p w14:paraId="4BFF59FA" w14:textId="3E2A7793" w:rsidR="0000743A" w:rsidRPr="00255F04" w:rsidRDefault="00255F04" w:rsidP="00697AAC">
      <w:pPr>
        <w:spacing w:line="240" w:lineRule="auto"/>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00697AAC">
        <w:rPr>
          <w:rFonts w:ascii="Times New Roman" w:hAnsi="Times New Roman" w:cs="Times New Roman"/>
          <w:sz w:val="24"/>
        </w:rPr>
        <w:t>“</w:t>
      </w:r>
      <w:r w:rsidR="00021AD7" w:rsidRPr="00255F04">
        <w:rPr>
          <w:rFonts w:ascii="Times New Roman" w:hAnsi="Times New Roman" w:cs="Times New Roman"/>
          <w:b/>
          <w:bCs/>
          <w:sz w:val="22"/>
          <w:szCs w:val="22"/>
        </w:rPr>
        <w:t>6 Appeals from Supreme Court</w:t>
      </w:r>
    </w:p>
    <w:p w14:paraId="0D98DB95" w14:textId="60956F2E" w:rsidR="00255F04" w:rsidRPr="00255F04" w:rsidRDefault="00255F04" w:rsidP="00697AAC">
      <w:pPr>
        <w:spacing w:line="240" w:lineRule="auto"/>
        <w:rPr>
          <w:rFonts w:ascii="Times New Roman" w:hAnsi="Times New Roman" w:cs="Times New Roman"/>
          <w:sz w:val="22"/>
          <w:szCs w:val="22"/>
        </w:rPr>
      </w:pPr>
      <w:r w:rsidRPr="00255F04">
        <w:rPr>
          <w:rFonts w:ascii="Times New Roman" w:hAnsi="Times New Roman" w:cs="Times New Roman"/>
          <w:sz w:val="22"/>
          <w:szCs w:val="22"/>
        </w:rPr>
        <w:tab/>
      </w:r>
      <w:r w:rsidRPr="00255F04">
        <w:rPr>
          <w:rFonts w:ascii="Times New Roman" w:hAnsi="Times New Roman" w:cs="Times New Roman"/>
          <w:sz w:val="22"/>
          <w:szCs w:val="22"/>
        </w:rPr>
        <w:tab/>
      </w:r>
      <w:r w:rsidR="00021AD7" w:rsidRPr="00255F04">
        <w:rPr>
          <w:rFonts w:ascii="Times New Roman" w:hAnsi="Times New Roman" w:cs="Times New Roman"/>
          <w:sz w:val="22"/>
          <w:szCs w:val="22"/>
        </w:rPr>
        <w:t>An appeal from the Supreme Court to the Court shall not suspend the</w:t>
      </w:r>
      <w:r w:rsidRPr="00255F04">
        <w:rPr>
          <w:rFonts w:ascii="Times New Roman" w:hAnsi="Times New Roman" w:cs="Times New Roman"/>
          <w:sz w:val="22"/>
          <w:szCs w:val="22"/>
        </w:rPr>
        <w:t xml:space="preserve"> </w:t>
      </w:r>
      <w:r w:rsidR="00021AD7" w:rsidRPr="00255F04">
        <w:rPr>
          <w:rFonts w:ascii="Times New Roman" w:hAnsi="Times New Roman" w:cs="Times New Roman"/>
          <w:sz w:val="22"/>
          <w:szCs w:val="22"/>
        </w:rPr>
        <w:t xml:space="preserve">decision being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255F04">
        <w:rPr>
          <w:rFonts w:ascii="Times New Roman" w:hAnsi="Times New Roman" w:cs="Times New Roman"/>
          <w:sz w:val="22"/>
          <w:szCs w:val="22"/>
        </w:rPr>
        <w:t>appealed against unless the Court orders otherwise.</w:t>
      </w:r>
      <w:r w:rsidR="00697AAC">
        <w:rPr>
          <w:rFonts w:ascii="Times New Roman" w:hAnsi="Times New Roman" w:cs="Times New Roman"/>
          <w:sz w:val="22"/>
          <w:szCs w:val="22"/>
        </w:rPr>
        <w:t>”</w:t>
      </w:r>
    </w:p>
    <w:p w14:paraId="2632EA0F" w14:textId="2AF2F831" w:rsidR="0000743A" w:rsidRPr="00854634" w:rsidRDefault="00255F04" w:rsidP="00CB750F">
      <w:pPr>
        <w:spacing w:after="0" w:line="360" w:lineRule="auto"/>
        <w:rPr>
          <w:rFonts w:ascii="Times New Roman" w:hAnsi="Times New Roman" w:cs="Times New Roman"/>
          <w:smallCaps/>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In </w:t>
      </w:r>
      <w:r w:rsidR="00021AD7" w:rsidRPr="00255F04">
        <w:rPr>
          <w:rFonts w:ascii="Times New Roman" w:hAnsi="Times New Roman" w:cs="Times New Roman"/>
          <w:i/>
          <w:iCs/>
          <w:sz w:val="24"/>
        </w:rPr>
        <w:t>CFU</w:t>
      </w:r>
      <w:r w:rsidR="00021AD7" w:rsidRPr="001608E8">
        <w:rPr>
          <w:rFonts w:ascii="Times New Roman" w:hAnsi="Times New Roman" w:cs="Times New Roman"/>
          <w:sz w:val="24"/>
        </w:rPr>
        <w:t xml:space="preserve"> v </w:t>
      </w:r>
      <w:r w:rsidR="00021AD7" w:rsidRPr="00255F04">
        <w:rPr>
          <w:rFonts w:ascii="Times New Roman" w:hAnsi="Times New Roman" w:cs="Times New Roman"/>
          <w:i/>
          <w:iCs/>
          <w:sz w:val="24"/>
        </w:rPr>
        <w:t xml:space="preserve">Mhuriro </w:t>
      </w:r>
      <w:r>
        <w:rPr>
          <w:rFonts w:ascii="Times New Roman" w:hAnsi="Times New Roman" w:cs="Times New Roman"/>
          <w:i/>
          <w:iCs/>
          <w:sz w:val="24"/>
        </w:rPr>
        <w:t>&amp;</w:t>
      </w:r>
      <w:r w:rsidR="00021AD7" w:rsidRPr="00255F04">
        <w:rPr>
          <w:rFonts w:ascii="Times New Roman" w:hAnsi="Times New Roman" w:cs="Times New Roman"/>
          <w:i/>
          <w:iCs/>
          <w:sz w:val="24"/>
        </w:rPr>
        <w:t xml:space="preserve"> Ors</w:t>
      </w:r>
      <w:r w:rsidR="00021AD7" w:rsidRPr="001608E8">
        <w:rPr>
          <w:rFonts w:ascii="Times New Roman" w:hAnsi="Times New Roman" w:cs="Times New Roman"/>
          <w:sz w:val="24"/>
        </w:rPr>
        <w:t xml:space="preserve"> 2000 (2) ZLR 405 (SC) @408B - E</w:t>
      </w:r>
      <w:r w:rsidR="00021AD7" w:rsidRPr="00255F04">
        <w:rPr>
          <w:rFonts w:ascii="Times New Roman" w:hAnsi="Times New Roman" w:cs="Times New Roman"/>
          <w:smallCaps/>
          <w:sz w:val="24"/>
        </w:rPr>
        <w:t xml:space="preserve"> Gubbay</w:t>
      </w:r>
      <w:r w:rsidR="00854634">
        <w:rPr>
          <w:rFonts w:ascii="Times New Roman" w:hAnsi="Times New Roman" w:cs="Times New Roman"/>
          <w:smallCaps/>
          <w:sz w:val="24"/>
        </w:rPr>
        <w:t xml:space="preserve"> </w:t>
      </w:r>
      <w:r w:rsidR="00021AD7" w:rsidRPr="00255F04">
        <w:rPr>
          <w:rFonts w:ascii="Times New Roman" w:hAnsi="Times New Roman" w:cs="Times New Roman"/>
          <w:sz w:val="24"/>
        </w:rPr>
        <w:t>C</w:t>
      </w:r>
      <w:r>
        <w:rPr>
          <w:rFonts w:ascii="Times New Roman" w:hAnsi="Times New Roman" w:cs="Times New Roman"/>
          <w:sz w:val="24"/>
        </w:rPr>
        <w:t>J</w:t>
      </w:r>
      <w:r w:rsidR="00021AD7" w:rsidRPr="00255F04">
        <w:rPr>
          <w:rFonts w:ascii="Times New Roman" w:hAnsi="Times New Roman" w:cs="Times New Roman"/>
          <w:sz w:val="24"/>
        </w:rPr>
        <w:t xml:space="preserve"> </w:t>
      </w:r>
      <w:r w:rsidR="00021AD7" w:rsidRPr="001608E8">
        <w:rPr>
          <w:rFonts w:ascii="Times New Roman" w:hAnsi="Times New Roman" w:cs="Times New Roman"/>
          <w:sz w:val="24"/>
        </w:rPr>
        <w:t>held that</w:t>
      </w:r>
      <w:r>
        <w:rPr>
          <w:rFonts w:ascii="Times New Roman" w:hAnsi="Times New Roman" w:cs="Times New Roman"/>
          <w:sz w:val="24"/>
        </w:rPr>
        <w:t>:</w:t>
      </w:r>
    </w:p>
    <w:p w14:paraId="0A4A1346" w14:textId="37FAB57B" w:rsidR="0000743A" w:rsidRPr="00442313" w:rsidRDefault="00255F04" w:rsidP="00697AAC">
      <w:pPr>
        <w:spacing w:line="240" w:lineRule="auto"/>
        <w:jc w:val="left"/>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00697AAC">
        <w:rPr>
          <w:rFonts w:ascii="Times New Roman" w:hAnsi="Times New Roman" w:cs="Times New Roman"/>
          <w:sz w:val="24"/>
        </w:rPr>
        <w:t>“</w:t>
      </w:r>
      <w:r w:rsidR="00021AD7" w:rsidRPr="00442313">
        <w:rPr>
          <w:rFonts w:ascii="Times New Roman" w:hAnsi="Times New Roman" w:cs="Times New Roman"/>
          <w:sz w:val="22"/>
          <w:szCs w:val="22"/>
        </w:rPr>
        <w:t>Counsel for the first respondent placed much reliance on this provision.</w:t>
      </w:r>
    </w:p>
    <w:p w14:paraId="10D557A2" w14:textId="656A0A0B" w:rsidR="0000743A" w:rsidRPr="00442313" w:rsidRDefault="00255F04" w:rsidP="00697AAC">
      <w:pPr>
        <w:spacing w:line="240" w:lineRule="auto"/>
        <w:jc w:val="left"/>
        <w:rPr>
          <w:rFonts w:ascii="Times New Roman" w:hAnsi="Times New Roman" w:cs="Times New Roman"/>
          <w:sz w:val="22"/>
          <w:szCs w:val="22"/>
        </w:rPr>
      </w:pPr>
      <w:r w:rsidRPr="00442313">
        <w:rPr>
          <w:rFonts w:ascii="Times New Roman" w:hAnsi="Times New Roman" w:cs="Times New Roman"/>
          <w:sz w:val="22"/>
          <w:szCs w:val="22"/>
        </w:rPr>
        <w:tab/>
      </w:r>
      <w:r w:rsidRPr="00442313">
        <w:rPr>
          <w:rFonts w:ascii="Times New Roman" w:hAnsi="Times New Roman" w:cs="Times New Roman"/>
          <w:sz w:val="22"/>
          <w:szCs w:val="22"/>
        </w:rPr>
        <w:tab/>
      </w:r>
      <w:r w:rsidR="00021AD7" w:rsidRPr="00442313">
        <w:rPr>
          <w:rFonts w:ascii="Times New Roman" w:hAnsi="Times New Roman" w:cs="Times New Roman"/>
          <w:sz w:val="22"/>
          <w:szCs w:val="22"/>
        </w:rPr>
        <w:t>He advanced the submission that, as the High Court is empowered to</w:t>
      </w:r>
      <w:r w:rsidRPr="00442313">
        <w:rPr>
          <w:rFonts w:ascii="Times New Roman" w:hAnsi="Times New Roman" w:cs="Times New Roman"/>
          <w:sz w:val="22"/>
          <w:szCs w:val="22"/>
        </w:rPr>
        <w:t xml:space="preserve"> </w:t>
      </w:r>
      <w:r w:rsidR="00021AD7" w:rsidRPr="00442313">
        <w:rPr>
          <w:rFonts w:ascii="Times New Roman" w:hAnsi="Times New Roman" w:cs="Times New Roman"/>
          <w:sz w:val="22"/>
          <w:szCs w:val="22"/>
        </w:rPr>
        <w:t>execute and</w:t>
      </w:r>
      <w:r w:rsidR="00CB750F">
        <w:rPr>
          <w:rFonts w:ascii="Times New Roman" w:hAnsi="Times New Roman" w:cs="Times New Roman"/>
          <w:sz w:val="22"/>
          <w:szCs w:val="22"/>
        </w:rPr>
        <w:t xml:space="preserve">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enforce any judgment of the Supreme Court as if it were an</w:t>
      </w:r>
      <w:r w:rsidRPr="00442313">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original judgment of its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own, it necessarily followed that the High Court is</w:t>
      </w:r>
      <w:r w:rsidRPr="00442313">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vested with the authority to stay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the operation of such judgment.</w:t>
      </w:r>
    </w:p>
    <w:p w14:paraId="4661BEA2" w14:textId="2568ABF5" w:rsidR="0000743A" w:rsidRPr="00CB750F" w:rsidRDefault="00442313" w:rsidP="00697AAC">
      <w:pPr>
        <w:spacing w:after="0" w:line="240" w:lineRule="auto"/>
        <w:jc w:val="left"/>
        <w:rPr>
          <w:rFonts w:ascii="Times New Roman" w:hAnsi="Times New Roman" w:cs="Times New Roman"/>
          <w:sz w:val="22"/>
          <w:szCs w:val="22"/>
        </w:rPr>
      </w:pPr>
      <w:r w:rsidRPr="00442313">
        <w:rPr>
          <w:rFonts w:ascii="Times New Roman" w:hAnsi="Times New Roman" w:cs="Times New Roman"/>
          <w:sz w:val="22"/>
          <w:szCs w:val="22"/>
        </w:rPr>
        <w:tab/>
      </w:r>
      <w:r w:rsidRPr="00442313">
        <w:rPr>
          <w:rFonts w:ascii="Times New Roman" w:hAnsi="Times New Roman" w:cs="Times New Roman"/>
          <w:sz w:val="22"/>
          <w:szCs w:val="22"/>
        </w:rPr>
        <w:tab/>
      </w:r>
      <w:r w:rsidR="00021AD7" w:rsidRPr="00442313">
        <w:rPr>
          <w:rFonts w:ascii="Times New Roman" w:hAnsi="Times New Roman" w:cs="Times New Roman"/>
          <w:sz w:val="22"/>
          <w:szCs w:val="22"/>
        </w:rPr>
        <w:t xml:space="preserve">While </w:t>
      </w:r>
      <w:r w:rsidR="005C3334">
        <w:rPr>
          <w:rFonts w:ascii="Times New Roman" w:hAnsi="Times New Roman" w:cs="Times New Roman"/>
          <w:sz w:val="22"/>
          <w:szCs w:val="22"/>
        </w:rPr>
        <w:t>s</w:t>
      </w:r>
      <w:r w:rsidR="00AB0CA3">
        <w:rPr>
          <w:rFonts w:ascii="Times New Roman" w:hAnsi="Times New Roman" w:cs="Times New Roman"/>
          <w:sz w:val="22"/>
          <w:szCs w:val="22"/>
        </w:rPr>
        <w:t xml:space="preserve">7 </w:t>
      </w:r>
      <w:r w:rsidR="00021AD7" w:rsidRPr="00442313">
        <w:rPr>
          <w:rFonts w:ascii="Times New Roman" w:hAnsi="Times New Roman" w:cs="Times New Roman"/>
          <w:sz w:val="22"/>
          <w:szCs w:val="22"/>
        </w:rPr>
        <w:t>of the Act undoubtedly leaves it to the High Court to execute and</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enforce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judgments of the Supreme Court, this certainly does not mean that</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the High Court is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empowered to suspend, even temporarily, the effect of an</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order of the Supreme</w:t>
      </w:r>
      <w:r w:rsidR="00CB750F">
        <w:rPr>
          <w:rFonts w:ascii="Times New Roman" w:hAnsi="Times New Roman" w:cs="Times New Roman"/>
          <w:sz w:val="22"/>
          <w:szCs w:val="22"/>
        </w:rPr>
        <w:t xml:space="preserve">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Court either made in the exercise of its appellate</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jurisdiction or pursuant to s 24(4)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of the Constitution. For such would</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constitute a direct interference with the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authority of a superior court by</w:t>
      </w:r>
      <w:r w:rsidR="00CB750F">
        <w:rPr>
          <w:rFonts w:ascii="Times New Roman" w:hAnsi="Times New Roman" w:cs="Times New Roman"/>
          <w:sz w:val="22"/>
          <w:szCs w:val="22"/>
        </w:rPr>
        <w:t xml:space="preserve"> </w:t>
      </w:r>
      <w:r w:rsidR="00021AD7" w:rsidRPr="00442313">
        <w:rPr>
          <w:rFonts w:ascii="Times New Roman" w:hAnsi="Times New Roman" w:cs="Times New Roman"/>
          <w:sz w:val="22"/>
          <w:szCs w:val="22"/>
        </w:rPr>
        <w:t xml:space="preserve">one subordinate to it. It would be to sanction, as </w:t>
      </w:r>
      <w:r w:rsidR="00CB750F">
        <w:rPr>
          <w:rFonts w:ascii="Times New Roman" w:hAnsi="Times New Roman" w:cs="Times New Roman"/>
          <w:sz w:val="22"/>
          <w:szCs w:val="22"/>
        </w:rPr>
        <w:tab/>
      </w:r>
      <w:r w:rsidR="00CB750F">
        <w:rPr>
          <w:rFonts w:ascii="Times New Roman" w:hAnsi="Times New Roman" w:cs="Times New Roman"/>
          <w:sz w:val="22"/>
          <w:szCs w:val="22"/>
        </w:rPr>
        <w:lastRenderedPageBreak/>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 xml:space="preserve">occurred in this matter, an interference by a single judge of the High Court with an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 xml:space="preserve">order concurred in by five judges of the Supreme Court. The proposition only needs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 xml:space="preserve">to be stated to reveal its inherent flaw. than by way of appeal or review is the court </w:t>
      </w:r>
      <w:r w:rsidR="00CB750F">
        <w:rPr>
          <w:rFonts w:ascii="Times New Roman" w:hAnsi="Times New Roman" w:cs="Times New Roman"/>
          <w:sz w:val="22"/>
          <w:szCs w:val="22"/>
        </w:rPr>
        <w:tab/>
      </w:r>
      <w:r w:rsidR="00CB750F">
        <w:rPr>
          <w:rFonts w:ascii="Times New Roman" w:hAnsi="Times New Roman" w:cs="Times New Roman"/>
          <w:sz w:val="22"/>
          <w:szCs w:val="22"/>
        </w:rPr>
        <w:tab/>
      </w:r>
      <w:r w:rsidR="00021AD7" w:rsidRPr="00442313">
        <w:rPr>
          <w:rFonts w:ascii="Times New Roman" w:hAnsi="Times New Roman" w:cs="Times New Roman"/>
          <w:sz w:val="22"/>
          <w:szCs w:val="22"/>
        </w:rPr>
        <w:t>which issued the same.</w:t>
      </w:r>
      <w:r w:rsidRPr="00442313">
        <w:rPr>
          <w:rFonts w:ascii="Times New Roman" w:hAnsi="Times New Roman" w:cs="Times New Roman"/>
          <w:sz w:val="22"/>
          <w:szCs w:val="22"/>
        </w:rPr>
        <w:t>”</w:t>
      </w:r>
    </w:p>
    <w:p w14:paraId="219C39D8" w14:textId="77777777" w:rsidR="00442313" w:rsidRPr="001608E8" w:rsidRDefault="00442313" w:rsidP="00697AAC">
      <w:pPr>
        <w:spacing w:after="0" w:line="240" w:lineRule="auto"/>
        <w:rPr>
          <w:rFonts w:ascii="Times New Roman" w:hAnsi="Times New Roman" w:cs="Times New Roman"/>
          <w:sz w:val="24"/>
        </w:rPr>
      </w:pPr>
    </w:p>
    <w:p w14:paraId="42052E04" w14:textId="2BAD954D" w:rsidR="0000743A" w:rsidRPr="001608E8" w:rsidRDefault="00442313" w:rsidP="00CB750F">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In the case of </w:t>
      </w:r>
      <w:r w:rsidR="00021AD7" w:rsidRPr="0050267F">
        <w:rPr>
          <w:rFonts w:ascii="Times New Roman" w:hAnsi="Times New Roman" w:cs="Times New Roman"/>
          <w:i/>
          <w:iCs/>
          <w:sz w:val="24"/>
        </w:rPr>
        <w:t>The</w:t>
      </w:r>
      <w:r w:rsidR="00021AD7" w:rsidRPr="00442313">
        <w:rPr>
          <w:rFonts w:ascii="Times New Roman" w:hAnsi="Times New Roman" w:cs="Times New Roman"/>
          <w:b/>
          <w:bCs/>
          <w:i/>
          <w:iCs/>
          <w:sz w:val="24"/>
        </w:rPr>
        <w:t xml:space="preserve"> </w:t>
      </w:r>
      <w:r w:rsidR="00021AD7" w:rsidRPr="00442313">
        <w:rPr>
          <w:rFonts w:ascii="Times New Roman" w:hAnsi="Times New Roman" w:cs="Times New Roman"/>
          <w:i/>
          <w:iCs/>
          <w:sz w:val="24"/>
        </w:rPr>
        <w:t>Church of the Province of Central Africa</w:t>
      </w:r>
      <w:r w:rsidR="00021AD7" w:rsidRPr="00442313">
        <w:rPr>
          <w:rFonts w:ascii="Times New Roman" w:hAnsi="Times New Roman" w:cs="Times New Roman"/>
          <w:sz w:val="24"/>
        </w:rPr>
        <w:t xml:space="preserve"> v</w:t>
      </w:r>
      <w:r>
        <w:rPr>
          <w:rFonts w:ascii="Times New Roman" w:hAnsi="Times New Roman" w:cs="Times New Roman"/>
          <w:sz w:val="24"/>
        </w:rPr>
        <w:t xml:space="preserve"> </w:t>
      </w:r>
      <w:r w:rsidR="00021AD7" w:rsidRPr="00442313">
        <w:rPr>
          <w:rFonts w:ascii="Times New Roman" w:hAnsi="Times New Roman" w:cs="Times New Roman"/>
          <w:i/>
          <w:iCs/>
          <w:sz w:val="24"/>
        </w:rPr>
        <w:t xml:space="preserve">Diocesan Trustees for the Diocese of Harare </w:t>
      </w:r>
      <w:r w:rsidRPr="00442313">
        <w:rPr>
          <w:rFonts w:ascii="Times New Roman" w:hAnsi="Times New Roman" w:cs="Times New Roman"/>
          <w:i/>
          <w:iCs/>
          <w:sz w:val="24"/>
        </w:rPr>
        <w:t>&amp;</w:t>
      </w:r>
      <w:r w:rsidR="00021AD7" w:rsidRPr="00442313">
        <w:rPr>
          <w:rFonts w:ascii="Times New Roman" w:hAnsi="Times New Roman" w:cs="Times New Roman"/>
          <w:i/>
          <w:iCs/>
          <w:sz w:val="24"/>
        </w:rPr>
        <w:t xml:space="preserve"> Anor</w:t>
      </w:r>
      <w:r w:rsidR="00021AD7" w:rsidRPr="00442313">
        <w:rPr>
          <w:rFonts w:ascii="Times New Roman" w:hAnsi="Times New Roman" w:cs="Times New Roman"/>
          <w:sz w:val="24"/>
        </w:rPr>
        <w:t xml:space="preserve"> HH 206/11</w:t>
      </w:r>
      <w:r>
        <w:rPr>
          <w:rFonts w:ascii="Times New Roman" w:hAnsi="Times New Roman" w:cs="Times New Roman"/>
          <w:sz w:val="24"/>
        </w:rPr>
        <w:t xml:space="preserve"> </w:t>
      </w:r>
      <w:r w:rsidR="00021AD7" w:rsidRPr="00442313">
        <w:rPr>
          <w:rFonts w:ascii="Times New Roman" w:hAnsi="Times New Roman" w:cs="Times New Roman"/>
          <w:smallCaps/>
          <w:sz w:val="24"/>
        </w:rPr>
        <w:t>Uchena J</w:t>
      </w:r>
      <w:r w:rsidR="00021AD7" w:rsidRPr="00442313">
        <w:rPr>
          <w:rFonts w:ascii="Times New Roman" w:hAnsi="Times New Roman" w:cs="Times New Roman"/>
          <w:sz w:val="24"/>
        </w:rPr>
        <w:t xml:space="preserve"> (as he then was)</w:t>
      </w:r>
      <w:r w:rsidR="00FD385D">
        <w:rPr>
          <w:rFonts w:ascii="Times New Roman" w:hAnsi="Times New Roman" w:cs="Times New Roman"/>
          <w:b/>
          <w:bCs/>
          <w:sz w:val="24"/>
        </w:rPr>
        <w:t xml:space="preserve"> </w:t>
      </w:r>
      <w:r w:rsidR="00021AD7" w:rsidRPr="001608E8">
        <w:rPr>
          <w:rFonts w:ascii="Times New Roman" w:hAnsi="Times New Roman" w:cs="Times New Roman"/>
          <w:sz w:val="24"/>
        </w:rPr>
        <w:t>held that</w:t>
      </w:r>
      <w:r>
        <w:rPr>
          <w:rFonts w:ascii="Times New Roman" w:hAnsi="Times New Roman" w:cs="Times New Roman"/>
          <w:sz w:val="24"/>
        </w:rPr>
        <w:t>:</w:t>
      </w:r>
    </w:p>
    <w:p w14:paraId="726FDFDF" w14:textId="0311AB14" w:rsidR="0000743A" w:rsidRPr="006E286E" w:rsidRDefault="00442313" w:rsidP="00697AAC">
      <w:pPr>
        <w:spacing w:after="0"/>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00CB750F" w:rsidRPr="006E286E">
        <w:rPr>
          <w:rFonts w:ascii="Times New Roman" w:hAnsi="Times New Roman" w:cs="Times New Roman"/>
          <w:sz w:val="22"/>
          <w:szCs w:val="22"/>
        </w:rPr>
        <w:t>“</w:t>
      </w:r>
      <w:r w:rsidR="00021AD7" w:rsidRPr="006E286E">
        <w:rPr>
          <w:rFonts w:ascii="Times New Roman" w:hAnsi="Times New Roman" w:cs="Times New Roman"/>
          <w:sz w:val="22"/>
          <w:szCs w:val="22"/>
        </w:rPr>
        <w:t>This does not in my view entitle a judicial officer to vary, set aside or</w:t>
      </w:r>
      <w:r w:rsidRPr="006E286E">
        <w:rPr>
          <w:rFonts w:ascii="Times New Roman" w:hAnsi="Times New Roman" w:cs="Times New Roman"/>
          <w:sz w:val="22"/>
          <w:szCs w:val="22"/>
        </w:rPr>
        <w:t xml:space="preserve"> I </w:t>
      </w:r>
      <w:r w:rsidR="00021AD7" w:rsidRPr="006E286E">
        <w:rPr>
          <w:rFonts w:ascii="Times New Roman" w:hAnsi="Times New Roman" w:cs="Times New Roman"/>
          <w:sz w:val="22"/>
          <w:szCs w:val="22"/>
        </w:rPr>
        <w:t xml:space="preserve">interfere with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 xml:space="preserve">an order made by a court superior to his, or fail to observe judicial precedents based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on the hierarchy of the courts. Precedents a</w:t>
      </w:r>
      <w:r w:rsidRPr="006E286E">
        <w:rPr>
          <w:rFonts w:ascii="Times New Roman" w:hAnsi="Times New Roman" w:cs="Times New Roman"/>
          <w:sz w:val="22"/>
          <w:szCs w:val="22"/>
        </w:rPr>
        <w:t>r</w:t>
      </w:r>
      <w:r w:rsidR="00021AD7" w:rsidRPr="006E286E">
        <w:rPr>
          <w:rFonts w:ascii="Times New Roman" w:hAnsi="Times New Roman" w:cs="Times New Roman"/>
          <w:sz w:val="22"/>
          <w:szCs w:val="22"/>
        </w:rPr>
        <w:t xml:space="preserve">e based on the hierarchy of the courts and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 xml:space="preserve">simply require a subordinate court to defer to the decisions of the court superior to it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Section 80 of the</w:t>
      </w:r>
      <w:r w:rsidRPr="006E286E">
        <w:rPr>
          <w:rFonts w:ascii="Times New Roman" w:hAnsi="Times New Roman" w:cs="Times New Roman"/>
          <w:sz w:val="22"/>
          <w:szCs w:val="22"/>
        </w:rPr>
        <w:t xml:space="preserve"> </w:t>
      </w:r>
      <w:r w:rsidR="00021AD7" w:rsidRPr="006E286E">
        <w:rPr>
          <w:rFonts w:ascii="Times New Roman" w:hAnsi="Times New Roman" w:cs="Times New Roman"/>
          <w:sz w:val="22"/>
          <w:szCs w:val="22"/>
        </w:rPr>
        <w:t>Constitution provides that;</w:t>
      </w:r>
      <w:r w:rsidR="006E286E" w:rsidRPr="006E286E">
        <w:rPr>
          <w:rFonts w:ascii="Times New Roman" w:hAnsi="Times New Roman" w:cs="Times New Roman"/>
          <w:sz w:val="22"/>
          <w:szCs w:val="22"/>
        </w:rPr>
        <w:t xml:space="preserve"> </w:t>
      </w:r>
      <w:r w:rsidR="006E286E">
        <w:rPr>
          <w:rFonts w:ascii="Times New Roman" w:hAnsi="Times New Roman" w:cs="Times New Roman"/>
          <w:sz w:val="22"/>
          <w:szCs w:val="22"/>
        </w:rPr>
        <w:t>“</w:t>
      </w:r>
      <w:r w:rsidR="00021AD7" w:rsidRPr="006E286E">
        <w:rPr>
          <w:rFonts w:ascii="Times New Roman" w:hAnsi="Times New Roman" w:cs="Times New Roman"/>
          <w:sz w:val="22"/>
          <w:szCs w:val="22"/>
        </w:rPr>
        <w:t xml:space="preserve">1) There shall be a Supreme Court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which shall be a superior court of record and the final court of appeal for Zimbabwe</w:t>
      </w:r>
      <w:r w:rsidR="00E10131">
        <w:rPr>
          <w:rFonts w:ascii="Times New Roman" w:hAnsi="Times New Roman" w:cs="Times New Roman"/>
          <w:sz w:val="22"/>
          <w:szCs w:val="22"/>
        </w:rPr>
        <w:t>.”</w:t>
      </w:r>
      <w:r w:rsidR="006E286E">
        <w:rPr>
          <w:rFonts w:ascii="Times New Roman" w:hAnsi="Times New Roman" w:cs="Times New Roman"/>
          <w:sz w:val="22"/>
          <w:szCs w:val="22"/>
        </w:rPr>
        <w:tab/>
      </w:r>
      <w:r w:rsidR="00E10131">
        <w:rPr>
          <w:rFonts w:ascii="Times New Roman" w:hAnsi="Times New Roman" w:cs="Times New Roman"/>
          <w:sz w:val="22"/>
          <w:szCs w:val="22"/>
        </w:rPr>
        <w:tab/>
      </w:r>
      <w:r w:rsidR="00021AD7" w:rsidRPr="006E286E">
        <w:rPr>
          <w:rFonts w:ascii="Times New Roman" w:hAnsi="Times New Roman" w:cs="Times New Roman"/>
          <w:sz w:val="22"/>
          <w:szCs w:val="22"/>
        </w:rPr>
        <w:t>Section 80 places the authority of judges of this court under that of judges of the</w:t>
      </w:r>
      <w:r w:rsidR="00E10131">
        <w:rPr>
          <w:rFonts w:ascii="Times New Roman" w:hAnsi="Times New Roman" w:cs="Times New Roman"/>
          <w:sz w:val="22"/>
          <w:szCs w:val="22"/>
        </w:rPr>
        <w:t xml:space="preserve">      </w:t>
      </w:r>
      <w:r w:rsidR="00E10131">
        <w:rPr>
          <w:rFonts w:ascii="Times New Roman" w:hAnsi="Times New Roman" w:cs="Times New Roman"/>
          <w:sz w:val="22"/>
          <w:szCs w:val="22"/>
        </w:rPr>
        <w:tab/>
      </w:r>
      <w:r w:rsidR="00E10131">
        <w:rPr>
          <w:rFonts w:ascii="Times New Roman" w:hAnsi="Times New Roman" w:cs="Times New Roman"/>
          <w:sz w:val="22"/>
          <w:szCs w:val="22"/>
        </w:rPr>
        <w:tab/>
      </w:r>
      <w:r w:rsidR="00021AD7" w:rsidRPr="006E286E">
        <w:rPr>
          <w:rFonts w:ascii="Times New Roman" w:hAnsi="Times New Roman" w:cs="Times New Roman"/>
          <w:sz w:val="22"/>
          <w:szCs w:val="22"/>
        </w:rPr>
        <w:t xml:space="preserve">Supreme Court, which is the highest court of the land. It thus, as permitted, by </w:t>
      </w:r>
      <w:r w:rsidR="00E10131">
        <w:rPr>
          <w:rFonts w:ascii="Times New Roman" w:hAnsi="Times New Roman" w:cs="Times New Roman"/>
          <w:sz w:val="22"/>
          <w:szCs w:val="22"/>
        </w:rPr>
        <w:t xml:space="preserve">      </w:t>
      </w:r>
      <w:r w:rsidR="00E10131">
        <w:rPr>
          <w:rFonts w:ascii="Times New Roman" w:hAnsi="Times New Roman" w:cs="Times New Roman"/>
          <w:sz w:val="22"/>
          <w:szCs w:val="22"/>
        </w:rPr>
        <w:tab/>
      </w:r>
      <w:r w:rsidR="00E10131">
        <w:rPr>
          <w:rFonts w:ascii="Times New Roman" w:hAnsi="Times New Roman" w:cs="Times New Roman"/>
          <w:sz w:val="22"/>
          <w:szCs w:val="22"/>
        </w:rPr>
        <w:tab/>
      </w:r>
      <w:r w:rsidR="00021AD7" w:rsidRPr="006E286E">
        <w:rPr>
          <w:rFonts w:ascii="Times New Roman" w:hAnsi="Times New Roman" w:cs="Times New Roman"/>
          <w:sz w:val="22"/>
          <w:szCs w:val="22"/>
        </w:rPr>
        <w:t xml:space="preserve">s 79B, places judges of this court under the direction or control of the decisions of </w:t>
      </w:r>
      <w:r w:rsidR="006E286E">
        <w:rPr>
          <w:rFonts w:ascii="Times New Roman" w:hAnsi="Times New Roman" w:cs="Times New Roman"/>
          <w:sz w:val="22"/>
          <w:szCs w:val="22"/>
        </w:rPr>
        <w:tab/>
      </w:r>
      <w:r w:rsidR="006E286E">
        <w:rPr>
          <w:rFonts w:ascii="Times New Roman" w:hAnsi="Times New Roman" w:cs="Times New Roman"/>
          <w:sz w:val="22"/>
          <w:szCs w:val="22"/>
        </w:rPr>
        <w:tab/>
      </w:r>
      <w:r w:rsidR="00021AD7" w:rsidRPr="006E286E">
        <w:rPr>
          <w:rFonts w:ascii="Times New Roman" w:hAnsi="Times New Roman" w:cs="Times New Roman"/>
          <w:sz w:val="22"/>
          <w:szCs w:val="22"/>
        </w:rPr>
        <w:t>judges of the Supreme Court, who are members of the judiciary.</w:t>
      </w:r>
    </w:p>
    <w:p w14:paraId="2A14546E" w14:textId="57F68CB0" w:rsidR="0000743A" w:rsidRPr="006E286E" w:rsidRDefault="006E286E" w:rsidP="00697AAC">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442313" w:rsidRPr="006E286E">
        <w:rPr>
          <w:rFonts w:ascii="Times New Roman" w:hAnsi="Times New Roman" w:cs="Times New Roman"/>
          <w:sz w:val="22"/>
          <w:szCs w:val="22"/>
        </w:rPr>
        <w:t>S</w:t>
      </w:r>
      <w:r w:rsidR="00021AD7" w:rsidRPr="006E286E">
        <w:rPr>
          <w:rFonts w:ascii="Times New Roman" w:hAnsi="Times New Roman" w:cs="Times New Roman"/>
          <w:sz w:val="22"/>
          <w:szCs w:val="22"/>
        </w:rPr>
        <w:t xml:space="preserve">ections 79, and 81 of the Constitution also place the High Court below the Supreme </w:t>
      </w:r>
      <w:r>
        <w:rPr>
          <w:rFonts w:ascii="Times New Roman" w:hAnsi="Times New Roman" w:cs="Times New Roman"/>
          <w:sz w:val="22"/>
          <w:szCs w:val="22"/>
        </w:rPr>
        <w:tab/>
      </w:r>
      <w:r>
        <w:rPr>
          <w:rFonts w:ascii="Times New Roman" w:hAnsi="Times New Roman" w:cs="Times New Roman"/>
          <w:sz w:val="22"/>
          <w:szCs w:val="22"/>
        </w:rPr>
        <w:tab/>
      </w:r>
      <w:r w:rsidR="00021AD7" w:rsidRPr="006E286E">
        <w:rPr>
          <w:rFonts w:ascii="Times New Roman" w:hAnsi="Times New Roman" w:cs="Times New Roman"/>
          <w:sz w:val="22"/>
          <w:szCs w:val="22"/>
        </w:rPr>
        <w:t>Court. In this case the Supreme Court, while exercising its</w:t>
      </w:r>
      <w:r w:rsidR="00442313" w:rsidRPr="006E286E">
        <w:rPr>
          <w:rFonts w:ascii="Times New Roman" w:hAnsi="Times New Roman" w:cs="Times New Roman"/>
          <w:sz w:val="22"/>
          <w:szCs w:val="22"/>
        </w:rPr>
        <w:t xml:space="preserve"> </w:t>
      </w:r>
      <w:r w:rsidR="00021AD7" w:rsidRPr="006E286E">
        <w:rPr>
          <w:rFonts w:ascii="Times New Roman" w:hAnsi="Times New Roman" w:cs="Times New Roman"/>
          <w:sz w:val="22"/>
          <w:szCs w:val="22"/>
        </w:rPr>
        <w:t xml:space="preserve">appellate jurisdiction </w:t>
      </w:r>
      <w:r>
        <w:rPr>
          <w:rFonts w:ascii="Times New Roman" w:hAnsi="Times New Roman" w:cs="Times New Roman"/>
          <w:sz w:val="22"/>
          <w:szCs w:val="22"/>
        </w:rPr>
        <w:tab/>
      </w:r>
      <w:r>
        <w:rPr>
          <w:rFonts w:ascii="Times New Roman" w:hAnsi="Times New Roman" w:cs="Times New Roman"/>
          <w:sz w:val="22"/>
          <w:szCs w:val="22"/>
        </w:rPr>
        <w:tab/>
      </w:r>
      <w:r w:rsidR="00021AD7" w:rsidRPr="006E286E">
        <w:rPr>
          <w:rFonts w:ascii="Times New Roman" w:hAnsi="Times New Roman" w:cs="Times New Roman"/>
          <w:sz w:val="22"/>
          <w:szCs w:val="22"/>
        </w:rPr>
        <w:t xml:space="preserve">which carries finality on any issue ordered that execution can be carried out pending </w:t>
      </w:r>
      <w:r>
        <w:rPr>
          <w:rFonts w:ascii="Times New Roman" w:hAnsi="Times New Roman" w:cs="Times New Roman"/>
          <w:sz w:val="22"/>
          <w:szCs w:val="22"/>
        </w:rPr>
        <w:tab/>
      </w:r>
      <w:r>
        <w:rPr>
          <w:rFonts w:ascii="Times New Roman" w:hAnsi="Times New Roman" w:cs="Times New Roman"/>
          <w:sz w:val="22"/>
          <w:szCs w:val="22"/>
        </w:rPr>
        <w:tab/>
      </w:r>
      <w:r w:rsidR="00021AD7" w:rsidRPr="006E286E">
        <w:rPr>
          <w:rFonts w:ascii="Times New Roman" w:hAnsi="Times New Roman" w:cs="Times New Roman"/>
          <w:sz w:val="22"/>
          <w:szCs w:val="22"/>
        </w:rPr>
        <w:t>the reinstated appeal. Therefore</w:t>
      </w:r>
      <w:r w:rsidR="00442313" w:rsidRPr="006E286E">
        <w:rPr>
          <w:rFonts w:ascii="Times New Roman" w:hAnsi="Times New Roman" w:cs="Times New Roman"/>
          <w:sz w:val="22"/>
          <w:szCs w:val="22"/>
        </w:rPr>
        <w:t>,</w:t>
      </w:r>
      <w:r w:rsidR="00021AD7" w:rsidRPr="006E286E">
        <w:rPr>
          <w:rFonts w:ascii="Times New Roman" w:hAnsi="Times New Roman" w:cs="Times New Roman"/>
          <w:sz w:val="22"/>
          <w:szCs w:val="22"/>
        </w:rPr>
        <w:t xml:space="preserve"> s79B</w:t>
      </w:r>
      <w:r w:rsidR="00FD385D" w:rsidRPr="006E286E">
        <w:rPr>
          <w:rFonts w:ascii="Times New Roman" w:hAnsi="Times New Roman" w:cs="Times New Roman"/>
          <w:sz w:val="22"/>
          <w:szCs w:val="22"/>
        </w:rPr>
        <w:t xml:space="preserve"> does </w:t>
      </w:r>
      <w:r w:rsidR="00021AD7" w:rsidRPr="006E286E">
        <w:rPr>
          <w:rFonts w:ascii="Times New Roman" w:hAnsi="Times New Roman" w:cs="Times New Roman"/>
          <w:sz w:val="22"/>
          <w:szCs w:val="22"/>
        </w:rPr>
        <w:t>not apply</w:t>
      </w:r>
      <w:r w:rsidR="00FD385D" w:rsidRPr="006E286E">
        <w:rPr>
          <w:rFonts w:ascii="Times New Roman" w:hAnsi="Times New Roman" w:cs="Times New Roman"/>
          <w:sz w:val="22"/>
          <w:szCs w:val="22"/>
        </w:rPr>
        <w:t xml:space="preserve"> to</w:t>
      </w:r>
      <w:r w:rsidR="00442313" w:rsidRPr="006E286E">
        <w:rPr>
          <w:rFonts w:ascii="Times New Roman" w:hAnsi="Times New Roman" w:cs="Times New Roman"/>
          <w:sz w:val="22"/>
          <w:szCs w:val="22"/>
        </w:rPr>
        <w:tab/>
      </w:r>
      <w:r w:rsidR="00FD385D" w:rsidRPr="006E286E">
        <w:rPr>
          <w:rFonts w:ascii="Times New Roman" w:hAnsi="Times New Roman" w:cs="Times New Roman"/>
          <w:sz w:val="22"/>
          <w:szCs w:val="22"/>
        </w:rPr>
        <w:t xml:space="preserve">the </w:t>
      </w:r>
      <w:r w:rsidR="00021AD7" w:rsidRPr="006E286E">
        <w:rPr>
          <w:rFonts w:ascii="Times New Roman" w:hAnsi="Times New Roman" w:cs="Times New Roman"/>
          <w:sz w:val="22"/>
          <w:szCs w:val="22"/>
        </w:rPr>
        <w:t xml:space="preserve">circumstances of this </w:t>
      </w:r>
      <w:r>
        <w:rPr>
          <w:rFonts w:ascii="Times New Roman" w:hAnsi="Times New Roman" w:cs="Times New Roman"/>
          <w:sz w:val="22"/>
          <w:szCs w:val="22"/>
        </w:rPr>
        <w:tab/>
      </w:r>
      <w:r>
        <w:rPr>
          <w:rFonts w:ascii="Times New Roman" w:hAnsi="Times New Roman" w:cs="Times New Roman"/>
          <w:sz w:val="22"/>
          <w:szCs w:val="22"/>
        </w:rPr>
        <w:tab/>
      </w:r>
      <w:r w:rsidR="00021AD7" w:rsidRPr="006E286E">
        <w:rPr>
          <w:rFonts w:ascii="Times New Roman" w:hAnsi="Times New Roman" w:cs="Times New Roman"/>
          <w:sz w:val="22"/>
          <w:szCs w:val="22"/>
        </w:rPr>
        <w:t xml:space="preserve">case. It does not excuse a judicial officer from being bound by a prior decision of a </w:t>
      </w:r>
      <w:r>
        <w:rPr>
          <w:rFonts w:ascii="Times New Roman" w:hAnsi="Times New Roman" w:cs="Times New Roman"/>
          <w:sz w:val="22"/>
          <w:szCs w:val="22"/>
        </w:rPr>
        <w:tab/>
      </w:r>
      <w:r>
        <w:rPr>
          <w:rFonts w:ascii="Times New Roman" w:hAnsi="Times New Roman" w:cs="Times New Roman"/>
          <w:sz w:val="22"/>
          <w:szCs w:val="22"/>
        </w:rPr>
        <w:tab/>
      </w:r>
      <w:r w:rsidR="00021AD7" w:rsidRPr="006E286E">
        <w:rPr>
          <w:rFonts w:ascii="Times New Roman" w:hAnsi="Times New Roman" w:cs="Times New Roman"/>
          <w:sz w:val="22"/>
          <w:szCs w:val="22"/>
        </w:rPr>
        <w:t>court of superior</w:t>
      </w:r>
      <w:r w:rsidR="00442313" w:rsidRPr="006E286E">
        <w:rPr>
          <w:rFonts w:ascii="Times New Roman" w:hAnsi="Times New Roman" w:cs="Times New Roman"/>
          <w:sz w:val="22"/>
          <w:szCs w:val="22"/>
        </w:rPr>
        <w:t xml:space="preserve"> </w:t>
      </w:r>
      <w:r w:rsidR="00021AD7" w:rsidRPr="006E286E">
        <w:rPr>
          <w:rFonts w:ascii="Times New Roman" w:hAnsi="Times New Roman" w:cs="Times New Roman"/>
          <w:sz w:val="22"/>
          <w:szCs w:val="22"/>
        </w:rPr>
        <w:t xml:space="preserve">diction. A judicial officer can therefore not interfere with, vary or set </w:t>
      </w:r>
      <w:r w:rsidR="00307D12">
        <w:rPr>
          <w:rFonts w:ascii="Times New Roman" w:hAnsi="Times New Roman" w:cs="Times New Roman"/>
          <w:sz w:val="22"/>
          <w:szCs w:val="22"/>
        </w:rPr>
        <w:tab/>
      </w:r>
      <w:r w:rsidR="00307D12">
        <w:rPr>
          <w:rFonts w:ascii="Times New Roman" w:hAnsi="Times New Roman" w:cs="Times New Roman"/>
          <w:sz w:val="22"/>
          <w:szCs w:val="22"/>
        </w:rPr>
        <w:tab/>
      </w:r>
      <w:r w:rsidR="00021AD7" w:rsidRPr="006E286E">
        <w:rPr>
          <w:rFonts w:ascii="Times New Roman" w:hAnsi="Times New Roman" w:cs="Times New Roman"/>
          <w:sz w:val="22"/>
          <w:szCs w:val="22"/>
        </w:rPr>
        <w:t>a prior decision of a court of higher jurisdiction.</w:t>
      </w:r>
      <w:r w:rsidR="00CB750F" w:rsidRPr="006E286E">
        <w:rPr>
          <w:rFonts w:ascii="Times New Roman" w:hAnsi="Times New Roman" w:cs="Times New Roman"/>
          <w:sz w:val="22"/>
          <w:szCs w:val="22"/>
        </w:rPr>
        <w:t>”</w:t>
      </w:r>
    </w:p>
    <w:p w14:paraId="68F7BE13" w14:textId="77777777" w:rsidR="0000743A" w:rsidRPr="006E286E" w:rsidRDefault="0000743A" w:rsidP="00697AAC">
      <w:pPr>
        <w:rPr>
          <w:rFonts w:ascii="Times New Roman" w:hAnsi="Times New Roman" w:cs="Times New Roman"/>
          <w:sz w:val="22"/>
          <w:szCs w:val="22"/>
        </w:rPr>
      </w:pPr>
    </w:p>
    <w:p w14:paraId="5B68DC49" w14:textId="313ECD2D" w:rsidR="0000743A" w:rsidRPr="00442313" w:rsidRDefault="00442313" w:rsidP="00697AAC">
      <w:pPr>
        <w:rPr>
          <w:rFonts w:ascii="Times New Roman" w:hAnsi="Times New Roman" w:cs="Times New Roman"/>
          <w:b/>
          <w:bCs/>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In the case of </w:t>
      </w:r>
      <w:r w:rsidR="00021AD7" w:rsidRPr="00442313">
        <w:rPr>
          <w:rFonts w:ascii="Times New Roman" w:hAnsi="Times New Roman" w:cs="Times New Roman"/>
          <w:i/>
          <w:iCs/>
          <w:sz w:val="24"/>
        </w:rPr>
        <w:t xml:space="preserve">Dube </w:t>
      </w:r>
      <w:r w:rsidR="00021AD7" w:rsidRPr="00442313">
        <w:rPr>
          <w:rFonts w:ascii="Times New Roman" w:hAnsi="Times New Roman" w:cs="Times New Roman"/>
          <w:sz w:val="24"/>
        </w:rPr>
        <w:t>v</w:t>
      </w:r>
      <w:r w:rsidR="00021AD7" w:rsidRPr="00442313">
        <w:rPr>
          <w:rFonts w:ascii="Times New Roman" w:hAnsi="Times New Roman" w:cs="Times New Roman"/>
          <w:i/>
          <w:iCs/>
          <w:sz w:val="24"/>
        </w:rPr>
        <w:t xml:space="preserve"> Sheriff of Zimbabwe</w:t>
      </w:r>
      <w:r w:rsidR="00021AD7" w:rsidRPr="001608E8">
        <w:rPr>
          <w:rFonts w:ascii="Times New Roman" w:hAnsi="Times New Roman" w:cs="Times New Roman"/>
          <w:b/>
          <w:bCs/>
          <w:sz w:val="24"/>
        </w:rPr>
        <w:t xml:space="preserve"> </w:t>
      </w:r>
      <w:r w:rsidR="00021AD7" w:rsidRPr="00AA2B39">
        <w:rPr>
          <w:rFonts w:ascii="Times New Roman" w:hAnsi="Times New Roman" w:cs="Times New Roman"/>
          <w:sz w:val="24"/>
        </w:rPr>
        <w:t>HB 3/23</w:t>
      </w:r>
      <w:r w:rsidR="00021AD7" w:rsidRPr="001608E8">
        <w:rPr>
          <w:rFonts w:ascii="Times New Roman" w:hAnsi="Times New Roman" w:cs="Times New Roman"/>
          <w:b/>
          <w:bCs/>
          <w:sz w:val="24"/>
        </w:rPr>
        <w:t xml:space="preserve"> </w:t>
      </w:r>
      <w:r w:rsidR="00021AD7" w:rsidRPr="001608E8">
        <w:rPr>
          <w:rFonts w:ascii="Times New Roman" w:hAnsi="Times New Roman" w:cs="Times New Roman"/>
          <w:sz w:val="24"/>
        </w:rPr>
        <w:t xml:space="preserve">it was held by </w:t>
      </w:r>
      <w:r w:rsidR="00021AD7" w:rsidRPr="00442313">
        <w:rPr>
          <w:rFonts w:ascii="Times New Roman" w:hAnsi="Times New Roman" w:cs="Times New Roman"/>
          <w:smallCaps/>
          <w:sz w:val="24"/>
        </w:rPr>
        <w:t>Dube-Banda J</w:t>
      </w:r>
      <w:r w:rsidR="00021AD7" w:rsidRPr="001608E8">
        <w:rPr>
          <w:rFonts w:ascii="Times New Roman" w:hAnsi="Times New Roman" w:cs="Times New Roman"/>
          <w:sz w:val="24"/>
        </w:rPr>
        <w:t xml:space="preserve"> that</w:t>
      </w:r>
      <w:r>
        <w:rPr>
          <w:rFonts w:ascii="Times New Roman" w:hAnsi="Times New Roman" w:cs="Times New Roman"/>
          <w:sz w:val="24"/>
        </w:rPr>
        <w:t>:</w:t>
      </w:r>
    </w:p>
    <w:p w14:paraId="60D7B995" w14:textId="418203E9" w:rsidR="0000743A" w:rsidRPr="00442313" w:rsidRDefault="00442313" w:rsidP="00697AAC">
      <w:pPr>
        <w:spacing w:line="240" w:lineRule="auto"/>
        <w:ind w:left="851" w:hanging="851"/>
        <w:rPr>
          <w:rFonts w:ascii="Times New Roman" w:hAnsi="Times New Roman" w:cs="Times New Roman"/>
          <w:sz w:val="22"/>
          <w:szCs w:val="22"/>
        </w:rPr>
      </w:pPr>
      <w:r>
        <w:rPr>
          <w:rFonts w:ascii="Times New Roman" w:hAnsi="Times New Roman" w:cs="Times New Roman"/>
          <w:i/>
          <w:iCs/>
          <w:sz w:val="24"/>
        </w:rPr>
        <w:tab/>
      </w:r>
      <w:r w:rsidRPr="00442313">
        <w:rPr>
          <w:rFonts w:ascii="Times New Roman" w:hAnsi="Times New Roman" w:cs="Times New Roman"/>
          <w:sz w:val="22"/>
          <w:szCs w:val="22"/>
        </w:rPr>
        <w:t>“</w:t>
      </w:r>
      <w:r w:rsidR="00021AD7" w:rsidRPr="00442313">
        <w:rPr>
          <w:rFonts w:ascii="Times New Roman" w:hAnsi="Times New Roman" w:cs="Times New Roman"/>
          <w:sz w:val="22"/>
          <w:szCs w:val="22"/>
        </w:rPr>
        <w:t xml:space="preserve">This is an urgent application wherein initially the applicant sought a provisional order. At the hearing the court </w:t>
      </w:r>
      <w:r w:rsidR="00021AD7" w:rsidRPr="005039A7">
        <w:rPr>
          <w:rFonts w:ascii="Times New Roman" w:hAnsi="Times New Roman" w:cs="Times New Roman"/>
          <w:i/>
          <w:iCs/>
          <w:sz w:val="22"/>
          <w:szCs w:val="22"/>
        </w:rPr>
        <w:t>mero motu</w:t>
      </w:r>
      <w:r w:rsidR="00021AD7" w:rsidRPr="00442313">
        <w:rPr>
          <w:rFonts w:ascii="Times New Roman" w:hAnsi="Times New Roman" w:cs="Times New Roman"/>
          <w:sz w:val="22"/>
          <w:szCs w:val="22"/>
        </w:rPr>
        <w:t xml:space="preserve"> raised the issue whether this court has the jurisdiction and the competence to pronounce on validity or lack thereof of a</w:t>
      </w:r>
      <w:r>
        <w:rPr>
          <w:rFonts w:ascii="Times New Roman" w:hAnsi="Times New Roman" w:cs="Times New Roman"/>
          <w:sz w:val="22"/>
          <w:szCs w:val="22"/>
        </w:rPr>
        <w:t xml:space="preserve"> </w:t>
      </w:r>
      <w:r w:rsidR="005039A7">
        <w:rPr>
          <w:rFonts w:ascii="Times New Roman" w:hAnsi="Times New Roman" w:cs="Times New Roman"/>
          <w:sz w:val="22"/>
          <w:szCs w:val="22"/>
        </w:rPr>
        <w:t xml:space="preserve">   </w:t>
      </w:r>
      <w:r w:rsidR="00021AD7" w:rsidRPr="00442313">
        <w:rPr>
          <w:rFonts w:ascii="Times New Roman" w:hAnsi="Times New Roman" w:cs="Times New Roman"/>
          <w:sz w:val="22"/>
          <w:szCs w:val="22"/>
        </w:rPr>
        <w:t>Supreme Court order.</w:t>
      </w:r>
    </w:p>
    <w:p w14:paraId="25D78EED" w14:textId="3657D539" w:rsidR="0000743A" w:rsidRDefault="00021AD7" w:rsidP="00697AAC">
      <w:pPr>
        <w:spacing w:line="240" w:lineRule="auto"/>
        <w:rPr>
          <w:rFonts w:ascii="Times New Roman" w:hAnsi="Times New Roman" w:cs="Times New Roman"/>
          <w:sz w:val="22"/>
          <w:szCs w:val="22"/>
        </w:rPr>
      </w:pPr>
      <w:r w:rsidRPr="00442313">
        <w:rPr>
          <w:rFonts w:ascii="Times New Roman" w:hAnsi="Times New Roman" w:cs="Times New Roman"/>
          <w:sz w:val="22"/>
          <w:szCs w:val="22"/>
        </w:rPr>
        <w:t xml:space="preserve"> </w:t>
      </w:r>
      <w:r w:rsidR="00442313" w:rsidRPr="00442313">
        <w:rPr>
          <w:rFonts w:ascii="Times New Roman" w:hAnsi="Times New Roman" w:cs="Times New Roman"/>
          <w:sz w:val="22"/>
          <w:szCs w:val="22"/>
        </w:rPr>
        <w:tab/>
      </w:r>
      <w:r w:rsidR="00442313" w:rsidRPr="00442313">
        <w:rPr>
          <w:rFonts w:ascii="Times New Roman" w:hAnsi="Times New Roman" w:cs="Times New Roman"/>
          <w:sz w:val="22"/>
          <w:szCs w:val="22"/>
        </w:rPr>
        <w:tab/>
      </w:r>
      <w:r w:rsidRPr="00442313">
        <w:rPr>
          <w:rFonts w:ascii="Times New Roman" w:hAnsi="Times New Roman" w:cs="Times New Roman"/>
          <w:sz w:val="22"/>
          <w:szCs w:val="22"/>
        </w:rPr>
        <w:t xml:space="preserve">For this court to grant or refuse to grant the provisional order sought it must </w:t>
      </w:r>
      <w:r w:rsidR="005039A7">
        <w:rPr>
          <w:rFonts w:ascii="Times New Roman" w:hAnsi="Times New Roman" w:cs="Times New Roman"/>
          <w:sz w:val="22"/>
          <w:szCs w:val="22"/>
        </w:rPr>
        <w:tab/>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pronounce itself on whether the Supreme Court order is irregular and</w:t>
      </w:r>
      <w:r w:rsidR="00442313" w:rsidRPr="00442313">
        <w:rPr>
          <w:rFonts w:ascii="Times New Roman" w:hAnsi="Times New Roman" w:cs="Times New Roman"/>
          <w:sz w:val="22"/>
          <w:szCs w:val="22"/>
        </w:rPr>
        <w:t xml:space="preserve"> </w:t>
      </w:r>
      <w:r w:rsidRPr="00442313">
        <w:rPr>
          <w:rFonts w:ascii="Times New Roman" w:hAnsi="Times New Roman" w:cs="Times New Roman"/>
          <w:sz w:val="22"/>
          <w:szCs w:val="22"/>
        </w:rPr>
        <w:t xml:space="preserve">defective or </w:t>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not. The submission that what was sought to be</w:t>
      </w:r>
      <w:r w:rsidR="00442313" w:rsidRPr="00442313">
        <w:rPr>
          <w:rFonts w:ascii="Times New Roman" w:hAnsi="Times New Roman" w:cs="Times New Roman"/>
          <w:sz w:val="22"/>
          <w:szCs w:val="22"/>
        </w:rPr>
        <w:t xml:space="preserve"> </w:t>
      </w:r>
      <w:r w:rsidRPr="00442313">
        <w:rPr>
          <w:rFonts w:ascii="Times New Roman" w:hAnsi="Times New Roman" w:cs="Times New Roman"/>
          <w:sz w:val="22"/>
          <w:szCs w:val="22"/>
        </w:rPr>
        <w:t xml:space="preserve">stayed was a writ issued at the High </w:t>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Court registry was of no substance. At</w:t>
      </w:r>
      <w:r w:rsidR="00442313" w:rsidRPr="00442313">
        <w:rPr>
          <w:rFonts w:ascii="Times New Roman" w:hAnsi="Times New Roman" w:cs="Times New Roman"/>
          <w:sz w:val="22"/>
          <w:szCs w:val="22"/>
        </w:rPr>
        <w:t xml:space="preserve"> </w:t>
      </w:r>
      <w:r w:rsidRPr="00442313">
        <w:rPr>
          <w:rFonts w:ascii="Times New Roman" w:hAnsi="Times New Roman" w:cs="Times New Roman"/>
          <w:sz w:val="22"/>
          <w:szCs w:val="22"/>
        </w:rPr>
        <w:t xml:space="preserve">the centre of the dispute is an order issued by </w:t>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 xml:space="preserve">three judges of the Supreme Court. It cannot be interrogated and be declared valid or </w:t>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 xml:space="preserve">otherwise by the High Court. Mr </w:t>
      </w:r>
      <w:r w:rsidRPr="005039A7">
        <w:rPr>
          <w:rFonts w:ascii="Times New Roman" w:hAnsi="Times New Roman" w:cs="Times New Roman"/>
          <w:i/>
          <w:iCs/>
          <w:sz w:val="22"/>
          <w:szCs w:val="22"/>
        </w:rPr>
        <w:t>Dube</w:t>
      </w:r>
      <w:r w:rsidRPr="00442313">
        <w:rPr>
          <w:rFonts w:ascii="Times New Roman" w:hAnsi="Times New Roman" w:cs="Times New Roman"/>
          <w:sz w:val="22"/>
          <w:szCs w:val="22"/>
        </w:rPr>
        <w:t xml:space="preserve"> is a legal practitioner of this court, he knows </w:t>
      </w:r>
      <w:r w:rsidR="005039A7">
        <w:rPr>
          <w:rFonts w:ascii="Times New Roman" w:hAnsi="Times New Roman" w:cs="Times New Roman"/>
          <w:sz w:val="22"/>
          <w:szCs w:val="22"/>
        </w:rPr>
        <w:tab/>
      </w:r>
      <w:r w:rsidR="005039A7">
        <w:rPr>
          <w:rFonts w:ascii="Times New Roman" w:hAnsi="Times New Roman" w:cs="Times New Roman"/>
          <w:sz w:val="22"/>
          <w:szCs w:val="22"/>
        </w:rPr>
        <w:lastRenderedPageBreak/>
        <w:tab/>
      </w:r>
      <w:r w:rsidRPr="00442313">
        <w:rPr>
          <w:rFonts w:ascii="Times New Roman" w:hAnsi="Times New Roman" w:cs="Times New Roman"/>
          <w:sz w:val="22"/>
          <w:szCs w:val="22"/>
        </w:rPr>
        <w:t xml:space="preserve">that this court is inferior to the Supreme Court, it has no competence to pronounce </w:t>
      </w:r>
      <w:r w:rsidR="005039A7">
        <w:rPr>
          <w:rFonts w:ascii="Times New Roman" w:hAnsi="Times New Roman" w:cs="Times New Roman"/>
          <w:sz w:val="22"/>
          <w:szCs w:val="22"/>
        </w:rPr>
        <w:tab/>
      </w:r>
      <w:r w:rsidR="005039A7">
        <w:rPr>
          <w:rFonts w:ascii="Times New Roman" w:hAnsi="Times New Roman" w:cs="Times New Roman"/>
          <w:sz w:val="22"/>
          <w:szCs w:val="22"/>
        </w:rPr>
        <w:tab/>
      </w:r>
      <w:r w:rsidRPr="00442313">
        <w:rPr>
          <w:rFonts w:ascii="Times New Roman" w:hAnsi="Times New Roman" w:cs="Times New Roman"/>
          <w:sz w:val="22"/>
          <w:szCs w:val="22"/>
        </w:rPr>
        <w:t>itself on the validity or otherwise of such an order. This must be elementary</w:t>
      </w:r>
      <w:r w:rsidR="00442313" w:rsidRPr="00442313">
        <w:rPr>
          <w:rFonts w:ascii="Times New Roman" w:hAnsi="Times New Roman" w:cs="Times New Roman"/>
          <w:sz w:val="22"/>
          <w:szCs w:val="22"/>
        </w:rPr>
        <w:t xml:space="preserve"> </w:t>
      </w:r>
      <w:r w:rsidRPr="00442313">
        <w:rPr>
          <w:rFonts w:ascii="Times New Roman" w:hAnsi="Times New Roman" w:cs="Times New Roman"/>
          <w:sz w:val="22"/>
          <w:szCs w:val="22"/>
        </w:rPr>
        <w:t xml:space="preserve">and </w:t>
      </w:r>
      <w:r w:rsidR="005039A7">
        <w:rPr>
          <w:rFonts w:ascii="Times New Roman" w:hAnsi="Times New Roman" w:cs="Times New Roman"/>
          <w:sz w:val="22"/>
          <w:szCs w:val="22"/>
        </w:rPr>
        <w:tab/>
      </w:r>
      <w:r w:rsidR="005039A7">
        <w:rPr>
          <w:rFonts w:ascii="Times New Roman" w:hAnsi="Times New Roman" w:cs="Times New Roman"/>
          <w:sz w:val="22"/>
          <w:szCs w:val="22"/>
        </w:rPr>
        <w:tab/>
        <w:t xml:space="preserve">    </w:t>
      </w:r>
      <w:r w:rsidRPr="00442313">
        <w:rPr>
          <w:rFonts w:ascii="Times New Roman" w:hAnsi="Times New Roman" w:cs="Times New Roman"/>
          <w:sz w:val="22"/>
          <w:szCs w:val="22"/>
        </w:rPr>
        <w:t>basic.</w:t>
      </w:r>
      <w:r w:rsidR="00CB750F">
        <w:rPr>
          <w:rFonts w:ascii="Times New Roman" w:hAnsi="Times New Roman" w:cs="Times New Roman"/>
          <w:sz w:val="22"/>
          <w:szCs w:val="22"/>
        </w:rPr>
        <w:t>”</w:t>
      </w:r>
    </w:p>
    <w:p w14:paraId="2CB278D7" w14:textId="21A36089" w:rsidR="002A5C5C" w:rsidRPr="002A5C5C" w:rsidRDefault="00CB750F" w:rsidP="00CB750F">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C16425" w:rsidRPr="00C16425">
        <w:rPr>
          <w:rFonts w:ascii="Times New Roman" w:hAnsi="Times New Roman" w:cs="Times New Roman"/>
          <w:sz w:val="24"/>
        </w:rPr>
        <w:t xml:space="preserve">The respondent contends that this Honourable Court has no jurisdiction to grant an order staying execution of a Supreme Court order.  The basis on which applicant approached the Honourable Court in this matter is that the Supreme Court order under SC 236/23, substituted the High Court order by seeking the order he seeks 'in his application. The applicant is not inviting the Honourable Court to review or challenge the Supreme Court order but is merely petitioning the High Court to employ its inherent jurisdiction and stay the execution of the order under HC 3500/16 which the Supreme Court substituted the order in HH 222/23 within its order under SC 236/23.  By interrogating applicant's prospects of success at the Constitutional Court, this Honourable Court merely looks at whether the underlying </w:t>
      </w:r>
      <w:r w:rsidR="00C16425" w:rsidRPr="00C16425">
        <w:rPr>
          <w:rFonts w:ascii="Times New Roman" w:hAnsi="Times New Roman" w:cs="Times New Roman"/>
          <w:i/>
          <w:iCs/>
          <w:sz w:val="24"/>
        </w:rPr>
        <w:t>causa</w:t>
      </w:r>
      <w:r w:rsidR="00C16425" w:rsidRPr="00C16425">
        <w:rPr>
          <w:rFonts w:ascii="Times New Roman" w:hAnsi="Times New Roman" w:cs="Times New Roman"/>
          <w:sz w:val="24"/>
        </w:rPr>
        <w:t xml:space="preserve"> is in dispute. See the principles ordinarily applied by a court in exercising its discretion to</w:t>
      </w:r>
      <w:r w:rsidR="002A5C5C" w:rsidRPr="002A5C5C">
        <w:rPr>
          <w:rFonts w:ascii="Times New Roman" w:hAnsi="Times New Roman" w:cs="Times New Roman"/>
          <w:sz w:val="24"/>
        </w:rPr>
        <w:t xml:space="preserve"> stay</w:t>
      </w:r>
      <w:r w:rsidR="006E286E">
        <w:rPr>
          <w:rFonts w:ascii="Times New Roman" w:hAnsi="Times New Roman" w:cs="Times New Roman"/>
          <w:sz w:val="24"/>
        </w:rPr>
        <w:t xml:space="preserve"> </w:t>
      </w:r>
      <w:r w:rsidR="002A5C5C" w:rsidRPr="002A5C5C">
        <w:rPr>
          <w:rFonts w:ascii="Times New Roman" w:hAnsi="Times New Roman" w:cs="Times New Roman"/>
          <w:sz w:val="24"/>
        </w:rPr>
        <w:t xml:space="preserve">an execution in </w:t>
      </w:r>
      <w:r w:rsidR="002A5C5C" w:rsidRPr="002A5C5C">
        <w:rPr>
          <w:rFonts w:ascii="Times New Roman" w:hAnsi="Times New Roman" w:cs="Times New Roman"/>
          <w:i/>
          <w:iCs/>
          <w:sz w:val="24"/>
        </w:rPr>
        <w:t>Goista Shakespeare's Pub</w:t>
      </w:r>
      <w:r w:rsidR="002A5C5C" w:rsidRPr="002A5C5C">
        <w:rPr>
          <w:rFonts w:ascii="Times New Roman" w:hAnsi="Times New Roman" w:cs="Times New Roman"/>
          <w:sz w:val="24"/>
        </w:rPr>
        <w:t xml:space="preserve"> v </w:t>
      </w:r>
      <w:r w:rsidR="002A5C5C" w:rsidRPr="002A5C5C">
        <w:rPr>
          <w:rFonts w:ascii="Times New Roman" w:hAnsi="Times New Roman" w:cs="Times New Roman"/>
          <w:i/>
          <w:iCs/>
          <w:sz w:val="24"/>
        </w:rPr>
        <w:t>Van Zyl &amp; Ors</w:t>
      </w:r>
      <w:r w:rsidR="002A5C5C" w:rsidRPr="002A5C5C">
        <w:rPr>
          <w:rFonts w:ascii="Times New Roman" w:hAnsi="Times New Roman" w:cs="Times New Roman"/>
          <w:sz w:val="24"/>
        </w:rPr>
        <w:t xml:space="preserve"> 2011 (1) SA 23 which were summarized as follows:</w:t>
      </w:r>
    </w:p>
    <w:p w14:paraId="55D2A17A" w14:textId="6EAD942A" w:rsidR="002A5C5C" w:rsidRPr="00CB750F" w:rsidRDefault="002A5C5C" w:rsidP="00697AAC">
      <w:pPr>
        <w:spacing w:line="240" w:lineRule="auto"/>
        <w:rPr>
          <w:rFonts w:ascii="Times New Roman" w:hAnsi="Times New Roman" w:cs="Times New Roman"/>
          <w:sz w:val="22"/>
          <w:szCs w:val="22"/>
        </w:rPr>
      </w:pPr>
      <w:r w:rsidRPr="002A5C5C">
        <w:rPr>
          <w:rFonts w:ascii="Times New Roman" w:hAnsi="Times New Roman" w:cs="Times New Roman"/>
          <w:i/>
          <w:iCs/>
          <w:sz w:val="24"/>
        </w:rPr>
        <w:tab/>
      </w:r>
      <w:r w:rsidR="00CB750F" w:rsidRPr="00CB750F">
        <w:rPr>
          <w:rFonts w:ascii="Times New Roman" w:hAnsi="Times New Roman" w:cs="Times New Roman"/>
          <w:i/>
          <w:iCs/>
          <w:sz w:val="22"/>
          <w:szCs w:val="22"/>
        </w:rPr>
        <w:t>“</w:t>
      </w:r>
      <w:r w:rsidRPr="00CB750F">
        <w:rPr>
          <w:rFonts w:ascii="Times New Roman" w:hAnsi="Times New Roman" w:cs="Times New Roman"/>
          <w:i/>
          <w:iCs/>
          <w:sz w:val="22"/>
          <w:szCs w:val="22"/>
        </w:rPr>
        <w:t>(</w:t>
      </w:r>
      <w:r w:rsidRPr="00CB750F">
        <w:rPr>
          <w:rFonts w:ascii="Times New Roman" w:hAnsi="Times New Roman" w:cs="Times New Roman"/>
          <w:sz w:val="22"/>
          <w:szCs w:val="22"/>
        </w:rPr>
        <w:t xml:space="preserve">a) A court will grant a stay of execution where real and substantial justice requires it or </w:t>
      </w:r>
      <w:r w:rsidR="006E286E">
        <w:rPr>
          <w:rFonts w:ascii="Times New Roman" w:hAnsi="Times New Roman" w:cs="Times New Roman"/>
          <w:sz w:val="22"/>
          <w:szCs w:val="22"/>
        </w:rPr>
        <w:tab/>
      </w:r>
      <w:r w:rsidRPr="00CB750F">
        <w:rPr>
          <w:rFonts w:ascii="Times New Roman" w:hAnsi="Times New Roman" w:cs="Times New Roman"/>
          <w:sz w:val="22"/>
          <w:szCs w:val="22"/>
        </w:rPr>
        <w:t>where injustice would otherwise result.</w:t>
      </w:r>
    </w:p>
    <w:p w14:paraId="0C89A934" w14:textId="1419FF21" w:rsidR="002A5C5C" w:rsidRPr="00CB750F" w:rsidRDefault="002A5C5C" w:rsidP="00697AAC">
      <w:pPr>
        <w:spacing w:line="240" w:lineRule="auto"/>
        <w:rPr>
          <w:rFonts w:ascii="Times New Roman" w:hAnsi="Times New Roman" w:cs="Times New Roman"/>
          <w:sz w:val="22"/>
          <w:szCs w:val="22"/>
        </w:rPr>
      </w:pPr>
      <w:r w:rsidRPr="00CB750F">
        <w:rPr>
          <w:rFonts w:ascii="Times New Roman" w:hAnsi="Times New Roman" w:cs="Times New Roman"/>
          <w:sz w:val="22"/>
          <w:szCs w:val="22"/>
        </w:rPr>
        <w:tab/>
        <w:t xml:space="preserve">(b) The court will be guided by considering the factors usually applicable to interim </w:t>
      </w:r>
      <w:r w:rsidRPr="00CB750F">
        <w:rPr>
          <w:rFonts w:ascii="Times New Roman" w:hAnsi="Times New Roman" w:cs="Times New Roman"/>
          <w:sz w:val="22"/>
          <w:szCs w:val="22"/>
        </w:rPr>
        <w:tab/>
        <w:t xml:space="preserve">interdicts, except where the applicant is not asserting a right, but attempting to avert </w:t>
      </w:r>
      <w:r w:rsidR="006E286E">
        <w:rPr>
          <w:rFonts w:ascii="Times New Roman" w:hAnsi="Times New Roman" w:cs="Times New Roman"/>
          <w:sz w:val="22"/>
          <w:szCs w:val="22"/>
        </w:rPr>
        <w:tab/>
      </w:r>
      <w:r w:rsidRPr="00CB750F">
        <w:rPr>
          <w:rFonts w:ascii="Times New Roman" w:hAnsi="Times New Roman" w:cs="Times New Roman"/>
          <w:sz w:val="22"/>
          <w:szCs w:val="22"/>
        </w:rPr>
        <w:t>injustice.</w:t>
      </w:r>
    </w:p>
    <w:p w14:paraId="182CE83D" w14:textId="7C4FD697" w:rsidR="002A5C5C" w:rsidRPr="00CB750F" w:rsidRDefault="002A5C5C" w:rsidP="00697AAC">
      <w:pPr>
        <w:spacing w:line="240" w:lineRule="auto"/>
        <w:rPr>
          <w:rFonts w:ascii="Times New Roman" w:hAnsi="Times New Roman" w:cs="Times New Roman"/>
          <w:sz w:val="22"/>
          <w:szCs w:val="22"/>
        </w:rPr>
      </w:pPr>
      <w:r w:rsidRPr="00CB750F">
        <w:rPr>
          <w:rFonts w:ascii="Times New Roman" w:hAnsi="Times New Roman" w:cs="Times New Roman"/>
          <w:sz w:val="22"/>
          <w:szCs w:val="22"/>
        </w:rPr>
        <w:tab/>
        <w:t xml:space="preserve">(c) The court must be satisfied that: (i) the applicant has a well-grounded apprehension </w:t>
      </w:r>
      <w:r w:rsidR="006E286E">
        <w:rPr>
          <w:rFonts w:ascii="Times New Roman" w:hAnsi="Times New Roman" w:cs="Times New Roman"/>
          <w:sz w:val="22"/>
          <w:szCs w:val="22"/>
        </w:rPr>
        <w:tab/>
      </w:r>
      <w:r w:rsidRPr="00CB750F">
        <w:rPr>
          <w:rFonts w:ascii="Times New Roman" w:hAnsi="Times New Roman" w:cs="Times New Roman"/>
          <w:sz w:val="22"/>
          <w:szCs w:val="22"/>
        </w:rPr>
        <w:t xml:space="preserve">that the execution is taking place at the instance of the respondent(s); and 15/2011 (1) SA </w:t>
      </w:r>
      <w:r w:rsidR="006E286E">
        <w:rPr>
          <w:rFonts w:ascii="Times New Roman" w:hAnsi="Times New Roman" w:cs="Times New Roman"/>
          <w:sz w:val="22"/>
          <w:szCs w:val="22"/>
        </w:rPr>
        <w:tab/>
      </w:r>
      <w:r w:rsidRPr="00CB750F">
        <w:rPr>
          <w:rFonts w:ascii="Times New Roman" w:hAnsi="Times New Roman" w:cs="Times New Roman"/>
          <w:sz w:val="22"/>
          <w:szCs w:val="22"/>
        </w:rPr>
        <w:t xml:space="preserve">148 (CLC) at para 37 18 (ii) irreparable harm will result if execution is not stayed and the </w:t>
      </w:r>
      <w:r w:rsidR="006E286E">
        <w:rPr>
          <w:rFonts w:ascii="Times New Roman" w:hAnsi="Times New Roman" w:cs="Times New Roman"/>
          <w:sz w:val="22"/>
          <w:szCs w:val="22"/>
        </w:rPr>
        <w:tab/>
      </w:r>
      <w:r w:rsidRPr="00CB750F">
        <w:rPr>
          <w:rFonts w:ascii="Times New Roman" w:hAnsi="Times New Roman" w:cs="Times New Roman"/>
          <w:sz w:val="22"/>
          <w:szCs w:val="22"/>
        </w:rPr>
        <w:t>applicant ultimately succeeds in establishing a clear right.</w:t>
      </w:r>
    </w:p>
    <w:p w14:paraId="0DD6366B" w14:textId="1DE851CC" w:rsidR="002A5C5C" w:rsidRPr="00CB750F" w:rsidRDefault="002A5C5C" w:rsidP="00697AAC">
      <w:pPr>
        <w:spacing w:line="240" w:lineRule="auto"/>
        <w:rPr>
          <w:rFonts w:ascii="Times New Roman" w:hAnsi="Times New Roman" w:cs="Times New Roman"/>
          <w:sz w:val="22"/>
          <w:szCs w:val="22"/>
        </w:rPr>
      </w:pPr>
      <w:r w:rsidRPr="00CB750F">
        <w:rPr>
          <w:rFonts w:ascii="Times New Roman" w:hAnsi="Times New Roman" w:cs="Times New Roman"/>
          <w:sz w:val="22"/>
          <w:szCs w:val="22"/>
        </w:rPr>
        <w:tab/>
        <w:t xml:space="preserve">(d) Irreparable harm will invariably result if there is a possibility that the underlying </w:t>
      </w:r>
      <w:r w:rsidRPr="00CB750F">
        <w:rPr>
          <w:rFonts w:ascii="Times New Roman" w:hAnsi="Times New Roman" w:cs="Times New Roman"/>
          <w:sz w:val="22"/>
          <w:szCs w:val="22"/>
        </w:rPr>
        <w:tab/>
      </w:r>
      <w:r w:rsidRPr="00CB750F">
        <w:rPr>
          <w:rFonts w:ascii="Times New Roman" w:hAnsi="Times New Roman" w:cs="Times New Roman"/>
          <w:i/>
          <w:iCs/>
          <w:sz w:val="22"/>
          <w:szCs w:val="22"/>
        </w:rPr>
        <w:t xml:space="preserve">causa </w:t>
      </w:r>
      <w:r w:rsidRPr="00CB750F">
        <w:rPr>
          <w:rFonts w:ascii="Times New Roman" w:hAnsi="Times New Roman" w:cs="Times New Roman"/>
          <w:sz w:val="22"/>
          <w:szCs w:val="22"/>
        </w:rPr>
        <w:t xml:space="preserve">may ultimately be removed, i.e. where the underlying causa is the subject-matter of </w:t>
      </w:r>
      <w:r w:rsidR="006E286E">
        <w:rPr>
          <w:rFonts w:ascii="Times New Roman" w:hAnsi="Times New Roman" w:cs="Times New Roman"/>
          <w:sz w:val="22"/>
          <w:szCs w:val="22"/>
        </w:rPr>
        <w:tab/>
      </w:r>
      <w:r w:rsidRPr="00CB750F">
        <w:rPr>
          <w:rFonts w:ascii="Times New Roman" w:hAnsi="Times New Roman" w:cs="Times New Roman"/>
          <w:sz w:val="22"/>
          <w:szCs w:val="22"/>
        </w:rPr>
        <w:t xml:space="preserve">an ongoing dispute between the parties. </w:t>
      </w:r>
    </w:p>
    <w:p w14:paraId="3A966077" w14:textId="60CD72F8" w:rsidR="00C16425" w:rsidRPr="005039A7" w:rsidRDefault="002A5C5C" w:rsidP="00697AAC">
      <w:pPr>
        <w:spacing w:line="240" w:lineRule="auto"/>
        <w:rPr>
          <w:rFonts w:ascii="Times New Roman" w:hAnsi="Times New Roman" w:cs="Times New Roman"/>
          <w:sz w:val="22"/>
          <w:szCs w:val="22"/>
        </w:rPr>
      </w:pPr>
      <w:r w:rsidRPr="00CB750F">
        <w:rPr>
          <w:rFonts w:ascii="Times New Roman" w:hAnsi="Times New Roman" w:cs="Times New Roman"/>
          <w:sz w:val="22"/>
          <w:szCs w:val="22"/>
        </w:rPr>
        <w:tab/>
        <w:t xml:space="preserve">(e) The court is not concerned with the merits of the underlying dispute – the sole </w:t>
      </w:r>
      <w:r w:rsidRPr="00CB750F">
        <w:rPr>
          <w:rFonts w:ascii="Times New Roman" w:hAnsi="Times New Roman" w:cs="Times New Roman"/>
          <w:sz w:val="22"/>
          <w:szCs w:val="22"/>
        </w:rPr>
        <w:tab/>
        <w:t>enquiry is simply whether the causa is in dispute.</w:t>
      </w:r>
      <w:r w:rsidR="00CB750F">
        <w:rPr>
          <w:rFonts w:ascii="Times New Roman" w:hAnsi="Times New Roman" w:cs="Times New Roman"/>
          <w:sz w:val="22"/>
          <w:szCs w:val="22"/>
        </w:rPr>
        <w:t>”</w:t>
      </w:r>
    </w:p>
    <w:p w14:paraId="5992DB6F" w14:textId="73FF5675" w:rsidR="0000743A" w:rsidRPr="006E286E" w:rsidRDefault="00BE65BF" w:rsidP="006E286E">
      <w:pPr>
        <w:spacing w:after="0"/>
        <w:rPr>
          <w:rFonts w:ascii="Times New Roman" w:hAnsi="Times New Roman" w:cs="Times New Roman"/>
          <w:b/>
          <w:bCs/>
          <w:sz w:val="24"/>
          <w:u w:val="single"/>
        </w:rPr>
      </w:pPr>
      <w:r w:rsidRPr="00BE65BF">
        <w:rPr>
          <w:rFonts w:ascii="Times New Roman" w:hAnsi="Times New Roman" w:cs="Times New Roman"/>
          <w:b/>
          <w:bCs/>
          <w:sz w:val="24"/>
          <w:u w:val="single"/>
        </w:rPr>
        <w:t>INTERIM AND FINAL ORDERS ARE SIMILAR</w:t>
      </w:r>
    </w:p>
    <w:p w14:paraId="55C0FD90" w14:textId="13BB3972" w:rsidR="006341DD" w:rsidRPr="006341DD" w:rsidRDefault="005039A7" w:rsidP="006E286E">
      <w:pPr>
        <w:spacing w:after="0" w:line="360" w:lineRule="auto"/>
        <w:rPr>
          <w:rFonts w:ascii="Times New Roman" w:hAnsi="Times New Roman" w:cs="Times New Roman"/>
          <w:sz w:val="24"/>
        </w:rPr>
      </w:pPr>
      <w:r>
        <w:rPr>
          <w:rFonts w:ascii="Times New Roman" w:hAnsi="Times New Roman" w:cs="Times New Roman"/>
          <w:sz w:val="24"/>
        </w:rPr>
        <w:tab/>
      </w:r>
      <w:r w:rsidR="006341DD" w:rsidRPr="006341DD">
        <w:rPr>
          <w:rFonts w:ascii="Times New Roman" w:hAnsi="Times New Roman" w:cs="Times New Roman"/>
          <w:sz w:val="24"/>
        </w:rPr>
        <w:t xml:space="preserve">The applicant argued that the contention that the interim relief sought is similar </w:t>
      </w:r>
      <w:r w:rsidR="006341DD" w:rsidRPr="006341DD">
        <w:rPr>
          <w:rFonts w:ascii="Times New Roman" w:hAnsi="Times New Roman" w:cs="Times New Roman"/>
          <w:sz w:val="24"/>
        </w:rPr>
        <w:lastRenderedPageBreak/>
        <w:t>with the relief prayed for under the terms of the final order is without merit both on a matter of law and on the content of the two. What the law disallows are not similar terms of the relief sought but relief which is the same. In any event the relief sought under interim relief and under final relief is not the same at all. The interim relief sought is the stay of execution pending the confirmation of the provisional order, in other words, execution is to be stayed pending the full ventilation of the issues on the return date when the matter is fully argued on its merits.</w:t>
      </w:r>
    </w:p>
    <w:p w14:paraId="67CC7366" w14:textId="149BACF2" w:rsidR="006341DD" w:rsidRPr="006341DD" w:rsidRDefault="00CB750F" w:rsidP="006E286E">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6341DD" w:rsidRPr="006341DD">
        <w:rPr>
          <w:rFonts w:ascii="Times New Roman" w:hAnsi="Times New Roman" w:cs="Times New Roman"/>
          <w:sz w:val="24"/>
        </w:rPr>
        <w:t>Whereas the final relief sought is a stay of execution after the confirmation of the provisional order and pending the determination of the constitutional challenge to be instituted. Thus, the is the interim relief sought and the final relief sought are not similar let alone the same.</w:t>
      </w:r>
    </w:p>
    <w:p w14:paraId="6005ABCA" w14:textId="323E240F" w:rsidR="0000743A" w:rsidRPr="001608E8" w:rsidRDefault="00CB750F" w:rsidP="006E286E">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The</w:t>
      </w:r>
      <w:r w:rsidR="003073B9">
        <w:rPr>
          <w:rFonts w:ascii="Times New Roman" w:hAnsi="Times New Roman" w:cs="Times New Roman"/>
          <w:sz w:val="24"/>
        </w:rPr>
        <w:t xml:space="preserve"> respondent submitted that the</w:t>
      </w:r>
      <w:r w:rsidR="00021AD7" w:rsidRPr="001608E8">
        <w:rPr>
          <w:rFonts w:ascii="Times New Roman" w:hAnsi="Times New Roman" w:cs="Times New Roman"/>
          <w:sz w:val="24"/>
        </w:rPr>
        <w:t xml:space="preserve"> </w:t>
      </w:r>
      <w:r w:rsidR="005039A7">
        <w:rPr>
          <w:rFonts w:ascii="Times New Roman" w:hAnsi="Times New Roman" w:cs="Times New Roman"/>
          <w:sz w:val="24"/>
        </w:rPr>
        <w:t>a</w:t>
      </w:r>
      <w:r w:rsidR="00021AD7" w:rsidRPr="001608E8">
        <w:rPr>
          <w:rFonts w:ascii="Times New Roman" w:hAnsi="Times New Roman" w:cs="Times New Roman"/>
          <w:sz w:val="24"/>
        </w:rPr>
        <w:t>pplicant is seeking that the Order of this Honourable Court in</w:t>
      </w:r>
      <w:r w:rsidR="005039A7">
        <w:rPr>
          <w:rFonts w:ascii="Times New Roman" w:hAnsi="Times New Roman" w:cs="Times New Roman"/>
          <w:sz w:val="24"/>
        </w:rPr>
        <w:t xml:space="preserve"> </w:t>
      </w:r>
      <w:r w:rsidR="00021AD7" w:rsidRPr="001608E8">
        <w:rPr>
          <w:rFonts w:ascii="Times New Roman" w:hAnsi="Times New Roman" w:cs="Times New Roman"/>
          <w:sz w:val="24"/>
        </w:rPr>
        <w:t>HC</w:t>
      </w:r>
      <w:r w:rsidR="005039A7">
        <w:rPr>
          <w:rFonts w:ascii="Times New Roman" w:hAnsi="Times New Roman" w:cs="Times New Roman"/>
          <w:sz w:val="24"/>
        </w:rPr>
        <w:t> </w:t>
      </w:r>
      <w:r w:rsidR="00021AD7" w:rsidRPr="001608E8">
        <w:rPr>
          <w:rFonts w:ascii="Times New Roman" w:hAnsi="Times New Roman" w:cs="Times New Roman"/>
          <w:sz w:val="24"/>
        </w:rPr>
        <w:t xml:space="preserve">3500/16, as substituted by the Supreme Court in SC 236/23, be stayed. This is not possible. The reason why it is not possible is that the only Order made by this Court under case number HC 3500/16 was made by </w:t>
      </w:r>
      <w:r w:rsidR="00021AD7" w:rsidRPr="005039A7">
        <w:rPr>
          <w:rFonts w:ascii="Times New Roman" w:hAnsi="Times New Roman" w:cs="Times New Roman"/>
          <w:smallCaps/>
          <w:sz w:val="24"/>
        </w:rPr>
        <w:t>Wamambo</w:t>
      </w:r>
      <w:r w:rsidR="005039A7">
        <w:rPr>
          <w:rFonts w:ascii="Times New Roman" w:hAnsi="Times New Roman" w:cs="Times New Roman"/>
          <w:sz w:val="24"/>
        </w:rPr>
        <w:t xml:space="preserve"> </w:t>
      </w:r>
      <w:r w:rsidR="005039A7" w:rsidRPr="005039A7">
        <w:rPr>
          <w:rFonts w:ascii="Times New Roman" w:hAnsi="Times New Roman" w:cs="Times New Roman"/>
          <w:smallCaps/>
          <w:sz w:val="24"/>
        </w:rPr>
        <w:t>J</w:t>
      </w:r>
      <w:r w:rsidR="00021AD7" w:rsidRPr="001608E8">
        <w:rPr>
          <w:rFonts w:ascii="Times New Roman" w:hAnsi="Times New Roman" w:cs="Times New Roman"/>
          <w:sz w:val="24"/>
        </w:rPr>
        <w:t xml:space="preserve"> in judgment number HH</w:t>
      </w:r>
      <w:r w:rsidR="005039A7">
        <w:rPr>
          <w:rFonts w:ascii="Times New Roman" w:hAnsi="Times New Roman" w:cs="Times New Roman"/>
          <w:sz w:val="24"/>
        </w:rPr>
        <w:t> </w:t>
      </w:r>
      <w:r w:rsidR="00021AD7" w:rsidRPr="001608E8">
        <w:rPr>
          <w:rFonts w:ascii="Times New Roman" w:hAnsi="Times New Roman" w:cs="Times New Roman"/>
          <w:sz w:val="24"/>
        </w:rPr>
        <w:t>222/23. That</w:t>
      </w:r>
      <w:r w:rsidR="005039A7">
        <w:rPr>
          <w:rFonts w:ascii="Times New Roman" w:hAnsi="Times New Roman" w:cs="Times New Roman"/>
          <w:sz w:val="24"/>
        </w:rPr>
        <w:t xml:space="preserve"> </w:t>
      </w:r>
      <w:r w:rsidR="00021AD7" w:rsidRPr="001608E8">
        <w:rPr>
          <w:rFonts w:ascii="Times New Roman" w:hAnsi="Times New Roman" w:cs="Times New Roman"/>
          <w:sz w:val="24"/>
        </w:rPr>
        <w:t>Order was set aside by the Supreme Court thus removing any need for it to be stayed.</w:t>
      </w:r>
    </w:p>
    <w:p w14:paraId="1213C713" w14:textId="738BC98E" w:rsidR="0000743A" w:rsidRPr="005039A7" w:rsidRDefault="005039A7" w:rsidP="006E286E">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The substitution </w:t>
      </w:r>
      <w:r w:rsidR="00AA2B39">
        <w:rPr>
          <w:rFonts w:ascii="Times New Roman" w:hAnsi="Times New Roman" w:cs="Times New Roman"/>
          <w:sz w:val="24"/>
        </w:rPr>
        <w:t>o</w:t>
      </w:r>
      <w:r w:rsidR="00021AD7" w:rsidRPr="001608E8">
        <w:rPr>
          <w:rFonts w:ascii="Times New Roman" w:hAnsi="Times New Roman" w:cs="Times New Roman"/>
          <w:sz w:val="24"/>
        </w:rPr>
        <w:t>rder of the Supreme Court in case number SC</w:t>
      </w:r>
      <w:r>
        <w:rPr>
          <w:rFonts w:ascii="Times New Roman" w:hAnsi="Times New Roman" w:cs="Times New Roman"/>
          <w:sz w:val="24"/>
        </w:rPr>
        <w:t xml:space="preserve"> </w:t>
      </w:r>
      <w:r w:rsidR="00021AD7" w:rsidRPr="001608E8">
        <w:rPr>
          <w:rFonts w:ascii="Times New Roman" w:hAnsi="Times New Roman" w:cs="Times New Roman"/>
          <w:sz w:val="24"/>
        </w:rPr>
        <w:t xml:space="preserve">236/23 did not turn the </w:t>
      </w:r>
      <w:r w:rsidR="00AA2B39">
        <w:rPr>
          <w:rFonts w:ascii="Times New Roman" w:hAnsi="Times New Roman" w:cs="Times New Roman"/>
          <w:sz w:val="24"/>
        </w:rPr>
        <w:t>o</w:t>
      </w:r>
      <w:r w:rsidR="00021AD7" w:rsidRPr="001608E8">
        <w:rPr>
          <w:rFonts w:ascii="Times New Roman" w:hAnsi="Times New Roman" w:cs="Times New Roman"/>
          <w:sz w:val="24"/>
        </w:rPr>
        <w:t xml:space="preserve">rder into a High Court </w:t>
      </w:r>
      <w:r w:rsidR="00AA2B39">
        <w:rPr>
          <w:rFonts w:ascii="Times New Roman" w:hAnsi="Times New Roman" w:cs="Times New Roman"/>
          <w:sz w:val="24"/>
        </w:rPr>
        <w:t>o</w:t>
      </w:r>
      <w:r w:rsidR="00021AD7" w:rsidRPr="001608E8">
        <w:rPr>
          <w:rFonts w:ascii="Times New Roman" w:hAnsi="Times New Roman" w:cs="Times New Roman"/>
          <w:sz w:val="24"/>
        </w:rPr>
        <w:t xml:space="preserve">rder. It remains a Supreme Court which cannot be interfered with. See the cases of </w:t>
      </w:r>
      <w:r w:rsidR="00021AD7" w:rsidRPr="005039A7">
        <w:rPr>
          <w:rFonts w:ascii="Times New Roman" w:hAnsi="Times New Roman" w:cs="Times New Roman"/>
          <w:i/>
          <w:iCs/>
          <w:sz w:val="24"/>
        </w:rPr>
        <w:t>Tsatsa</w:t>
      </w:r>
      <w:r w:rsidR="00021AD7" w:rsidRPr="005039A7">
        <w:rPr>
          <w:rFonts w:ascii="Times New Roman" w:hAnsi="Times New Roman" w:cs="Times New Roman"/>
          <w:sz w:val="24"/>
        </w:rPr>
        <w:t xml:space="preserve"> v </w:t>
      </w:r>
      <w:r w:rsidR="00021AD7" w:rsidRPr="005039A7">
        <w:rPr>
          <w:rFonts w:ascii="Times New Roman" w:hAnsi="Times New Roman" w:cs="Times New Roman"/>
          <w:i/>
          <w:iCs/>
          <w:sz w:val="24"/>
        </w:rPr>
        <w:t xml:space="preserve">Superintendent Mpande </w:t>
      </w:r>
      <w:r w:rsidRPr="005039A7">
        <w:rPr>
          <w:rFonts w:ascii="Times New Roman" w:hAnsi="Times New Roman" w:cs="Times New Roman"/>
          <w:i/>
          <w:iCs/>
          <w:sz w:val="24"/>
        </w:rPr>
        <w:t>&amp;</w:t>
      </w:r>
      <w:r w:rsidR="00021AD7" w:rsidRPr="005039A7">
        <w:rPr>
          <w:rFonts w:ascii="Times New Roman" w:hAnsi="Times New Roman" w:cs="Times New Roman"/>
          <w:i/>
          <w:iCs/>
          <w:sz w:val="24"/>
        </w:rPr>
        <w:t xml:space="preserve"> Or</w:t>
      </w:r>
      <w:r w:rsidRPr="005039A7">
        <w:rPr>
          <w:rFonts w:ascii="Times New Roman" w:hAnsi="Times New Roman" w:cs="Times New Roman"/>
          <w:i/>
          <w:iCs/>
          <w:sz w:val="24"/>
        </w:rPr>
        <w:t>s</w:t>
      </w:r>
      <w:r w:rsidR="00021AD7" w:rsidRPr="005039A7">
        <w:rPr>
          <w:rFonts w:ascii="Times New Roman" w:hAnsi="Times New Roman" w:cs="Times New Roman"/>
          <w:sz w:val="24"/>
        </w:rPr>
        <w:t xml:space="preserve"> HB 208/16,</w:t>
      </w:r>
      <w:r w:rsidR="00021AD7" w:rsidRPr="001608E8">
        <w:rPr>
          <w:rFonts w:ascii="Times New Roman" w:hAnsi="Times New Roman" w:cs="Times New Roman"/>
          <w:b/>
          <w:bCs/>
          <w:sz w:val="24"/>
        </w:rPr>
        <w:t xml:space="preserve"> </w:t>
      </w:r>
      <w:r w:rsidR="00021AD7" w:rsidRPr="005039A7">
        <w:rPr>
          <w:rFonts w:ascii="Times New Roman" w:hAnsi="Times New Roman" w:cs="Times New Roman"/>
          <w:i/>
          <w:iCs/>
          <w:sz w:val="24"/>
        </w:rPr>
        <w:t>Servemox Investments (Put) Ltd</w:t>
      </w:r>
      <w:r w:rsidR="00021AD7" w:rsidRPr="001608E8">
        <w:rPr>
          <w:rFonts w:ascii="Times New Roman" w:hAnsi="Times New Roman" w:cs="Times New Roman"/>
          <w:b/>
          <w:bCs/>
          <w:sz w:val="24"/>
        </w:rPr>
        <w:t xml:space="preserve"> </w:t>
      </w:r>
      <w:r w:rsidR="00021AD7" w:rsidRPr="005039A7">
        <w:rPr>
          <w:rFonts w:ascii="Times New Roman" w:hAnsi="Times New Roman" w:cs="Times New Roman"/>
          <w:sz w:val="24"/>
        </w:rPr>
        <w:t xml:space="preserve">v </w:t>
      </w:r>
      <w:r w:rsidR="00021AD7" w:rsidRPr="005039A7">
        <w:rPr>
          <w:rFonts w:ascii="Times New Roman" w:hAnsi="Times New Roman" w:cs="Times New Roman"/>
          <w:i/>
          <w:iCs/>
          <w:sz w:val="24"/>
        </w:rPr>
        <w:t xml:space="preserve">Mugweni </w:t>
      </w:r>
      <w:r w:rsidRPr="005039A7">
        <w:rPr>
          <w:rFonts w:ascii="Times New Roman" w:hAnsi="Times New Roman" w:cs="Times New Roman"/>
          <w:i/>
          <w:iCs/>
          <w:sz w:val="24"/>
        </w:rPr>
        <w:t>&amp;</w:t>
      </w:r>
      <w:r w:rsidR="00021AD7" w:rsidRPr="005039A7">
        <w:rPr>
          <w:rFonts w:ascii="Times New Roman" w:hAnsi="Times New Roman" w:cs="Times New Roman"/>
          <w:i/>
          <w:iCs/>
          <w:sz w:val="24"/>
        </w:rPr>
        <w:t xml:space="preserve"> Ors</w:t>
      </w:r>
      <w:r w:rsidR="00021AD7" w:rsidRPr="005039A7">
        <w:rPr>
          <w:rFonts w:ascii="Times New Roman" w:hAnsi="Times New Roman" w:cs="Times New Roman"/>
          <w:sz w:val="24"/>
        </w:rPr>
        <w:t xml:space="preserve"> HH 738/19 and Zimbabwe</w:t>
      </w:r>
      <w:r>
        <w:rPr>
          <w:rFonts w:ascii="Times New Roman" w:hAnsi="Times New Roman" w:cs="Times New Roman"/>
          <w:sz w:val="24"/>
        </w:rPr>
        <w:t>.</w:t>
      </w:r>
    </w:p>
    <w:p w14:paraId="1BC8D3DC" w14:textId="3B5E00A7" w:rsidR="0000743A" w:rsidRPr="005039A7" w:rsidRDefault="005039A7" w:rsidP="006E286E">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5039A7">
        <w:rPr>
          <w:rFonts w:ascii="Times New Roman" w:hAnsi="Times New Roman" w:cs="Times New Roman"/>
          <w:i/>
          <w:iCs/>
          <w:sz w:val="24"/>
        </w:rPr>
        <w:t xml:space="preserve">Informal Sectors Organisation </w:t>
      </w:r>
      <w:r w:rsidRPr="005039A7">
        <w:rPr>
          <w:rFonts w:ascii="Times New Roman" w:hAnsi="Times New Roman" w:cs="Times New Roman"/>
          <w:i/>
          <w:iCs/>
          <w:sz w:val="24"/>
        </w:rPr>
        <w:t>&amp;</w:t>
      </w:r>
      <w:r w:rsidR="00021AD7" w:rsidRPr="005039A7">
        <w:rPr>
          <w:rFonts w:ascii="Times New Roman" w:hAnsi="Times New Roman" w:cs="Times New Roman"/>
          <w:i/>
          <w:iCs/>
          <w:sz w:val="24"/>
        </w:rPr>
        <w:t xml:space="preserve"> Anor</w:t>
      </w:r>
      <w:r w:rsidR="00021AD7" w:rsidRPr="005039A7">
        <w:rPr>
          <w:rFonts w:ascii="Times New Roman" w:hAnsi="Times New Roman" w:cs="Times New Roman"/>
          <w:sz w:val="24"/>
        </w:rPr>
        <w:t xml:space="preserve"> v </w:t>
      </w:r>
      <w:r w:rsidR="00021AD7" w:rsidRPr="005039A7">
        <w:rPr>
          <w:rFonts w:ascii="Times New Roman" w:hAnsi="Times New Roman" w:cs="Times New Roman"/>
          <w:i/>
          <w:iCs/>
          <w:sz w:val="24"/>
        </w:rPr>
        <w:t xml:space="preserve">The Minister of Health and Child Care </w:t>
      </w:r>
      <w:r w:rsidR="00021AD7" w:rsidRPr="005039A7">
        <w:rPr>
          <w:rFonts w:ascii="Times New Roman" w:hAnsi="Times New Roman" w:cs="Times New Roman"/>
          <w:sz w:val="24"/>
        </w:rPr>
        <w:t>HH 36/21</w:t>
      </w:r>
      <w:r>
        <w:rPr>
          <w:rFonts w:ascii="Times New Roman" w:hAnsi="Times New Roman" w:cs="Times New Roman"/>
          <w:sz w:val="24"/>
        </w:rPr>
        <w:t>.</w:t>
      </w:r>
    </w:p>
    <w:p w14:paraId="1E93358A" w14:textId="77777777" w:rsidR="005C3334" w:rsidRDefault="005C3334" w:rsidP="00CB750F">
      <w:pPr>
        <w:spacing w:after="0"/>
        <w:rPr>
          <w:rFonts w:ascii="Times New Roman" w:hAnsi="Times New Roman" w:cs="Times New Roman"/>
          <w:b/>
          <w:bCs/>
          <w:sz w:val="24"/>
          <w:u w:val="single"/>
        </w:rPr>
      </w:pPr>
    </w:p>
    <w:p w14:paraId="02745BFE" w14:textId="0C89D3E8" w:rsidR="0000743A" w:rsidRPr="00021AD7" w:rsidRDefault="00021AD7" w:rsidP="00CB750F">
      <w:pPr>
        <w:spacing w:after="0"/>
        <w:rPr>
          <w:rFonts w:ascii="Times New Roman" w:hAnsi="Times New Roman" w:cs="Times New Roman"/>
          <w:sz w:val="24"/>
          <w:u w:val="single"/>
        </w:rPr>
      </w:pPr>
      <w:r w:rsidRPr="00021AD7">
        <w:rPr>
          <w:rFonts w:ascii="Times New Roman" w:hAnsi="Times New Roman" w:cs="Times New Roman"/>
          <w:b/>
          <w:bCs/>
          <w:sz w:val="24"/>
          <w:u w:val="single"/>
        </w:rPr>
        <w:t>THE ORDER SOUGHT TO BE STAYED IS NOT ATTACHED</w:t>
      </w:r>
    </w:p>
    <w:p w14:paraId="5210C580" w14:textId="7C486A39" w:rsidR="0000743A" w:rsidRPr="001608E8" w:rsidRDefault="005039A7" w:rsidP="00CB750F">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 xml:space="preserve">The </w:t>
      </w:r>
      <w:r>
        <w:rPr>
          <w:rFonts w:ascii="Times New Roman" w:hAnsi="Times New Roman" w:cs="Times New Roman"/>
          <w:sz w:val="24"/>
        </w:rPr>
        <w:t>a</w:t>
      </w:r>
      <w:r w:rsidR="00021AD7" w:rsidRPr="001608E8">
        <w:rPr>
          <w:rFonts w:ascii="Times New Roman" w:hAnsi="Times New Roman" w:cs="Times New Roman"/>
          <w:sz w:val="24"/>
        </w:rPr>
        <w:t>pplicant did not attach the Order which he seeks to ha</w:t>
      </w:r>
      <w:r>
        <w:rPr>
          <w:rFonts w:ascii="Times New Roman" w:hAnsi="Times New Roman" w:cs="Times New Roman"/>
          <w:sz w:val="24"/>
        </w:rPr>
        <w:t xml:space="preserve">ve </w:t>
      </w:r>
      <w:r w:rsidR="00021AD7" w:rsidRPr="001608E8">
        <w:rPr>
          <w:rFonts w:ascii="Times New Roman" w:hAnsi="Times New Roman" w:cs="Times New Roman"/>
          <w:sz w:val="24"/>
        </w:rPr>
        <w:t>stayed. On p</w:t>
      </w:r>
      <w:r>
        <w:rPr>
          <w:rFonts w:ascii="Times New Roman" w:hAnsi="Times New Roman" w:cs="Times New Roman"/>
          <w:sz w:val="24"/>
        </w:rPr>
        <w:t> </w:t>
      </w:r>
      <w:r w:rsidR="00021AD7" w:rsidRPr="001608E8">
        <w:rPr>
          <w:rFonts w:ascii="Times New Roman" w:hAnsi="Times New Roman" w:cs="Times New Roman"/>
          <w:sz w:val="24"/>
        </w:rPr>
        <w:t xml:space="preserve">13 of the application is an Order which was made on the 25th of September 2023 postponing the appeal matter </w:t>
      </w:r>
      <w:r w:rsidRPr="005039A7">
        <w:rPr>
          <w:rFonts w:ascii="Times New Roman" w:hAnsi="Times New Roman" w:cs="Times New Roman"/>
          <w:i/>
          <w:iCs/>
          <w:sz w:val="24"/>
        </w:rPr>
        <w:t xml:space="preserve">sine </w:t>
      </w:r>
      <w:r w:rsidR="00021AD7" w:rsidRPr="005039A7">
        <w:rPr>
          <w:rFonts w:ascii="Times New Roman" w:hAnsi="Times New Roman" w:cs="Times New Roman"/>
          <w:i/>
          <w:iCs/>
          <w:sz w:val="24"/>
        </w:rPr>
        <w:t>die</w:t>
      </w:r>
      <w:r w:rsidR="00021AD7" w:rsidRPr="001608E8">
        <w:rPr>
          <w:rFonts w:ascii="Times New Roman" w:hAnsi="Times New Roman" w:cs="Times New Roman"/>
          <w:sz w:val="24"/>
        </w:rPr>
        <w:t xml:space="preserve">. This is not the Order sought to be stayed. </w:t>
      </w:r>
      <w:r>
        <w:rPr>
          <w:rFonts w:ascii="Times New Roman" w:hAnsi="Times New Roman" w:cs="Times New Roman"/>
          <w:sz w:val="24"/>
        </w:rPr>
        <w:t xml:space="preserve">  T</w:t>
      </w:r>
      <w:r w:rsidR="00021AD7" w:rsidRPr="001608E8">
        <w:rPr>
          <w:rFonts w:ascii="Times New Roman" w:hAnsi="Times New Roman" w:cs="Times New Roman"/>
          <w:sz w:val="24"/>
        </w:rPr>
        <w:t xml:space="preserve">he Order sought to be stayed is not attached to the papers, there is no application before </w:t>
      </w:r>
      <w:r w:rsidR="00021AD7" w:rsidRPr="001608E8">
        <w:rPr>
          <w:rFonts w:ascii="Times New Roman" w:hAnsi="Times New Roman" w:cs="Times New Roman"/>
          <w:sz w:val="24"/>
        </w:rPr>
        <w:lastRenderedPageBreak/>
        <w:t xml:space="preserve">the Court. </w:t>
      </w:r>
    </w:p>
    <w:p w14:paraId="76A12635" w14:textId="6C10070A" w:rsidR="0000743A" w:rsidRPr="005039A7" w:rsidRDefault="005039A7" w:rsidP="00697AAC">
      <w:pPr>
        <w:spacing w:line="360" w:lineRule="auto"/>
        <w:rPr>
          <w:rFonts w:ascii="Times New Roman" w:hAnsi="Times New Roman" w:cs="Times New Roman"/>
          <w:b/>
          <w:bCs/>
          <w:i/>
          <w:iCs/>
          <w:sz w:val="24"/>
        </w:rPr>
      </w:pPr>
      <w:r>
        <w:rPr>
          <w:rFonts w:ascii="Times New Roman" w:hAnsi="Times New Roman" w:cs="Times New Roman"/>
          <w:sz w:val="24"/>
        </w:rPr>
        <w:tab/>
      </w:r>
      <w:r>
        <w:rPr>
          <w:rFonts w:ascii="Times New Roman" w:hAnsi="Times New Roman" w:cs="Times New Roman"/>
          <w:sz w:val="24"/>
        </w:rPr>
        <w:tab/>
        <w:t>I</w:t>
      </w:r>
      <w:r w:rsidR="00021AD7" w:rsidRPr="001608E8">
        <w:rPr>
          <w:rFonts w:ascii="Times New Roman" w:hAnsi="Times New Roman" w:cs="Times New Roman"/>
          <w:sz w:val="24"/>
        </w:rPr>
        <w:t xml:space="preserve">n the case of </w:t>
      </w:r>
      <w:r w:rsidR="00021AD7" w:rsidRPr="005039A7">
        <w:rPr>
          <w:rFonts w:ascii="Times New Roman" w:hAnsi="Times New Roman" w:cs="Times New Roman"/>
          <w:i/>
          <w:iCs/>
          <w:sz w:val="24"/>
        </w:rPr>
        <w:t xml:space="preserve">CFI Holdings Limited </w:t>
      </w:r>
      <w:r w:rsidRPr="005039A7">
        <w:rPr>
          <w:rFonts w:ascii="Times New Roman" w:hAnsi="Times New Roman" w:cs="Times New Roman"/>
          <w:i/>
          <w:iCs/>
          <w:sz w:val="24"/>
        </w:rPr>
        <w:t>&amp;</w:t>
      </w:r>
      <w:r w:rsidR="00021AD7" w:rsidRPr="005039A7">
        <w:rPr>
          <w:rFonts w:ascii="Times New Roman" w:hAnsi="Times New Roman" w:cs="Times New Roman"/>
          <w:i/>
          <w:iCs/>
          <w:sz w:val="24"/>
        </w:rPr>
        <w:t xml:space="preserve"> Ors </w:t>
      </w:r>
      <w:r w:rsidRPr="005039A7">
        <w:rPr>
          <w:rFonts w:ascii="Times New Roman" w:hAnsi="Times New Roman" w:cs="Times New Roman"/>
          <w:sz w:val="24"/>
        </w:rPr>
        <w:t>v</w:t>
      </w:r>
      <w:r w:rsidRPr="005039A7">
        <w:rPr>
          <w:rFonts w:ascii="Times New Roman" w:hAnsi="Times New Roman" w:cs="Times New Roman"/>
          <w:i/>
          <w:iCs/>
          <w:sz w:val="24"/>
        </w:rPr>
        <w:t xml:space="preserve"> </w:t>
      </w:r>
      <w:r w:rsidR="00021AD7" w:rsidRPr="005039A7">
        <w:rPr>
          <w:rFonts w:ascii="Times New Roman" w:hAnsi="Times New Roman" w:cs="Times New Roman"/>
          <w:i/>
          <w:iCs/>
          <w:sz w:val="24"/>
        </w:rPr>
        <w:t>Fidelity Life</w:t>
      </w:r>
      <w:r w:rsidRPr="005039A7">
        <w:rPr>
          <w:rFonts w:ascii="Times New Roman" w:hAnsi="Times New Roman" w:cs="Times New Roman"/>
          <w:i/>
          <w:iCs/>
          <w:sz w:val="24"/>
        </w:rPr>
        <w:t xml:space="preserve"> </w:t>
      </w:r>
      <w:r w:rsidR="00021AD7" w:rsidRPr="005039A7">
        <w:rPr>
          <w:rFonts w:ascii="Times New Roman" w:hAnsi="Times New Roman" w:cs="Times New Roman"/>
          <w:i/>
          <w:iCs/>
          <w:sz w:val="24"/>
        </w:rPr>
        <w:t xml:space="preserve">Assurance Company of Zimbabwe Limited </w:t>
      </w:r>
      <w:r w:rsidRPr="005039A7">
        <w:rPr>
          <w:rFonts w:ascii="Times New Roman" w:hAnsi="Times New Roman" w:cs="Times New Roman"/>
          <w:i/>
          <w:iCs/>
          <w:sz w:val="24"/>
        </w:rPr>
        <w:t>&amp;</w:t>
      </w:r>
      <w:r w:rsidR="00021AD7" w:rsidRPr="005039A7">
        <w:rPr>
          <w:rFonts w:ascii="Times New Roman" w:hAnsi="Times New Roman" w:cs="Times New Roman"/>
          <w:i/>
          <w:iCs/>
          <w:sz w:val="24"/>
        </w:rPr>
        <w:t xml:space="preserve"> Or</w:t>
      </w:r>
      <w:r w:rsidRPr="005039A7">
        <w:rPr>
          <w:rFonts w:ascii="Times New Roman" w:hAnsi="Times New Roman" w:cs="Times New Roman"/>
          <w:i/>
          <w:iCs/>
          <w:sz w:val="24"/>
        </w:rPr>
        <w:t>s</w:t>
      </w:r>
      <w:r w:rsidR="00021AD7" w:rsidRPr="005039A7">
        <w:rPr>
          <w:rFonts w:ascii="Times New Roman" w:hAnsi="Times New Roman" w:cs="Times New Roman"/>
          <w:i/>
          <w:iCs/>
          <w:sz w:val="24"/>
        </w:rPr>
        <w:t xml:space="preserve"> HH 462/20</w:t>
      </w:r>
      <w:r w:rsidR="00021AD7" w:rsidRPr="001608E8">
        <w:rPr>
          <w:rFonts w:ascii="Times New Roman" w:hAnsi="Times New Roman" w:cs="Times New Roman"/>
          <w:b/>
          <w:bCs/>
          <w:sz w:val="24"/>
        </w:rPr>
        <w:t xml:space="preserve"> </w:t>
      </w:r>
      <w:r w:rsidR="00021AD7" w:rsidRPr="001608E8">
        <w:rPr>
          <w:rFonts w:ascii="Times New Roman" w:hAnsi="Times New Roman" w:cs="Times New Roman"/>
          <w:sz w:val="24"/>
        </w:rPr>
        <w:t>it was</w:t>
      </w:r>
      <w:r>
        <w:rPr>
          <w:rFonts w:ascii="Times New Roman" w:hAnsi="Times New Roman" w:cs="Times New Roman"/>
          <w:b/>
          <w:bCs/>
          <w:i/>
          <w:iCs/>
          <w:sz w:val="24"/>
        </w:rPr>
        <w:t xml:space="preserve"> </w:t>
      </w:r>
      <w:r w:rsidR="00021AD7" w:rsidRPr="001608E8">
        <w:rPr>
          <w:rFonts w:ascii="Times New Roman" w:hAnsi="Times New Roman" w:cs="Times New Roman"/>
          <w:sz w:val="24"/>
        </w:rPr>
        <w:t>held that</w:t>
      </w:r>
      <w:r>
        <w:rPr>
          <w:rFonts w:ascii="Times New Roman" w:hAnsi="Times New Roman" w:cs="Times New Roman"/>
          <w:sz w:val="24"/>
        </w:rPr>
        <w:t>:</w:t>
      </w:r>
    </w:p>
    <w:p w14:paraId="2D66A818" w14:textId="6C1559B9" w:rsidR="0000743A" w:rsidRPr="00CB750F" w:rsidRDefault="005039A7" w:rsidP="00CB750F">
      <w:pPr>
        <w:spacing w:line="240" w:lineRule="auto"/>
        <w:rPr>
          <w:rFonts w:ascii="Times New Roman" w:hAnsi="Times New Roman" w:cs="Times New Roman"/>
          <w:sz w:val="22"/>
          <w:szCs w:val="22"/>
        </w:rPr>
      </w:pPr>
      <w:r>
        <w:rPr>
          <w:rFonts w:ascii="Times New Roman" w:hAnsi="Times New Roman" w:cs="Times New Roman"/>
          <w:sz w:val="24"/>
        </w:rPr>
        <w:tab/>
      </w:r>
      <w:r>
        <w:rPr>
          <w:rFonts w:ascii="Times New Roman" w:hAnsi="Times New Roman" w:cs="Times New Roman"/>
          <w:sz w:val="24"/>
        </w:rPr>
        <w:tab/>
      </w:r>
      <w:r w:rsidR="00CB750F" w:rsidRPr="00CB750F">
        <w:rPr>
          <w:rFonts w:ascii="Times New Roman" w:hAnsi="Times New Roman" w:cs="Times New Roman"/>
          <w:sz w:val="22"/>
          <w:szCs w:val="22"/>
        </w:rPr>
        <w:t>“</w:t>
      </w:r>
      <w:r w:rsidR="00021AD7" w:rsidRPr="00CB750F">
        <w:rPr>
          <w:rFonts w:ascii="Times New Roman" w:hAnsi="Times New Roman" w:cs="Times New Roman"/>
          <w:sz w:val="22"/>
          <w:szCs w:val="22"/>
        </w:rPr>
        <w:t>The two letters which the defendants' legal practitioners attached to their</w:t>
      </w:r>
      <w:r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exception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are evidence</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They constitute evidence which has been</w:t>
      </w:r>
      <w:r w:rsidRPr="00CB750F">
        <w:rPr>
          <w:rFonts w:ascii="Times New Roman" w:hAnsi="Times New Roman" w:cs="Times New Roman"/>
          <w:sz w:val="22"/>
          <w:szCs w:val="22"/>
        </w:rPr>
        <w:t xml:space="preserve"> i</w:t>
      </w:r>
      <w:r w:rsidR="00021AD7" w:rsidRPr="00CB750F">
        <w:rPr>
          <w:rFonts w:ascii="Times New Roman" w:hAnsi="Times New Roman" w:cs="Times New Roman"/>
          <w:sz w:val="22"/>
          <w:szCs w:val="22"/>
        </w:rPr>
        <w:t xml:space="preserve">mproperly introduced into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the case of the parties. It was introduced from</w:t>
      </w:r>
      <w:r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the bar </w:t>
      </w:r>
      <w:r w:rsidRPr="00CB750F">
        <w:rPr>
          <w:rFonts w:ascii="Times New Roman" w:hAnsi="Times New Roman" w:cs="Times New Roman"/>
          <w:sz w:val="22"/>
          <w:szCs w:val="22"/>
        </w:rPr>
        <w:t>b</w:t>
      </w:r>
      <w:r w:rsidR="00021AD7" w:rsidRPr="00CB750F">
        <w:rPr>
          <w:rFonts w:ascii="Times New Roman" w:hAnsi="Times New Roman" w:cs="Times New Roman"/>
          <w:sz w:val="22"/>
          <w:szCs w:val="22"/>
        </w:rPr>
        <w:t xml:space="preserve">y the defendants' legal </w:t>
      </w:r>
      <w:r w:rsidR="00A25E9A" w:rsidRPr="00CB750F">
        <w:rPr>
          <w:rFonts w:ascii="Times New Roman" w:hAnsi="Times New Roman" w:cs="Times New Roman"/>
          <w:sz w:val="22"/>
          <w:szCs w:val="22"/>
        </w:rPr>
        <w:tab/>
      </w:r>
      <w:r w:rsidR="000B2A38">
        <w:rPr>
          <w:rFonts w:ascii="Times New Roman" w:hAnsi="Times New Roman" w:cs="Times New Roman"/>
          <w:sz w:val="22"/>
          <w:szCs w:val="22"/>
        </w:rPr>
        <w:tab/>
      </w:r>
      <w:r w:rsidR="000B2A38">
        <w:rPr>
          <w:rFonts w:ascii="Times New Roman" w:hAnsi="Times New Roman" w:cs="Times New Roman"/>
          <w:sz w:val="22"/>
          <w:szCs w:val="22"/>
        </w:rPr>
        <w:tab/>
      </w:r>
      <w:r w:rsidR="00021AD7" w:rsidRPr="00CB750F">
        <w:rPr>
          <w:rFonts w:ascii="Times New Roman" w:hAnsi="Times New Roman" w:cs="Times New Roman"/>
          <w:sz w:val="22"/>
          <w:szCs w:val="22"/>
        </w:rPr>
        <w:t>practitioners. Such</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evidence violates the</w:t>
      </w:r>
      <w:r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law of procedure as well as that of evidence.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The defendants, it is evident,</w:t>
      </w:r>
      <w:r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did not introduce the letters into the case. Their legal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practitioners did.</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They do not explain the method which they employed to introduce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the</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letters into C 4056/18, They do not tell if the method by means of which</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the </w:t>
      </w:r>
      <w:r w:rsidR="00A25E9A" w:rsidRPr="00CB750F">
        <w:rPr>
          <w:rFonts w:ascii="Times New Roman" w:hAnsi="Times New Roman" w:cs="Times New Roman"/>
          <w:sz w:val="22"/>
          <w:szCs w:val="22"/>
        </w:rPr>
        <w:tab/>
      </w:r>
      <w:r w:rsidR="000B2A38">
        <w:rPr>
          <w:rFonts w:ascii="Times New Roman" w:hAnsi="Times New Roman" w:cs="Times New Roman"/>
          <w:sz w:val="22"/>
          <w:szCs w:val="22"/>
        </w:rPr>
        <w:tab/>
      </w:r>
      <w:r w:rsidR="000B2A38">
        <w:rPr>
          <w:rFonts w:ascii="Times New Roman" w:hAnsi="Times New Roman" w:cs="Times New Roman"/>
          <w:sz w:val="22"/>
          <w:szCs w:val="22"/>
        </w:rPr>
        <w:tab/>
      </w:r>
      <w:r w:rsidR="00021AD7" w:rsidRPr="00CB750F">
        <w:rPr>
          <w:rFonts w:ascii="Times New Roman" w:hAnsi="Times New Roman" w:cs="Times New Roman"/>
          <w:sz w:val="22"/>
          <w:szCs w:val="22"/>
        </w:rPr>
        <w:t>letters found their way into the record was, or is, permissible at law. The</w:t>
      </w:r>
      <w:r w:rsidR="00A25E9A" w:rsidRPr="00CB750F">
        <w:rPr>
          <w:rFonts w:ascii="Times New Roman" w:hAnsi="Times New Roman" w:cs="Times New Roman"/>
          <w:sz w:val="22"/>
          <w:szCs w:val="22"/>
        </w:rPr>
        <w:t xml:space="preserve"> l</w:t>
      </w:r>
      <w:r w:rsidR="00021AD7" w:rsidRPr="00CB750F">
        <w:rPr>
          <w:rFonts w:ascii="Times New Roman" w:hAnsi="Times New Roman" w:cs="Times New Roman"/>
          <w:sz w:val="22"/>
          <w:szCs w:val="22"/>
        </w:rPr>
        <w:t xml:space="preserve">ong and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short of the matter is that the letters could not have been</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introduced by way of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annexures</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A f</w:t>
      </w:r>
      <w:r w:rsidR="00021AD7" w:rsidRPr="00CB750F">
        <w:rPr>
          <w:rFonts w:ascii="Times New Roman" w:hAnsi="Times New Roman" w:cs="Times New Roman"/>
          <w:i/>
          <w:iCs/>
          <w:sz w:val="22"/>
          <w:szCs w:val="22"/>
        </w:rPr>
        <w:t>ortiori</w:t>
      </w:r>
      <w:r w:rsidR="00021AD7" w:rsidRPr="00CB750F">
        <w:rPr>
          <w:rFonts w:ascii="Times New Roman" w:hAnsi="Times New Roman" w:cs="Times New Roman"/>
          <w:sz w:val="22"/>
          <w:szCs w:val="22"/>
        </w:rPr>
        <w:t xml:space="preserve"> given the fact that HC 4056/18</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is a suit which is grounded in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action, as opposed to motion, proceedings.</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They should have found their way into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the record through the procedure of</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discovery or through their authors during trial. It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is clear that the</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defendants' legal practitioners introduced the letters from the bar.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They</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assumed the role of the defendants in the mentioned</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regard. The</w:t>
      </w:r>
      <w:r w:rsidR="00A25E9A" w:rsidRPr="00CB750F">
        <w:rPr>
          <w:rFonts w:ascii="Times New Roman" w:hAnsi="Times New Roman" w:cs="Times New Roman"/>
          <w:sz w:val="22"/>
          <w:szCs w:val="22"/>
        </w:rPr>
        <w:t xml:space="preserve">y </w:t>
      </w:r>
      <w:r w:rsidR="00021AD7" w:rsidRPr="00CB750F">
        <w:rPr>
          <w:rFonts w:ascii="Times New Roman" w:hAnsi="Times New Roman" w:cs="Times New Roman"/>
          <w:sz w:val="22"/>
          <w:szCs w:val="22"/>
        </w:rPr>
        <w:t>le</w:t>
      </w:r>
      <w:r w:rsidR="00A25E9A" w:rsidRPr="00CB750F">
        <w:rPr>
          <w:rFonts w:ascii="Times New Roman" w:hAnsi="Times New Roman" w:cs="Times New Roman"/>
          <w:sz w:val="22"/>
          <w:szCs w:val="22"/>
        </w:rPr>
        <w:t xml:space="preserve">d </w:t>
      </w:r>
      <w:r w:rsidR="00021AD7" w:rsidRPr="00CB750F">
        <w:rPr>
          <w:rFonts w:ascii="Times New Roman" w:hAnsi="Times New Roman" w:cs="Times New Roman"/>
          <w:sz w:val="22"/>
          <w:szCs w:val="22"/>
        </w:rPr>
        <w:t>evidence</w:t>
      </w:r>
      <w:r w:rsidR="00A25E9A" w:rsidRPr="00CB750F">
        <w:rPr>
          <w:rFonts w:ascii="Times New Roman" w:hAnsi="Times New Roman" w:cs="Times New Roman"/>
          <w:sz w:val="22"/>
          <w:szCs w:val="22"/>
        </w:rPr>
        <w:t xml:space="preserve">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in the furtherance of their client's cause. Th</w:t>
      </w:r>
      <w:r w:rsidR="00A25E9A" w:rsidRPr="00CB750F">
        <w:rPr>
          <w:rFonts w:ascii="Times New Roman" w:hAnsi="Times New Roman" w:cs="Times New Roman"/>
          <w:sz w:val="22"/>
          <w:szCs w:val="22"/>
        </w:rPr>
        <w:t xml:space="preserve">e </w:t>
      </w:r>
      <w:r w:rsidR="00021AD7" w:rsidRPr="00CB750F">
        <w:rPr>
          <w:rFonts w:ascii="Times New Roman" w:hAnsi="Times New Roman" w:cs="Times New Roman"/>
          <w:sz w:val="22"/>
          <w:szCs w:val="22"/>
        </w:rPr>
        <w:t>evidence which the</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defendants' legal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practitioners improperly introduced into the record is</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inadmissible. </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 xml:space="preserve">Inadmissible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evidence, it has already been stated, is no</w:t>
      </w:r>
      <w:r w:rsidR="00A25E9A" w:rsidRPr="00CB750F">
        <w:rPr>
          <w:rFonts w:ascii="Times New Roman" w:hAnsi="Times New Roman" w:cs="Times New Roman"/>
          <w:sz w:val="22"/>
          <w:szCs w:val="22"/>
        </w:rPr>
        <w:t xml:space="preserve"> </w:t>
      </w:r>
      <w:r w:rsidR="00021AD7" w:rsidRPr="00CB750F">
        <w:rPr>
          <w:rFonts w:ascii="Times New Roman" w:hAnsi="Times New Roman" w:cs="Times New Roman"/>
          <w:sz w:val="22"/>
          <w:szCs w:val="22"/>
        </w:rPr>
        <w:t>evidence at all</w:t>
      </w:r>
      <w:r w:rsidR="00A25E9A" w:rsidRPr="00CB750F">
        <w:rPr>
          <w:rFonts w:ascii="Times New Roman" w:hAnsi="Times New Roman" w:cs="Times New Roman"/>
          <w:sz w:val="22"/>
          <w:szCs w:val="22"/>
        </w:rPr>
        <w:t>.</w:t>
      </w:r>
      <w:r w:rsidR="00021AD7" w:rsidRPr="00CB750F">
        <w:rPr>
          <w:rFonts w:ascii="Times New Roman" w:hAnsi="Times New Roman" w:cs="Times New Roman"/>
          <w:sz w:val="22"/>
          <w:szCs w:val="22"/>
        </w:rPr>
        <w:t xml:space="preserve"> It is as good as not having </w:t>
      </w:r>
      <w:r w:rsidR="00A25E9A" w:rsidRPr="00CB750F">
        <w:rPr>
          <w:rFonts w:ascii="Times New Roman" w:hAnsi="Times New Roman" w:cs="Times New Roman"/>
          <w:sz w:val="22"/>
          <w:szCs w:val="22"/>
        </w:rPr>
        <w:tab/>
      </w:r>
      <w:r w:rsidR="00A25E9A" w:rsidRPr="00CB750F">
        <w:rPr>
          <w:rFonts w:ascii="Times New Roman" w:hAnsi="Times New Roman" w:cs="Times New Roman"/>
          <w:sz w:val="22"/>
          <w:szCs w:val="22"/>
        </w:rPr>
        <w:tab/>
      </w:r>
      <w:r w:rsidR="00021AD7" w:rsidRPr="00CB750F">
        <w:rPr>
          <w:rFonts w:ascii="Times New Roman" w:hAnsi="Times New Roman" w:cs="Times New Roman"/>
          <w:sz w:val="22"/>
          <w:szCs w:val="22"/>
        </w:rPr>
        <w:t>been given.</w:t>
      </w:r>
      <w:r w:rsidR="000B2A38">
        <w:rPr>
          <w:rFonts w:ascii="Times New Roman" w:hAnsi="Times New Roman" w:cs="Times New Roman"/>
          <w:sz w:val="22"/>
          <w:szCs w:val="22"/>
        </w:rPr>
        <w:t>”</w:t>
      </w:r>
    </w:p>
    <w:p w14:paraId="3DD7B5C8" w14:textId="36631FB9" w:rsidR="00774311" w:rsidRPr="00774311" w:rsidRDefault="00A25E9A" w:rsidP="00CB750F">
      <w:pPr>
        <w:spacing w:after="0" w:line="360" w:lineRule="auto"/>
        <w:rPr>
          <w:rFonts w:ascii="Times New Roman" w:hAnsi="Times New Roman" w:cs="Times New Roman"/>
          <w:sz w:val="24"/>
        </w:rPr>
      </w:pPr>
      <w:r>
        <w:rPr>
          <w:rFonts w:ascii="Times New Roman" w:hAnsi="Times New Roman" w:cs="Times New Roman"/>
          <w:sz w:val="24"/>
        </w:rPr>
        <w:tab/>
      </w:r>
      <w:r w:rsidR="00774311" w:rsidRPr="00774311">
        <w:rPr>
          <w:rFonts w:ascii="Times New Roman" w:hAnsi="Times New Roman" w:cs="Times New Roman"/>
          <w:sz w:val="24"/>
        </w:rPr>
        <w:tab/>
        <w:t>The applicant submitted that, admittedly and regrettably, applicant inadvertently attached an order by the Supreme Court postponing the hearing of the same matter, SC 236/33, instead of the court order in the same matter, SC 236/23, which upheld the appeal in issue. In the rush to prepare and file the urgent chamber application, counsel mistakenly attached the wrong order attached to the application. During oral submissions, applicant's counsel acknowledged the omission to attach the correct court order and apologized to the court. The infraction, while totally regrettable does not have the effect of invalidating the entire application. In other words, the failure to attach a document to an application is never visited with the consequence of invalidity of the application. In the founding affidavit, applicant clearly refers to the correct court order as follows:</w:t>
      </w:r>
    </w:p>
    <w:p w14:paraId="17659FF0" w14:textId="77777777" w:rsidR="00774311" w:rsidRPr="00774311" w:rsidRDefault="00774311" w:rsidP="00B91511">
      <w:pPr>
        <w:numPr>
          <w:ilvl w:val="0"/>
          <w:numId w:val="8"/>
        </w:numPr>
        <w:spacing w:after="0" w:line="240" w:lineRule="auto"/>
        <w:rPr>
          <w:rFonts w:ascii="Times New Roman" w:hAnsi="Times New Roman" w:cs="Times New Roman"/>
          <w:sz w:val="24"/>
        </w:rPr>
      </w:pPr>
      <w:r w:rsidRPr="00774311">
        <w:rPr>
          <w:rFonts w:ascii="Times New Roman" w:hAnsi="Times New Roman" w:cs="Times New Roman"/>
          <w:sz w:val="24"/>
        </w:rPr>
        <w:t>Paragraphs 7 and 8 are clear that the correct court order was issued by the Supreme Court on 24 October 2023.</w:t>
      </w:r>
    </w:p>
    <w:p w14:paraId="30B56B57" w14:textId="77777777" w:rsidR="00774311" w:rsidRPr="00774311" w:rsidRDefault="00774311" w:rsidP="00B91511">
      <w:pPr>
        <w:numPr>
          <w:ilvl w:val="0"/>
          <w:numId w:val="8"/>
        </w:numPr>
        <w:spacing w:after="0" w:line="240" w:lineRule="auto"/>
        <w:rPr>
          <w:rFonts w:ascii="Times New Roman" w:hAnsi="Times New Roman" w:cs="Times New Roman"/>
          <w:sz w:val="24"/>
        </w:rPr>
      </w:pPr>
      <w:r w:rsidRPr="00774311">
        <w:rPr>
          <w:rFonts w:ascii="Times New Roman" w:hAnsi="Times New Roman" w:cs="Times New Roman"/>
          <w:sz w:val="24"/>
        </w:rPr>
        <w:lastRenderedPageBreak/>
        <w:t>Paragraph 6 clearly states that the Supreme Court order in issue reversed the judgment of the High Court under HH 222/23 in respect of the consolidated matters under HC 50/15 and HC 3500/16.</w:t>
      </w:r>
    </w:p>
    <w:p w14:paraId="7281278D" w14:textId="37A55FCE" w:rsidR="006341DD" w:rsidRDefault="00B91511" w:rsidP="00B91511">
      <w:pPr>
        <w:spacing w:after="0" w:line="240" w:lineRule="auto"/>
        <w:rPr>
          <w:rFonts w:ascii="Times New Roman" w:hAnsi="Times New Roman" w:cs="Times New Roman"/>
          <w:sz w:val="24"/>
        </w:rPr>
      </w:pPr>
      <w:r>
        <w:rPr>
          <w:rFonts w:ascii="Times New Roman" w:hAnsi="Times New Roman" w:cs="Times New Roman"/>
          <w:sz w:val="24"/>
        </w:rPr>
        <w:t>T</w:t>
      </w:r>
      <w:r w:rsidR="00774311" w:rsidRPr="00774311">
        <w:rPr>
          <w:rFonts w:ascii="Times New Roman" w:hAnsi="Times New Roman" w:cs="Times New Roman"/>
          <w:sz w:val="24"/>
        </w:rPr>
        <w:t>hese among other were some of the arguments presented before the court.</w:t>
      </w:r>
    </w:p>
    <w:p w14:paraId="2D15EA87" w14:textId="77777777" w:rsidR="00690DA1" w:rsidRDefault="00690DA1" w:rsidP="00CB750F">
      <w:pPr>
        <w:spacing w:after="0" w:line="360" w:lineRule="auto"/>
        <w:rPr>
          <w:rFonts w:ascii="Times New Roman" w:hAnsi="Times New Roman" w:cs="Times New Roman"/>
          <w:b/>
          <w:bCs/>
          <w:sz w:val="24"/>
          <w:u w:val="single"/>
        </w:rPr>
      </w:pPr>
    </w:p>
    <w:p w14:paraId="28B84D06" w14:textId="26D3F976" w:rsidR="0000743A" w:rsidRPr="006341DD" w:rsidRDefault="00186E21" w:rsidP="00CB750F">
      <w:pPr>
        <w:spacing w:after="0" w:line="360" w:lineRule="auto"/>
        <w:rPr>
          <w:rFonts w:ascii="Times New Roman" w:hAnsi="Times New Roman" w:cs="Times New Roman"/>
          <w:sz w:val="24"/>
        </w:rPr>
      </w:pPr>
      <w:r w:rsidRPr="00021AD7">
        <w:rPr>
          <w:rFonts w:ascii="Times New Roman" w:hAnsi="Times New Roman" w:cs="Times New Roman"/>
          <w:b/>
          <w:bCs/>
          <w:sz w:val="24"/>
          <w:u w:val="single"/>
        </w:rPr>
        <w:t>CONCLUSION</w:t>
      </w:r>
      <w:r w:rsidR="00021AD7" w:rsidRPr="00021AD7">
        <w:rPr>
          <w:rFonts w:ascii="Times New Roman" w:hAnsi="Times New Roman" w:cs="Times New Roman"/>
          <w:b/>
          <w:bCs/>
          <w:sz w:val="24"/>
          <w:u w:val="single"/>
        </w:rPr>
        <w:t>.</w:t>
      </w:r>
    </w:p>
    <w:p w14:paraId="416FB8B8" w14:textId="58654A61" w:rsidR="0000743A" w:rsidRPr="001608E8" w:rsidRDefault="00186E21" w:rsidP="00CB750F">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Let me hasten to point out that the first respondent has not exhibited good conduct in so far as her impatience to wait for the judgment is concerned.</w:t>
      </w:r>
      <w:r>
        <w:rPr>
          <w:rFonts w:ascii="Times New Roman" w:hAnsi="Times New Roman" w:cs="Times New Roman"/>
          <w:sz w:val="24"/>
        </w:rPr>
        <w:t xml:space="preserve"> </w:t>
      </w:r>
      <w:r w:rsidR="00021AD7" w:rsidRPr="001608E8">
        <w:rPr>
          <w:rFonts w:ascii="Times New Roman" w:hAnsi="Times New Roman" w:cs="Times New Roman"/>
          <w:sz w:val="24"/>
        </w:rPr>
        <w:t>Litigants whilst afforded the right to complain</w:t>
      </w:r>
      <w:r w:rsidR="00690DA1">
        <w:rPr>
          <w:rFonts w:ascii="Times New Roman" w:hAnsi="Times New Roman" w:cs="Times New Roman"/>
          <w:sz w:val="24"/>
        </w:rPr>
        <w:t>,</w:t>
      </w:r>
      <w:r w:rsidR="00021AD7" w:rsidRPr="001608E8">
        <w:rPr>
          <w:rFonts w:ascii="Times New Roman" w:hAnsi="Times New Roman" w:cs="Times New Roman"/>
          <w:sz w:val="24"/>
        </w:rPr>
        <w:t xml:space="preserve"> this privilege must not be abused as some of the complaints border on contempt of court.</w:t>
      </w:r>
      <w:r>
        <w:rPr>
          <w:rFonts w:ascii="Times New Roman" w:hAnsi="Times New Roman" w:cs="Times New Roman"/>
          <w:sz w:val="24"/>
        </w:rPr>
        <w:t xml:space="preserve"> </w:t>
      </w:r>
      <w:r w:rsidR="00021AD7" w:rsidRPr="001608E8">
        <w:rPr>
          <w:rFonts w:ascii="Times New Roman" w:hAnsi="Times New Roman" w:cs="Times New Roman"/>
          <w:sz w:val="24"/>
        </w:rPr>
        <w:t>The office of the Judge or magistrate should be accorded the due respect called of it.</w:t>
      </w:r>
      <w:r>
        <w:rPr>
          <w:rFonts w:ascii="Times New Roman" w:hAnsi="Times New Roman" w:cs="Times New Roman"/>
          <w:sz w:val="24"/>
        </w:rPr>
        <w:t xml:space="preserve"> </w:t>
      </w:r>
      <w:r w:rsidR="00021AD7" w:rsidRPr="001608E8">
        <w:rPr>
          <w:rFonts w:ascii="Times New Roman" w:hAnsi="Times New Roman" w:cs="Times New Roman"/>
          <w:sz w:val="24"/>
        </w:rPr>
        <w:t>This is not to say judges or magistrate</w:t>
      </w:r>
      <w:r w:rsidR="00690DA1">
        <w:rPr>
          <w:rFonts w:ascii="Times New Roman" w:hAnsi="Times New Roman" w:cs="Times New Roman"/>
          <w:sz w:val="24"/>
        </w:rPr>
        <w:t>s</w:t>
      </w:r>
      <w:r w:rsidR="00021AD7" w:rsidRPr="001608E8">
        <w:rPr>
          <w:rFonts w:ascii="Times New Roman" w:hAnsi="Times New Roman" w:cs="Times New Roman"/>
          <w:sz w:val="24"/>
        </w:rPr>
        <w:t xml:space="preserve"> are immune from public scrutiny.</w:t>
      </w:r>
      <w:r>
        <w:rPr>
          <w:rFonts w:ascii="Times New Roman" w:hAnsi="Times New Roman" w:cs="Times New Roman"/>
          <w:sz w:val="24"/>
        </w:rPr>
        <w:t xml:space="preserve"> </w:t>
      </w:r>
      <w:r w:rsidR="00021AD7" w:rsidRPr="001608E8">
        <w:rPr>
          <w:rFonts w:ascii="Times New Roman" w:hAnsi="Times New Roman" w:cs="Times New Roman"/>
          <w:sz w:val="24"/>
        </w:rPr>
        <w:t>This is a typical case where within a few days after hearing parties</w:t>
      </w:r>
      <w:r w:rsidR="00B072B4">
        <w:rPr>
          <w:rFonts w:ascii="Times New Roman" w:hAnsi="Times New Roman" w:cs="Times New Roman"/>
          <w:sz w:val="24"/>
        </w:rPr>
        <w:t>,</w:t>
      </w:r>
      <w:r w:rsidR="00021AD7" w:rsidRPr="001608E8">
        <w:rPr>
          <w:rFonts w:ascii="Times New Roman" w:hAnsi="Times New Roman" w:cs="Times New Roman"/>
          <w:sz w:val="24"/>
        </w:rPr>
        <w:t xml:space="preserve"> the</w:t>
      </w:r>
      <w:r w:rsidR="00690DA1">
        <w:rPr>
          <w:rFonts w:ascii="Times New Roman" w:hAnsi="Times New Roman" w:cs="Times New Roman"/>
          <w:sz w:val="24"/>
        </w:rPr>
        <w:t xml:space="preserve"> first</w:t>
      </w:r>
      <w:r w:rsidR="00021AD7" w:rsidRPr="001608E8">
        <w:rPr>
          <w:rFonts w:ascii="Times New Roman" w:hAnsi="Times New Roman" w:cs="Times New Roman"/>
          <w:sz w:val="24"/>
        </w:rPr>
        <w:t xml:space="preserve"> respondent was already demanding a judgement.</w:t>
      </w:r>
      <w:r>
        <w:rPr>
          <w:rFonts w:ascii="Times New Roman" w:hAnsi="Times New Roman" w:cs="Times New Roman"/>
          <w:sz w:val="24"/>
        </w:rPr>
        <w:t xml:space="preserve"> </w:t>
      </w:r>
      <w:r w:rsidR="00021AD7" w:rsidRPr="001608E8">
        <w:rPr>
          <w:rFonts w:ascii="Times New Roman" w:hAnsi="Times New Roman" w:cs="Times New Roman"/>
          <w:sz w:val="24"/>
        </w:rPr>
        <w:t>Not once but more than twice.</w:t>
      </w:r>
      <w:r>
        <w:rPr>
          <w:rFonts w:ascii="Times New Roman" w:hAnsi="Times New Roman" w:cs="Times New Roman"/>
          <w:sz w:val="24"/>
        </w:rPr>
        <w:t xml:space="preserve"> </w:t>
      </w:r>
      <w:r w:rsidR="00021AD7" w:rsidRPr="001608E8">
        <w:rPr>
          <w:rFonts w:ascii="Times New Roman" w:hAnsi="Times New Roman" w:cs="Times New Roman"/>
          <w:sz w:val="24"/>
        </w:rPr>
        <w:t>Can she be warned that in future she may</w:t>
      </w:r>
      <w:r w:rsidR="00B072B4">
        <w:rPr>
          <w:rFonts w:ascii="Times New Roman" w:hAnsi="Times New Roman" w:cs="Times New Roman"/>
          <w:sz w:val="24"/>
        </w:rPr>
        <w:t xml:space="preserve"> potentially</w:t>
      </w:r>
      <w:r w:rsidR="00021AD7" w:rsidRPr="001608E8">
        <w:rPr>
          <w:rFonts w:ascii="Times New Roman" w:hAnsi="Times New Roman" w:cs="Times New Roman"/>
          <w:sz w:val="24"/>
        </w:rPr>
        <w:t xml:space="preserve"> face legal consequences</w:t>
      </w:r>
      <w:r w:rsidR="00B072B4">
        <w:rPr>
          <w:rFonts w:ascii="Times New Roman" w:hAnsi="Times New Roman" w:cs="Times New Roman"/>
          <w:sz w:val="24"/>
        </w:rPr>
        <w:t xml:space="preserve"> such as</w:t>
      </w:r>
      <w:r w:rsidR="00021AD7" w:rsidRPr="001608E8">
        <w:rPr>
          <w:rFonts w:ascii="Times New Roman" w:hAnsi="Times New Roman" w:cs="Times New Roman"/>
          <w:sz w:val="24"/>
        </w:rPr>
        <w:t xml:space="preserve"> contempt of court.</w:t>
      </w:r>
      <w:r>
        <w:rPr>
          <w:rFonts w:ascii="Times New Roman" w:hAnsi="Times New Roman" w:cs="Times New Roman"/>
          <w:sz w:val="24"/>
        </w:rPr>
        <w:t xml:space="preserve">  </w:t>
      </w:r>
      <w:r w:rsidR="00021AD7" w:rsidRPr="001608E8">
        <w:rPr>
          <w:rFonts w:ascii="Times New Roman" w:hAnsi="Times New Roman" w:cs="Times New Roman"/>
          <w:sz w:val="24"/>
        </w:rPr>
        <w:t xml:space="preserve">This litigant is legally represented and </w:t>
      </w:r>
      <w:r>
        <w:rPr>
          <w:rFonts w:ascii="Times New Roman" w:hAnsi="Times New Roman" w:cs="Times New Roman"/>
          <w:sz w:val="24"/>
        </w:rPr>
        <w:t>I</w:t>
      </w:r>
      <w:r w:rsidR="00021AD7" w:rsidRPr="001608E8">
        <w:rPr>
          <w:rFonts w:ascii="Times New Roman" w:hAnsi="Times New Roman" w:cs="Times New Roman"/>
          <w:sz w:val="24"/>
        </w:rPr>
        <w:t xml:space="preserve"> see no reason why she takes upon herself to do so.</w:t>
      </w:r>
      <w:r w:rsidR="0055588D">
        <w:rPr>
          <w:rFonts w:ascii="Times New Roman" w:hAnsi="Times New Roman" w:cs="Times New Roman"/>
          <w:sz w:val="24"/>
        </w:rPr>
        <w:t xml:space="preserve"> However, </w:t>
      </w:r>
      <w:r w:rsidR="00747550">
        <w:rPr>
          <w:rFonts w:ascii="Times New Roman" w:hAnsi="Times New Roman" w:cs="Times New Roman"/>
          <w:sz w:val="24"/>
        </w:rPr>
        <w:t xml:space="preserve">the observation by the </w:t>
      </w:r>
      <w:r w:rsidR="00B91511">
        <w:rPr>
          <w:rFonts w:ascii="Times New Roman" w:hAnsi="Times New Roman" w:cs="Times New Roman"/>
          <w:sz w:val="24"/>
        </w:rPr>
        <w:t>court</w:t>
      </w:r>
      <w:r w:rsidR="00D4444F">
        <w:rPr>
          <w:rFonts w:ascii="Times New Roman" w:hAnsi="Times New Roman" w:cs="Times New Roman"/>
          <w:sz w:val="24"/>
        </w:rPr>
        <w:t xml:space="preserve"> has no effect as far as this matter is concerned and </w:t>
      </w:r>
      <w:r w:rsidR="0055588D">
        <w:rPr>
          <w:rFonts w:ascii="Times New Roman" w:hAnsi="Times New Roman" w:cs="Times New Roman"/>
          <w:sz w:val="24"/>
        </w:rPr>
        <w:t>my decision in this matter will not be influenced by the</w:t>
      </w:r>
      <w:r w:rsidR="00690DA1">
        <w:rPr>
          <w:rFonts w:ascii="Times New Roman" w:hAnsi="Times New Roman" w:cs="Times New Roman"/>
          <w:sz w:val="24"/>
        </w:rPr>
        <w:t xml:space="preserve"> first respondent</w:t>
      </w:r>
      <w:r w:rsidR="0055588D">
        <w:rPr>
          <w:rFonts w:ascii="Times New Roman" w:hAnsi="Times New Roman" w:cs="Times New Roman"/>
          <w:sz w:val="24"/>
        </w:rPr>
        <w:t>s’ conduct</w:t>
      </w:r>
      <w:r w:rsidR="00B072B4">
        <w:rPr>
          <w:rFonts w:ascii="Times New Roman" w:hAnsi="Times New Roman" w:cs="Times New Roman"/>
          <w:sz w:val="24"/>
        </w:rPr>
        <w:t xml:space="preserve"> but purely on merit</w:t>
      </w:r>
      <w:r w:rsidR="00D4444F">
        <w:rPr>
          <w:rFonts w:ascii="Times New Roman" w:hAnsi="Times New Roman" w:cs="Times New Roman"/>
          <w:sz w:val="24"/>
        </w:rPr>
        <w:t>. I</w:t>
      </w:r>
      <w:r w:rsidR="0055588D">
        <w:rPr>
          <w:rFonts w:ascii="Times New Roman" w:hAnsi="Times New Roman" w:cs="Times New Roman"/>
          <w:sz w:val="24"/>
        </w:rPr>
        <w:t>t was necessary to point out th</w:t>
      </w:r>
      <w:r w:rsidR="00747550">
        <w:rPr>
          <w:rFonts w:ascii="Times New Roman" w:hAnsi="Times New Roman" w:cs="Times New Roman"/>
          <w:sz w:val="24"/>
        </w:rPr>
        <w:t>ese</w:t>
      </w:r>
      <w:r w:rsidR="00B072B4">
        <w:rPr>
          <w:rFonts w:ascii="Times New Roman" w:hAnsi="Times New Roman" w:cs="Times New Roman"/>
          <w:sz w:val="24"/>
        </w:rPr>
        <w:t xml:space="preserve"> issues</w:t>
      </w:r>
      <w:r w:rsidR="00D4444F">
        <w:rPr>
          <w:rFonts w:ascii="Times New Roman" w:hAnsi="Times New Roman" w:cs="Times New Roman"/>
          <w:sz w:val="24"/>
        </w:rPr>
        <w:t>.</w:t>
      </w:r>
    </w:p>
    <w:p w14:paraId="760E4701" w14:textId="5161527D" w:rsidR="0000743A" w:rsidRPr="001608E8" w:rsidRDefault="00186E21" w:rsidP="00CB750F">
      <w:pPr>
        <w:spacing w:after="0"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Now turning to the issues raised by the learned counsels</w:t>
      </w:r>
      <w:r>
        <w:rPr>
          <w:rFonts w:ascii="Times New Roman" w:hAnsi="Times New Roman" w:cs="Times New Roman"/>
          <w:sz w:val="24"/>
        </w:rPr>
        <w:t xml:space="preserve">. </w:t>
      </w:r>
      <w:r w:rsidR="00021AD7" w:rsidRPr="001608E8">
        <w:rPr>
          <w:rFonts w:ascii="Times New Roman" w:hAnsi="Times New Roman" w:cs="Times New Roman"/>
          <w:sz w:val="24"/>
        </w:rPr>
        <w:t xml:space="preserve">This matter was heard by the </w:t>
      </w:r>
      <w:r w:rsidR="00690DA1">
        <w:rPr>
          <w:rFonts w:ascii="Times New Roman" w:hAnsi="Times New Roman" w:cs="Times New Roman"/>
          <w:sz w:val="24"/>
        </w:rPr>
        <w:t>S</w:t>
      </w:r>
      <w:r w:rsidR="00021AD7" w:rsidRPr="001608E8">
        <w:rPr>
          <w:rFonts w:ascii="Times New Roman" w:hAnsi="Times New Roman" w:cs="Times New Roman"/>
          <w:sz w:val="24"/>
        </w:rPr>
        <w:t xml:space="preserve">upreme </w:t>
      </w:r>
      <w:r w:rsidR="00690DA1">
        <w:rPr>
          <w:rFonts w:ascii="Times New Roman" w:hAnsi="Times New Roman" w:cs="Times New Roman"/>
          <w:sz w:val="24"/>
        </w:rPr>
        <w:t>C</w:t>
      </w:r>
      <w:r w:rsidR="00021AD7" w:rsidRPr="001608E8">
        <w:rPr>
          <w:rFonts w:ascii="Times New Roman" w:hAnsi="Times New Roman" w:cs="Times New Roman"/>
          <w:sz w:val="24"/>
        </w:rPr>
        <w:t>ourt and there has been an argument that by altering the H</w:t>
      </w:r>
      <w:r w:rsidR="00B91511">
        <w:rPr>
          <w:rFonts w:ascii="Times New Roman" w:hAnsi="Times New Roman" w:cs="Times New Roman"/>
          <w:sz w:val="24"/>
        </w:rPr>
        <w:t xml:space="preserve">igh </w:t>
      </w:r>
      <w:r w:rsidR="00021AD7" w:rsidRPr="001608E8">
        <w:rPr>
          <w:rFonts w:ascii="Times New Roman" w:hAnsi="Times New Roman" w:cs="Times New Roman"/>
          <w:sz w:val="24"/>
        </w:rPr>
        <w:t>C</w:t>
      </w:r>
      <w:r w:rsidR="00B91511">
        <w:rPr>
          <w:rFonts w:ascii="Times New Roman" w:hAnsi="Times New Roman" w:cs="Times New Roman"/>
          <w:sz w:val="24"/>
        </w:rPr>
        <w:t>ourt</w:t>
      </w:r>
      <w:r w:rsidR="00021AD7" w:rsidRPr="001608E8">
        <w:rPr>
          <w:rFonts w:ascii="Times New Roman" w:hAnsi="Times New Roman" w:cs="Times New Roman"/>
          <w:sz w:val="24"/>
        </w:rPr>
        <w:t xml:space="preserve"> order the S</w:t>
      </w:r>
      <w:r w:rsidR="00B91511">
        <w:rPr>
          <w:rFonts w:ascii="Times New Roman" w:hAnsi="Times New Roman" w:cs="Times New Roman"/>
          <w:sz w:val="24"/>
        </w:rPr>
        <w:t>upreme Court</w:t>
      </w:r>
      <w:r w:rsidR="00021AD7" w:rsidRPr="001608E8">
        <w:rPr>
          <w:rFonts w:ascii="Times New Roman" w:hAnsi="Times New Roman" w:cs="Times New Roman"/>
          <w:sz w:val="24"/>
        </w:rPr>
        <w:t xml:space="preserve"> was not in anyway</w:t>
      </w:r>
      <w:r>
        <w:rPr>
          <w:rFonts w:ascii="Times New Roman" w:hAnsi="Times New Roman" w:cs="Times New Roman"/>
          <w:sz w:val="24"/>
        </w:rPr>
        <w:t>,</w:t>
      </w:r>
      <w:r w:rsidR="00021AD7" w:rsidRPr="001608E8">
        <w:rPr>
          <w:rFonts w:ascii="Times New Roman" w:hAnsi="Times New Roman" w:cs="Times New Roman"/>
          <w:sz w:val="24"/>
        </w:rPr>
        <w:t xml:space="preserve"> turning it to be its own order.</w:t>
      </w:r>
      <w:r>
        <w:rPr>
          <w:rFonts w:ascii="Times New Roman" w:hAnsi="Times New Roman" w:cs="Times New Roman"/>
          <w:sz w:val="24"/>
        </w:rPr>
        <w:t xml:space="preserve">  </w:t>
      </w:r>
      <w:r w:rsidR="00021AD7" w:rsidRPr="001608E8">
        <w:rPr>
          <w:rFonts w:ascii="Times New Roman" w:hAnsi="Times New Roman" w:cs="Times New Roman"/>
          <w:sz w:val="24"/>
        </w:rPr>
        <w:t xml:space="preserve">Let me also point out that this matter was heard on urgent basis by the consent of both parties thereby making that point </w:t>
      </w:r>
      <w:r w:rsidR="00021AD7" w:rsidRPr="00186E21">
        <w:rPr>
          <w:rFonts w:ascii="Times New Roman" w:hAnsi="Times New Roman" w:cs="Times New Roman"/>
          <w:i/>
          <w:iCs/>
          <w:sz w:val="24"/>
        </w:rPr>
        <w:t>in limine</w:t>
      </w:r>
      <w:r w:rsidR="00021AD7" w:rsidRPr="001608E8">
        <w:rPr>
          <w:rFonts w:ascii="Times New Roman" w:hAnsi="Times New Roman" w:cs="Times New Roman"/>
          <w:sz w:val="24"/>
        </w:rPr>
        <w:t xml:space="preserve"> fall away.</w:t>
      </w:r>
      <w:r>
        <w:rPr>
          <w:rFonts w:ascii="Times New Roman" w:hAnsi="Times New Roman" w:cs="Times New Roman"/>
          <w:sz w:val="24"/>
        </w:rPr>
        <w:t xml:space="preserve"> </w:t>
      </w:r>
      <w:r w:rsidR="00364FCD">
        <w:rPr>
          <w:rFonts w:ascii="Times New Roman" w:hAnsi="Times New Roman" w:cs="Times New Roman"/>
          <w:sz w:val="24"/>
        </w:rPr>
        <w:t> </w:t>
      </w:r>
      <w:r w:rsidR="00021AD7">
        <w:rPr>
          <w:rFonts w:ascii="Times New Roman" w:hAnsi="Times New Roman" w:cs="Times New Roman"/>
          <w:sz w:val="24"/>
        </w:rPr>
        <w:t>I w</w:t>
      </w:r>
      <w:r w:rsidR="00021AD7" w:rsidRPr="001608E8">
        <w:rPr>
          <w:rFonts w:ascii="Times New Roman" w:hAnsi="Times New Roman" w:cs="Times New Roman"/>
          <w:sz w:val="24"/>
        </w:rPr>
        <w:t>ill there not bother to revisit it.</w:t>
      </w:r>
      <w:r>
        <w:rPr>
          <w:rFonts w:ascii="Times New Roman" w:hAnsi="Times New Roman" w:cs="Times New Roman"/>
          <w:sz w:val="24"/>
        </w:rPr>
        <w:t xml:space="preserve">  </w:t>
      </w:r>
      <w:r w:rsidR="00021AD7" w:rsidRPr="001608E8">
        <w:rPr>
          <w:rFonts w:ascii="Times New Roman" w:hAnsi="Times New Roman" w:cs="Times New Roman"/>
          <w:sz w:val="24"/>
        </w:rPr>
        <w:t xml:space="preserve">It is clear from the onset that there is nothing pending in the </w:t>
      </w:r>
      <w:r w:rsidR="00690DA1">
        <w:rPr>
          <w:rFonts w:ascii="Times New Roman" w:hAnsi="Times New Roman" w:cs="Times New Roman"/>
          <w:sz w:val="24"/>
        </w:rPr>
        <w:t>C</w:t>
      </w:r>
      <w:r w:rsidR="00021AD7" w:rsidRPr="001608E8">
        <w:rPr>
          <w:rFonts w:ascii="Times New Roman" w:hAnsi="Times New Roman" w:cs="Times New Roman"/>
          <w:sz w:val="24"/>
        </w:rPr>
        <w:t xml:space="preserve">onstitutional </w:t>
      </w:r>
      <w:r w:rsidR="00690DA1">
        <w:rPr>
          <w:rFonts w:ascii="Times New Roman" w:hAnsi="Times New Roman" w:cs="Times New Roman"/>
          <w:sz w:val="24"/>
        </w:rPr>
        <w:t>C</w:t>
      </w:r>
      <w:r w:rsidR="00021AD7" w:rsidRPr="001608E8">
        <w:rPr>
          <w:rFonts w:ascii="Times New Roman" w:hAnsi="Times New Roman" w:cs="Times New Roman"/>
          <w:sz w:val="24"/>
        </w:rPr>
        <w:t>ourt which will necessitate this court to stay any proceedings.</w:t>
      </w:r>
      <w:r>
        <w:rPr>
          <w:rFonts w:ascii="Times New Roman" w:hAnsi="Times New Roman" w:cs="Times New Roman"/>
          <w:sz w:val="24"/>
        </w:rPr>
        <w:t xml:space="preserve"> </w:t>
      </w:r>
      <w:r w:rsidR="00021AD7" w:rsidRPr="001608E8">
        <w:rPr>
          <w:rFonts w:ascii="Times New Roman" w:hAnsi="Times New Roman" w:cs="Times New Roman"/>
          <w:sz w:val="24"/>
        </w:rPr>
        <w:t>Th</w:t>
      </w:r>
      <w:r w:rsidR="00071D6B">
        <w:rPr>
          <w:rFonts w:ascii="Times New Roman" w:hAnsi="Times New Roman" w:cs="Times New Roman"/>
          <w:sz w:val="24"/>
        </w:rPr>
        <w:t xml:space="preserve">e </w:t>
      </w:r>
      <w:r w:rsidR="00021AD7" w:rsidRPr="001608E8">
        <w:rPr>
          <w:rFonts w:ascii="Times New Roman" w:hAnsi="Times New Roman" w:cs="Times New Roman"/>
          <w:sz w:val="24"/>
        </w:rPr>
        <w:t xml:space="preserve">High Court </w:t>
      </w:r>
      <w:r w:rsidR="00071D6B">
        <w:rPr>
          <w:rFonts w:ascii="Times New Roman" w:hAnsi="Times New Roman" w:cs="Times New Roman"/>
          <w:sz w:val="24"/>
        </w:rPr>
        <w:t xml:space="preserve">is </w:t>
      </w:r>
      <w:r w:rsidR="00021AD7" w:rsidRPr="001608E8">
        <w:rPr>
          <w:rFonts w:ascii="Times New Roman" w:hAnsi="Times New Roman" w:cs="Times New Roman"/>
          <w:sz w:val="24"/>
        </w:rPr>
        <w:t>subordinate to S</w:t>
      </w:r>
      <w:r w:rsidR="00071D6B">
        <w:rPr>
          <w:rFonts w:ascii="Times New Roman" w:hAnsi="Times New Roman" w:cs="Times New Roman"/>
          <w:sz w:val="24"/>
        </w:rPr>
        <w:t xml:space="preserve">upreme </w:t>
      </w:r>
      <w:r w:rsidR="00021AD7" w:rsidRPr="001608E8">
        <w:rPr>
          <w:rFonts w:ascii="Times New Roman" w:hAnsi="Times New Roman" w:cs="Times New Roman"/>
          <w:sz w:val="24"/>
        </w:rPr>
        <w:t>C</w:t>
      </w:r>
      <w:r w:rsidR="00071D6B">
        <w:rPr>
          <w:rFonts w:ascii="Times New Roman" w:hAnsi="Times New Roman" w:cs="Times New Roman"/>
          <w:sz w:val="24"/>
        </w:rPr>
        <w:t>ourt</w:t>
      </w:r>
      <w:r w:rsidR="00021AD7" w:rsidRPr="001608E8">
        <w:rPr>
          <w:rFonts w:ascii="Times New Roman" w:hAnsi="Times New Roman" w:cs="Times New Roman"/>
          <w:sz w:val="24"/>
        </w:rPr>
        <w:t xml:space="preserve"> and once the S</w:t>
      </w:r>
      <w:r w:rsidR="00071D6B">
        <w:rPr>
          <w:rFonts w:ascii="Times New Roman" w:hAnsi="Times New Roman" w:cs="Times New Roman"/>
          <w:sz w:val="24"/>
        </w:rPr>
        <w:t xml:space="preserve">upreme </w:t>
      </w:r>
      <w:r w:rsidR="00021AD7" w:rsidRPr="001608E8">
        <w:rPr>
          <w:rFonts w:ascii="Times New Roman" w:hAnsi="Times New Roman" w:cs="Times New Roman"/>
          <w:sz w:val="24"/>
        </w:rPr>
        <w:t>C</w:t>
      </w:r>
      <w:r w:rsidR="00071D6B">
        <w:rPr>
          <w:rFonts w:ascii="Times New Roman" w:hAnsi="Times New Roman" w:cs="Times New Roman"/>
          <w:sz w:val="24"/>
        </w:rPr>
        <w:t>ourt</w:t>
      </w:r>
      <w:r w:rsidR="00021AD7" w:rsidRPr="001608E8">
        <w:rPr>
          <w:rFonts w:ascii="Times New Roman" w:hAnsi="Times New Roman" w:cs="Times New Roman"/>
          <w:sz w:val="24"/>
        </w:rPr>
        <w:t xml:space="preserve"> make</w:t>
      </w:r>
      <w:r w:rsidR="00690DA1">
        <w:rPr>
          <w:rFonts w:ascii="Times New Roman" w:hAnsi="Times New Roman" w:cs="Times New Roman"/>
          <w:sz w:val="24"/>
        </w:rPr>
        <w:t>s</w:t>
      </w:r>
      <w:r w:rsidR="00021AD7" w:rsidRPr="001608E8">
        <w:rPr>
          <w:rFonts w:ascii="Times New Roman" w:hAnsi="Times New Roman" w:cs="Times New Roman"/>
          <w:sz w:val="24"/>
        </w:rPr>
        <w:t xml:space="preserve"> an order unless specifically provided by that order or by law this court</w:t>
      </w:r>
      <w:r>
        <w:rPr>
          <w:rFonts w:ascii="Times New Roman" w:hAnsi="Times New Roman" w:cs="Times New Roman"/>
          <w:sz w:val="24"/>
        </w:rPr>
        <w:t xml:space="preserve"> </w:t>
      </w:r>
      <w:r w:rsidR="00021AD7" w:rsidRPr="001608E8">
        <w:rPr>
          <w:rFonts w:ascii="Times New Roman" w:hAnsi="Times New Roman" w:cs="Times New Roman"/>
          <w:sz w:val="24"/>
        </w:rPr>
        <w:t>will have no jurisdiction to deal with that matter.</w:t>
      </w:r>
      <w:r>
        <w:rPr>
          <w:rFonts w:ascii="Times New Roman" w:hAnsi="Times New Roman" w:cs="Times New Roman"/>
          <w:sz w:val="24"/>
        </w:rPr>
        <w:t xml:space="preserve"> </w:t>
      </w:r>
      <w:r w:rsidR="00021AD7" w:rsidRPr="001608E8">
        <w:rPr>
          <w:rFonts w:ascii="Times New Roman" w:hAnsi="Times New Roman" w:cs="Times New Roman"/>
          <w:sz w:val="24"/>
        </w:rPr>
        <w:t>The applicant applied for stay awaiting r</w:t>
      </w:r>
      <w:r>
        <w:rPr>
          <w:rFonts w:ascii="Times New Roman" w:hAnsi="Times New Roman" w:cs="Times New Roman"/>
          <w:sz w:val="24"/>
        </w:rPr>
        <w:t>ea</w:t>
      </w:r>
      <w:r w:rsidR="00021AD7" w:rsidRPr="001608E8">
        <w:rPr>
          <w:rFonts w:ascii="Times New Roman" w:hAnsi="Times New Roman" w:cs="Times New Roman"/>
          <w:sz w:val="24"/>
        </w:rPr>
        <w:t>sons of the S</w:t>
      </w:r>
      <w:r w:rsidR="00B91511">
        <w:rPr>
          <w:rFonts w:ascii="Times New Roman" w:hAnsi="Times New Roman" w:cs="Times New Roman"/>
          <w:sz w:val="24"/>
        </w:rPr>
        <w:t xml:space="preserve">upreme Court </w:t>
      </w:r>
      <w:r w:rsidR="00021AD7" w:rsidRPr="001608E8">
        <w:rPr>
          <w:rFonts w:ascii="Times New Roman" w:hAnsi="Times New Roman" w:cs="Times New Roman"/>
          <w:sz w:val="24"/>
        </w:rPr>
        <w:t>judgment so as to have direct access to the Constitutional Court.</w:t>
      </w:r>
      <w:r>
        <w:rPr>
          <w:rFonts w:ascii="Times New Roman" w:hAnsi="Times New Roman" w:cs="Times New Roman"/>
          <w:sz w:val="24"/>
        </w:rPr>
        <w:t xml:space="preserve"> </w:t>
      </w:r>
      <w:r w:rsidR="00021AD7" w:rsidRPr="001608E8">
        <w:rPr>
          <w:rFonts w:ascii="Times New Roman" w:hAnsi="Times New Roman" w:cs="Times New Roman"/>
          <w:sz w:val="24"/>
        </w:rPr>
        <w:t xml:space="preserve">There is no justification </w:t>
      </w:r>
      <w:r w:rsidR="00021AD7" w:rsidRPr="001608E8">
        <w:rPr>
          <w:rFonts w:ascii="Times New Roman" w:hAnsi="Times New Roman" w:cs="Times New Roman"/>
          <w:sz w:val="24"/>
        </w:rPr>
        <w:lastRenderedPageBreak/>
        <w:t>w</w:t>
      </w:r>
      <w:r w:rsidR="00684FC4">
        <w:rPr>
          <w:rFonts w:ascii="Times New Roman" w:hAnsi="Times New Roman" w:cs="Times New Roman"/>
          <w:sz w:val="24"/>
        </w:rPr>
        <w:t>h</w:t>
      </w:r>
      <w:r w:rsidR="00021AD7" w:rsidRPr="001608E8">
        <w:rPr>
          <w:rFonts w:ascii="Times New Roman" w:hAnsi="Times New Roman" w:cs="Times New Roman"/>
          <w:sz w:val="24"/>
        </w:rPr>
        <w:t>ats</w:t>
      </w:r>
      <w:r w:rsidR="00684FC4">
        <w:rPr>
          <w:rFonts w:ascii="Times New Roman" w:hAnsi="Times New Roman" w:cs="Times New Roman"/>
          <w:sz w:val="24"/>
        </w:rPr>
        <w:t>o</w:t>
      </w:r>
      <w:r w:rsidR="00021AD7" w:rsidRPr="001608E8">
        <w:rPr>
          <w:rFonts w:ascii="Times New Roman" w:hAnsi="Times New Roman" w:cs="Times New Roman"/>
          <w:sz w:val="24"/>
        </w:rPr>
        <w:t>ever regarding that position as the S</w:t>
      </w:r>
      <w:r w:rsidR="00684FC4">
        <w:rPr>
          <w:rFonts w:ascii="Times New Roman" w:hAnsi="Times New Roman" w:cs="Times New Roman"/>
          <w:sz w:val="24"/>
        </w:rPr>
        <w:t xml:space="preserve">upreme </w:t>
      </w:r>
      <w:r w:rsidR="00021AD7" w:rsidRPr="001608E8">
        <w:rPr>
          <w:rFonts w:ascii="Times New Roman" w:hAnsi="Times New Roman" w:cs="Times New Roman"/>
          <w:sz w:val="24"/>
        </w:rPr>
        <w:t>C</w:t>
      </w:r>
      <w:r w:rsidR="00684FC4">
        <w:rPr>
          <w:rFonts w:ascii="Times New Roman" w:hAnsi="Times New Roman" w:cs="Times New Roman"/>
          <w:sz w:val="24"/>
        </w:rPr>
        <w:t>ourt</w:t>
      </w:r>
      <w:r w:rsidR="00021AD7" w:rsidRPr="001608E8">
        <w:rPr>
          <w:rFonts w:ascii="Times New Roman" w:hAnsi="Times New Roman" w:cs="Times New Roman"/>
          <w:sz w:val="24"/>
        </w:rPr>
        <w:t xml:space="preserve"> order </w:t>
      </w:r>
      <w:r w:rsidR="00684FC4">
        <w:rPr>
          <w:rFonts w:ascii="Times New Roman" w:hAnsi="Times New Roman" w:cs="Times New Roman"/>
          <w:sz w:val="24"/>
        </w:rPr>
        <w:t>i</w:t>
      </w:r>
      <w:r w:rsidR="00021AD7" w:rsidRPr="001608E8">
        <w:rPr>
          <w:rFonts w:ascii="Times New Roman" w:hAnsi="Times New Roman" w:cs="Times New Roman"/>
          <w:sz w:val="24"/>
        </w:rPr>
        <w:t>s final.</w:t>
      </w:r>
      <w:r>
        <w:rPr>
          <w:rFonts w:ascii="Times New Roman" w:hAnsi="Times New Roman" w:cs="Times New Roman"/>
          <w:sz w:val="24"/>
        </w:rPr>
        <w:t xml:space="preserve">  </w:t>
      </w:r>
      <w:r w:rsidR="00021AD7" w:rsidRPr="001608E8">
        <w:rPr>
          <w:rFonts w:ascii="Times New Roman" w:hAnsi="Times New Roman" w:cs="Times New Roman"/>
          <w:sz w:val="24"/>
        </w:rPr>
        <w:t>This is a</w:t>
      </w:r>
      <w:r w:rsidR="00684FC4">
        <w:rPr>
          <w:rFonts w:ascii="Times New Roman" w:hAnsi="Times New Roman" w:cs="Times New Roman"/>
          <w:sz w:val="24"/>
        </w:rPr>
        <w:t xml:space="preserve">n </w:t>
      </w:r>
      <w:r w:rsidR="00342DD9">
        <w:rPr>
          <w:rFonts w:ascii="Times New Roman" w:hAnsi="Times New Roman" w:cs="Times New Roman"/>
          <w:sz w:val="24"/>
        </w:rPr>
        <w:t xml:space="preserve">application </w:t>
      </w:r>
      <w:r w:rsidR="00342DD9" w:rsidRPr="001608E8">
        <w:rPr>
          <w:rFonts w:ascii="Times New Roman" w:hAnsi="Times New Roman" w:cs="Times New Roman"/>
          <w:sz w:val="24"/>
        </w:rPr>
        <w:t>which</w:t>
      </w:r>
      <w:r w:rsidR="00021AD7" w:rsidRPr="001608E8">
        <w:rPr>
          <w:rFonts w:ascii="Times New Roman" w:hAnsi="Times New Roman" w:cs="Times New Roman"/>
          <w:sz w:val="24"/>
        </w:rPr>
        <w:t xml:space="preserve"> is standing on nothing and any attempt to try and find legs for it is nothing but misch</w:t>
      </w:r>
      <w:r w:rsidR="00021AD7">
        <w:rPr>
          <w:rFonts w:ascii="Times New Roman" w:hAnsi="Times New Roman" w:cs="Times New Roman"/>
          <w:sz w:val="24"/>
        </w:rPr>
        <w:t>ie</w:t>
      </w:r>
      <w:r w:rsidR="00021AD7" w:rsidRPr="001608E8">
        <w:rPr>
          <w:rFonts w:ascii="Times New Roman" w:hAnsi="Times New Roman" w:cs="Times New Roman"/>
          <w:sz w:val="24"/>
        </w:rPr>
        <w:t>vous.</w:t>
      </w:r>
      <w:r>
        <w:rPr>
          <w:rFonts w:ascii="Times New Roman" w:hAnsi="Times New Roman" w:cs="Times New Roman"/>
          <w:sz w:val="24"/>
        </w:rPr>
        <w:t xml:space="preserve"> </w:t>
      </w:r>
      <w:r w:rsidR="00021AD7" w:rsidRPr="001608E8">
        <w:rPr>
          <w:rFonts w:ascii="Times New Roman" w:hAnsi="Times New Roman" w:cs="Times New Roman"/>
          <w:sz w:val="24"/>
        </w:rPr>
        <w:t>There is completely nothing advanced to this court to justify this application.</w:t>
      </w:r>
      <w:r>
        <w:rPr>
          <w:rFonts w:ascii="Times New Roman" w:hAnsi="Times New Roman" w:cs="Times New Roman"/>
          <w:sz w:val="24"/>
        </w:rPr>
        <w:t xml:space="preserve"> </w:t>
      </w:r>
      <w:r w:rsidR="00021AD7" w:rsidRPr="001608E8">
        <w:rPr>
          <w:rFonts w:ascii="Times New Roman" w:hAnsi="Times New Roman" w:cs="Times New Roman"/>
          <w:sz w:val="24"/>
        </w:rPr>
        <w:t>Cases presented in the heads of arguments as presented in this judgment are quite evident that t</w:t>
      </w:r>
      <w:r>
        <w:rPr>
          <w:rFonts w:ascii="Times New Roman" w:hAnsi="Times New Roman" w:cs="Times New Roman"/>
          <w:sz w:val="24"/>
        </w:rPr>
        <w:t>h</w:t>
      </w:r>
      <w:r w:rsidR="00021AD7" w:rsidRPr="001608E8">
        <w:rPr>
          <w:rFonts w:ascii="Times New Roman" w:hAnsi="Times New Roman" w:cs="Times New Roman"/>
          <w:sz w:val="24"/>
        </w:rPr>
        <w:t>is court has no jurisdiction to entertain this matter.</w:t>
      </w:r>
      <w:r>
        <w:rPr>
          <w:rFonts w:ascii="Times New Roman" w:hAnsi="Times New Roman" w:cs="Times New Roman"/>
          <w:sz w:val="24"/>
        </w:rPr>
        <w:t xml:space="preserve"> </w:t>
      </w:r>
      <w:r w:rsidR="00021AD7" w:rsidRPr="001608E8">
        <w:rPr>
          <w:rFonts w:ascii="Times New Roman" w:hAnsi="Times New Roman" w:cs="Times New Roman"/>
          <w:sz w:val="24"/>
        </w:rPr>
        <w:t>Once the S</w:t>
      </w:r>
      <w:r w:rsidR="00684FC4">
        <w:rPr>
          <w:rFonts w:ascii="Times New Roman" w:hAnsi="Times New Roman" w:cs="Times New Roman"/>
          <w:sz w:val="24"/>
        </w:rPr>
        <w:t xml:space="preserve">upreme </w:t>
      </w:r>
      <w:r w:rsidR="00021AD7" w:rsidRPr="001608E8">
        <w:rPr>
          <w:rFonts w:ascii="Times New Roman" w:hAnsi="Times New Roman" w:cs="Times New Roman"/>
          <w:sz w:val="24"/>
        </w:rPr>
        <w:t>C</w:t>
      </w:r>
      <w:r w:rsidR="00684FC4">
        <w:rPr>
          <w:rFonts w:ascii="Times New Roman" w:hAnsi="Times New Roman" w:cs="Times New Roman"/>
          <w:sz w:val="24"/>
        </w:rPr>
        <w:t>ourt</w:t>
      </w:r>
      <w:r w:rsidR="00021AD7" w:rsidRPr="001608E8">
        <w:rPr>
          <w:rFonts w:ascii="Times New Roman" w:hAnsi="Times New Roman" w:cs="Times New Roman"/>
          <w:sz w:val="24"/>
        </w:rPr>
        <w:t xml:space="preserve"> altered the judgment it became its own order.</w:t>
      </w:r>
      <w:r>
        <w:rPr>
          <w:rFonts w:ascii="Times New Roman" w:hAnsi="Times New Roman" w:cs="Times New Roman"/>
          <w:sz w:val="24"/>
        </w:rPr>
        <w:t xml:space="preserve">  </w:t>
      </w:r>
      <w:r w:rsidR="00021AD7" w:rsidRPr="001608E8">
        <w:rPr>
          <w:rFonts w:ascii="Times New Roman" w:hAnsi="Times New Roman" w:cs="Times New Roman"/>
          <w:sz w:val="24"/>
        </w:rPr>
        <w:t xml:space="preserve">In any event </w:t>
      </w:r>
      <w:r w:rsidR="00684FC4">
        <w:rPr>
          <w:rFonts w:ascii="Times New Roman" w:hAnsi="Times New Roman" w:cs="Times New Roman"/>
          <w:sz w:val="24"/>
        </w:rPr>
        <w:t xml:space="preserve">the </w:t>
      </w:r>
      <w:r w:rsidR="00021AD7" w:rsidRPr="001608E8">
        <w:rPr>
          <w:rFonts w:ascii="Times New Roman" w:hAnsi="Times New Roman" w:cs="Times New Roman"/>
          <w:sz w:val="24"/>
        </w:rPr>
        <w:t xml:space="preserve">reasons </w:t>
      </w:r>
      <w:r w:rsidR="00684FC4">
        <w:rPr>
          <w:rFonts w:ascii="Times New Roman" w:hAnsi="Times New Roman" w:cs="Times New Roman"/>
          <w:sz w:val="24"/>
        </w:rPr>
        <w:t>for Supreme Court judgment are not before this court.</w:t>
      </w:r>
      <w:r>
        <w:rPr>
          <w:rFonts w:ascii="Times New Roman" w:hAnsi="Times New Roman" w:cs="Times New Roman"/>
          <w:sz w:val="24"/>
        </w:rPr>
        <w:t xml:space="preserve">  </w:t>
      </w:r>
      <w:r w:rsidR="00021AD7" w:rsidRPr="001608E8">
        <w:rPr>
          <w:rFonts w:ascii="Times New Roman" w:hAnsi="Times New Roman" w:cs="Times New Roman"/>
          <w:sz w:val="24"/>
        </w:rPr>
        <w:t>Even if they had been given</w:t>
      </w:r>
      <w:r>
        <w:rPr>
          <w:rFonts w:ascii="Times New Roman" w:hAnsi="Times New Roman" w:cs="Times New Roman"/>
          <w:sz w:val="24"/>
        </w:rPr>
        <w:t>,</w:t>
      </w:r>
      <w:r w:rsidR="00021AD7" w:rsidRPr="001608E8">
        <w:rPr>
          <w:rFonts w:ascii="Times New Roman" w:hAnsi="Times New Roman" w:cs="Times New Roman"/>
          <w:sz w:val="24"/>
        </w:rPr>
        <w:t xml:space="preserve"> </w:t>
      </w:r>
      <w:r>
        <w:rPr>
          <w:rFonts w:ascii="Times New Roman" w:hAnsi="Times New Roman" w:cs="Times New Roman"/>
          <w:sz w:val="24"/>
        </w:rPr>
        <w:t>I do not</w:t>
      </w:r>
      <w:r w:rsidR="00021AD7" w:rsidRPr="001608E8">
        <w:rPr>
          <w:rFonts w:ascii="Times New Roman" w:hAnsi="Times New Roman" w:cs="Times New Roman"/>
          <w:sz w:val="24"/>
        </w:rPr>
        <w:t xml:space="preserve"> see how </w:t>
      </w:r>
      <w:r>
        <w:rPr>
          <w:rFonts w:ascii="Times New Roman" w:hAnsi="Times New Roman" w:cs="Times New Roman"/>
          <w:sz w:val="24"/>
        </w:rPr>
        <w:t>I</w:t>
      </w:r>
      <w:r w:rsidR="00021AD7" w:rsidRPr="001608E8">
        <w:rPr>
          <w:rFonts w:ascii="Times New Roman" w:hAnsi="Times New Roman" w:cs="Times New Roman"/>
          <w:sz w:val="24"/>
        </w:rPr>
        <w:t xml:space="preserve"> would have dealt with it</w:t>
      </w:r>
      <w:r>
        <w:rPr>
          <w:rFonts w:ascii="Times New Roman" w:hAnsi="Times New Roman" w:cs="Times New Roman"/>
          <w:sz w:val="24"/>
        </w:rPr>
        <w:t xml:space="preserve">. The </w:t>
      </w:r>
      <w:r w:rsidR="00021AD7" w:rsidRPr="001608E8">
        <w:rPr>
          <w:rFonts w:ascii="Times New Roman" w:hAnsi="Times New Roman" w:cs="Times New Roman"/>
          <w:sz w:val="24"/>
        </w:rPr>
        <w:t>High Court has no jurisdiction to deal with this matter.</w:t>
      </w:r>
      <w:r>
        <w:rPr>
          <w:rFonts w:ascii="Times New Roman" w:hAnsi="Times New Roman" w:cs="Times New Roman"/>
          <w:sz w:val="24"/>
        </w:rPr>
        <w:t xml:space="preserve"> </w:t>
      </w:r>
      <w:r w:rsidR="00021AD7" w:rsidRPr="001608E8">
        <w:rPr>
          <w:rFonts w:ascii="Times New Roman" w:hAnsi="Times New Roman" w:cs="Times New Roman"/>
          <w:sz w:val="24"/>
        </w:rPr>
        <w:t>There is also nothing pending justifying the relief sought.</w:t>
      </w:r>
      <w:r>
        <w:rPr>
          <w:rFonts w:ascii="Times New Roman" w:hAnsi="Times New Roman" w:cs="Times New Roman"/>
          <w:sz w:val="24"/>
        </w:rPr>
        <w:t xml:space="preserve"> </w:t>
      </w:r>
      <w:r w:rsidR="00021AD7" w:rsidRPr="001608E8">
        <w:rPr>
          <w:rFonts w:ascii="Times New Roman" w:hAnsi="Times New Roman" w:cs="Times New Roman"/>
          <w:sz w:val="24"/>
        </w:rPr>
        <w:t>Whi</w:t>
      </w:r>
      <w:r>
        <w:rPr>
          <w:rFonts w:ascii="Times New Roman" w:hAnsi="Times New Roman" w:cs="Times New Roman"/>
          <w:sz w:val="24"/>
        </w:rPr>
        <w:t>lst</w:t>
      </w:r>
      <w:r w:rsidR="00021AD7" w:rsidRPr="001608E8">
        <w:rPr>
          <w:rFonts w:ascii="Times New Roman" w:hAnsi="Times New Roman" w:cs="Times New Roman"/>
          <w:sz w:val="24"/>
        </w:rPr>
        <w:t xml:space="preserve"> </w:t>
      </w:r>
      <w:r>
        <w:rPr>
          <w:rFonts w:ascii="Times New Roman" w:hAnsi="Times New Roman" w:cs="Times New Roman"/>
          <w:sz w:val="24"/>
        </w:rPr>
        <w:t>I</w:t>
      </w:r>
      <w:r w:rsidR="00021AD7" w:rsidRPr="001608E8">
        <w:rPr>
          <w:rFonts w:ascii="Times New Roman" w:hAnsi="Times New Roman" w:cs="Times New Roman"/>
          <w:sz w:val="24"/>
        </w:rPr>
        <w:t xml:space="preserve"> do appreciate the thorough research by the learned counsels</w:t>
      </w:r>
      <w:r>
        <w:rPr>
          <w:rFonts w:ascii="Times New Roman" w:hAnsi="Times New Roman" w:cs="Times New Roman"/>
          <w:sz w:val="24"/>
        </w:rPr>
        <w:t>,</w:t>
      </w:r>
      <w:r w:rsidR="00021AD7" w:rsidRPr="001608E8">
        <w:rPr>
          <w:rFonts w:ascii="Times New Roman" w:hAnsi="Times New Roman" w:cs="Times New Roman"/>
          <w:sz w:val="24"/>
        </w:rPr>
        <w:t xml:space="preserve"> </w:t>
      </w:r>
      <w:r>
        <w:rPr>
          <w:rFonts w:ascii="Times New Roman" w:hAnsi="Times New Roman" w:cs="Times New Roman"/>
          <w:sz w:val="24"/>
        </w:rPr>
        <w:t>I</w:t>
      </w:r>
      <w:r w:rsidR="00021AD7" w:rsidRPr="001608E8">
        <w:rPr>
          <w:rFonts w:ascii="Times New Roman" w:hAnsi="Times New Roman" w:cs="Times New Roman"/>
          <w:sz w:val="24"/>
        </w:rPr>
        <w:t xml:space="preserve"> am not at persuaded by the</w:t>
      </w:r>
      <w:r w:rsidR="007D3A57">
        <w:rPr>
          <w:rFonts w:ascii="Times New Roman" w:hAnsi="Times New Roman" w:cs="Times New Roman"/>
          <w:sz w:val="24"/>
        </w:rPr>
        <w:t xml:space="preserve"> </w:t>
      </w:r>
      <w:r w:rsidR="00CB750F">
        <w:rPr>
          <w:rFonts w:ascii="Times New Roman" w:hAnsi="Times New Roman" w:cs="Times New Roman"/>
          <w:sz w:val="24"/>
        </w:rPr>
        <w:t>first</w:t>
      </w:r>
      <w:r w:rsidR="00021AD7" w:rsidRPr="001608E8">
        <w:rPr>
          <w:rFonts w:ascii="Times New Roman" w:hAnsi="Times New Roman" w:cs="Times New Roman"/>
          <w:sz w:val="24"/>
        </w:rPr>
        <w:t xml:space="preserve"> respondent</w:t>
      </w:r>
      <w:r w:rsidR="007D3A57">
        <w:rPr>
          <w:rFonts w:ascii="Times New Roman" w:hAnsi="Times New Roman" w:cs="Times New Roman"/>
          <w:sz w:val="24"/>
        </w:rPr>
        <w:t xml:space="preserve">’s </w:t>
      </w:r>
      <w:r w:rsidR="00021AD7" w:rsidRPr="001608E8">
        <w:rPr>
          <w:rFonts w:ascii="Times New Roman" w:hAnsi="Times New Roman" w:cs="Times New Roman"/>
          <w:sz w:val="24"/>
        </w:rPr>
        <w:t>argument.</w:t>
      </w:r>
      <w:r>
        <w:rPr>
          <w:rFonts w:ascii="Times New Roman" w:hAnsi="Times New Roman" w:cs="Times New Roman"/>
          <w:sz w:val="24"/>
        </w:rPr>
        <w:t xml:space="preserve">  </w:t>
      </w:r>
      <w:r w:rsidR="00021AD7" w:rsidRPr="001608E8">
        <w:rPr>
          <w:rFonts w:ascii="Times New Roman" w:hAnsi="Times New Roman" w:cs="Times New Roman"/>
          <w:sz w:val="24"/>
        </w:rPr>
        <w:t>Having</w:t>
      </w:r>
      <w:r w:rsidR="00786EB5">
        <w:rPr>
          <w:rFonts w:ascii="Times New Roman" w:hAnsi="Times New Roman" w:cs="Times New Roman"/>
          <w:sz w:val="24"/>
        </w:rPr>
        <w:t xml:space="preserve"> discussed the issue </w:t>
      </w:r>
      <w:r w:rsidR="00021AD7" w:rsidRPr="001608E8">
        <w:rPr>
          <w:rFonts w:ascii="Times New Roman" w:hAnsi="Times New Roman" w:cs="Times New Roman"/>
          <w:sz w:val="24"/>
        </w:rPr>
        <w:t>on jurisdiction</w:t>
      </w:r>
      <w:r w:rsidR="00786EB5">
        <w:rPr>
          <w:rFonts w:ascii="Times New Roman" w:hAnsi="Times New Roman" w:cs="Times New Roman"/>
          <w:sz w:val="24"/>
        </w:rPr>
        <w:t xml:space="preserve">, </w:t>
      </w:r>
      <w:r>
        <w:rPr>
          <w:rFonts w:ascii="Times New Roman" w:hAnsi="Times New Roman" w:cs="Times New Roman"/>
          <w:sz w:val="24"/>
        </w:rPr>
        <w:t xml:space="preserve">I </w:t>
      </w:r>
      <w:r w:rsidR="00021AD7" w:rsidRPr="001608E8">
        <w:rPr>
          <w:rFonts w:ascii="Times New Roman" w:hAnsi="Times New Roman" w:cs="Times New Roman"/>
          <w:sz w:val="24"/>
        </w:rPr>
        <w:t>do</w:t>
      </w:r>
      <w:r>
        <w:rPr>
          <w:rFonts w:ascii="Times New Roman" w:hAnsi="Times New Roman" w:cs="Times New Roman"/>
          <w:sz w:val="24"/>
        </w:rPr>
        <w:t xml:space="preserve"> </w:t>
      </w:r>
      <w:r w:rsidR="00021AD7" w:rsidRPr="001608E8">
        <w:rPr>
          <w:rFonts w:ascii="Times New Roman" w:hAnsi="Times New Roman" w:cs="Times New Roman"/>
          <w:sz w:val="24"/>
        </w:rPr>
        <w:t>n</w:t>
      </w:r>
      <w:r>
        <w:rPr>
          <w:rFonts w:ascii="Times New Roman" w:hAnsi="Times New Roman" w:cs="Times New Roman"/>
          <w:sz w:val="24"/>
        </w:rPr>
        <w:t>o</w:t>
      </w:r>
      <w:r w:rsidR="00021AD7" w:rsidRPr="001608E8">
        <w:rPr>
          <w:rFonts w:ascii="Times New Roman" w:hAnsi="Times New Roman" w:cs="Times New Roman"/>
          <w:sz w:val="24"/>
        </w:rPr>
        <w:t>t</w:t>
      </w:r>
      <w:r w:rsidR="00786EB5">
        <w:rPr>
          <w:rFonts w:ascii="Times New Roman" w:hAnsi="Times New Roman" w:cs="Times New Roman"/>
          <w:sz w:val="24"/>
        </w:rPr>
        <w:t xml:space="preserve"> see </w:t>
      </w:r>
      <w:r w:rsidR="00021AD7" w:rsidRPr="001608E8">
        <w:rPr>
          <w:rFonts w:ascii="Times New Roman" w:hAnsi="Times New Roman" w:cs="Times New Roman"/>
          <w:sz w:val="24"/>
        </w:rPr>
        <w:t xml:space="preserve">why </w:t>
      </w:r>
      <w:r>
        <w:rPr>
          <w:rFonts w:ascii="Times New Roman" w:hAnsi="Times New Roman" w:cs="Times New Roman"/>
          <w:sz w:val="24"/>
        </w:rPr>
        <w:t xml:space="preserve">I </w:t>
      </w:r>
      <w:r w:rsidR="00021AD7" w:rsidRPr="001608E8">
        <w:rPr>
          <w:rFonts w:ascii="Times New Roman" w:hAnsi="Times New Roman" w:cs="Times New Roman"/>
          <w:sz w:val="24"/>
        </w:rPr>
        <w:t>should go to other points as this one is capable of disposing this matter.</w:t>
      </w:r>
      <w:r>
        <w:rPr>
          <w:rFonts w:ascii="Times New Roman" w:hAnsi="Times New Roman" w:cs="Times New Roman"/>
          <w:sz w:val="24"/>
        </w:rPr>
        <w:t xml:space="preserve"> </w:t>
      </w:r>
      <w:r w:rsidR="005E43C9">
        <w:rPr>
          <w:rFonts w:ascii="Times New Roman" w:hAnsi="Times New Roman" w:cs="Times New Roman"/>
          <w:sz w:val="24"/>
        </w:rPr>
        <w:t>So,</w:t>
      </w:r>
      <w:r w:rsidR="00786EB5">
        <w:rPr>
          <w:rFonts w:ascii="Times New Roman" w:hAnsi="Times New Roman" w:cs="Times New Roman"/>
          <w:sz w:val="24"/>
        </w:rPr>
        <w:t xml:space="preserve"> in view of the </w:t>
      </w:r>
      <w:r w:rsidR="00021AD7" w:rsidRPr="001608E8">
        <w:rPr>
          <w:rFonts w:ascii="Times New Roman" w:hAnsi="Times New Roman" w:cs="Times New Roman"/>
          <w:sz w:val="24"/>
        </w:rPr>
        <w:t>above finding</w:t>
      </w:r>
      <w:r w:rsidR="00786EB5">
        <w:rPr>
          <w:rFonts w:ascii="Times New Roman" w:hAnsi="Times New Roman" w:cs="Times New Roman"/>
          <w:sz w:val="24"/>
        </w:rPr>
        <w:t>s,</w:t>
      </w:r>
      <w:r w:rsidR="00021AD7" w:rsidRPr="001608E8">
        <w:rPr>
          <w:rFonts w:ascii="Times New Roman" w:hAnsi="Times New Roman" w:cs="Times New Roman"/>
          <w:sz w:val="24"/>
        </w:rPr>
        <w:t xml:space="preserve"> </w:t>
      </w:r>
      <w:r>
        <w:rPr>
          <w:rFonts w:ascii="Times New Roman" w:hAnsi="Times New Roman" w:cs="Times New Roman"/>
          <w:sz w:val="24"/>
        </w:rPr>
        <w:t>I</w:t>
      </w:r>
      <w:r w:rsidR="00021AD7" w:rsidRPr="001608E8">
        <w:rPr>
          <w:rFonts w:ascii="Times New Roman" w:hAnsi="Times New Roman" w:cs="Times New Roman"/>
          <w:sz w:val="24"/>
        </w:rPr>
        <w:t xml:space="preserve"> come to the following conclusion</w:t>
      </w:r>
      <w:r>
        <w:rPr>
          <w:rFonts w:ascii="Times New Roman" w:hAnsi="Times New Roman" w:cs="Times New Roman"/>
          <w:sz w:val="24"/>
        </w:rPr>
        <w:t>.</w:t>
      </w:r>
    </w:p>
    <w:p w14:paraId="1CC6DB3D" w14:textId="08240F78" w:rsidR="0000743A" w:rsidRDefault="00186E21" w:rsidP="00697AA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021AD7" w:rsidRPr="001608E8">
        <w:rPr>
          <w:rFonts w:ascii="Times New Roman" w:hAnsi="Times New Roman" w:cs="Times New Roman"/>
          <w:sz w:val="24"/>
        </w:rPr>
        <w:t>After perusing papers filed and hearing counsels</w:t>
      </w:r>
      <w:r>
        <w:rPr>
          <w:rFonts w:ascii="Times New Roman" w:hAnsi="Times New Roman" w:cs="Times New Roman"/>
          <w:sz w:val="24"/>
        </w:rPr>
        <w:t xml:space="preserve">, </w:t>
      </w:r>
      <w:r w:rsidRPr="00186E21">
        <w:rPr>
          <w:rFonts w:ascii="Times New Roman" w:hAnsi="Times New Roman" w:cs="Times New Roman"/>
          <w:b/>
          <w:bCs/>
          <w:sz w:val="24"/>
        </w:rPr>
        <w:t>IT IS ORDERED THAT</w:t>
      </w:r>
      <w:r>
        <w:rPr>
          <w:rFonts w:ascii="Times New Roman" w:hAnsi="Times New Roman" w:cs="Times New Roman"/>
          <w:sz w:val="24"/>
        </w:rPr>
        <w:t>:</w:t>
      </w:r>
    </w:p>
    <w:p w14:paraId="13D57FF7" w14:textId="676159BB" w:rsidR="0000743A" w:rsidRDefault="00021AD7" w:rsidP="00697AAC">
      <w:pPr>
        <w:pStyle w:val="ListParagraph"/>
        <w:numPr>
          <w:ilvl w:val="0"/>
          <w:numId w:val="9"/>
        </w:numPr>
        <w:rPr>
          <w:rFonts w:ascii="Times New Roman" w:hAnsi="Times New Roman" w:cs="Times New Roman"/>
          <w:sz w:val="24"/>
        </w:rPr>
      </w:pPr>
      <w:r w:rsidRPr="00186E21">
        <w:rPr>
          <w:rFonts w:ascii="Times New Roman" w:hAnsi="Times New Roman" w:cs="Times New Roman"/>
          <w:sz w:val="24"/>
        </w:rPr>
        <w:t xml:space="preserve">The point </w:t>
      </w:r>
      <w:r w:rsidRPr="00186E21">
        <w:rPr>
          <w:rFonts w:ascii="Times New Roman" w:hAnsi="Times New Roman" w:cs="Times New Roman"/>
          <w:i/>
          <w:iCs/>
          <w:sz w:val="24"/>
        </w:rPr>
        <w:t>in limine</w:t>
      </w:r>
      <w:r w:rsidRPr="00186E21">
        <w:rPr>
          <w:rFonts w:ascii="Times New Roman" w:hAnsi="Times New Roman" w:cs="Times New Roman"/>
          <w:sz w:val="24"/>
        </w:rPr>
        <w:t xml:space="preserve"> on jurisdiction be and is hereby upheld</w:t>
      </w:r>
      <w:r w:rsidR="00213448">
        <w:rPr>
          <w:rFonts w:ascii="Times New Roman" w:hAnsi="Times New Roman" w:cs="Times New Roman"/>
          <w:sz w:val="24"/>
        </w:rPr>
        <w:t>.</w:t>
      </w:r>
    </w:p>
    <w:p w14:paraId="009AE12E" w14:textId="1ED2F172" w:rsidR="0000743A" w:rsidRPr="00186E21" w:rsidRDefault="00021AD7" w:rsidP="00697AAC">
      <w:pPr>
        <w:pStyle w:val="ListParagraph"/>
        <w:numPr>
          <w:ilvl w:val="0"/>
          <w:numId w:val="9"/>
        </w:numPr>
        <w:rPr>
          <w:rFonts w:ascii="Times New Roman" w:hAnsi="Times New Roman" w:cs="Times New Roman"/>
          <w:sz w:val="24"/>
        </w:rPr>
      </w:pPr>
      <w:r w:rsidRPr="00186E21">
        <w:rPr>
          <w:rFonts w:ascii="Times New Roman" w:hAnsi="Times New Roman" w:cs="Times New Roman"/>
          <w:sz w:val="24"/>
        </w:rPr>
        <w:t>The applicant to pay the costs of the suit.</w:t>
      </w:r>
    </w:p>
    <w:p w14:paraId="50BD48E6" w14:textId="77777777" w:rsidR="0000743A" w:rsidRDefault="0000743A" w:rsidP="00697AAC">
      <w:pPr>
        <w:rPr>
          <w:rFonts w:ascii="Times New Roman" w:hAnsi="Times New Roman" w:cs="Times New Roman"/>
          <w:sz w:val="24"/>
        </w:rPr>
      </w:pPr>
    </w:p>
    <w:p w14:paraId="1BF6AD76" w14:textId="77777777" w:rsidR="00186E21" w:rsidRDefault="00186E21" w:rsidP="00697AAC">
      <w:pPr>
        <w:rPr>
          <w:rFonts w:ascii="Times New Roman" w:hAnsi="Times New Roman" w:cs="Times New Roman"/>
          <w:sz w:val="24"/>
        </w:rPr>
      </w:pPr>
    </w:p>
    <w:p w14:paraId="1CD173BF" w14:textId="77777777" w:rsidR="00186E21" w:rsidRDefault="00186E21" w:rsidP="00697AAC">
      <w:pPr>
        <w:rPr>
          <w:rFonts w:ascii="Times New Roman" w:hAnsi="Times New Roman" w:cs="Times New Roman"/>
          <w:sz w:val="24"/>
        </w:rPr>
      </w:pPr>
    </w:p>
    <w:p w14:paraId="2DF89F74" w14:textId="77777777" w:rsidR="00186E21" w:rsidRPr="001608E8" w:rsidRDefault="00186E21" w:rsidP="00697AAC">
      <w:pPr>
        <w:rPr>
          <w:rFonts w:ascii="Times New Roman" w:hAnsi="Times New Roman" w:cs="Times New Roman"/>
          <w:sz w:val="24"/>
        </w:rPr>
      </w:pPr>
    </w:p>
    <w:p w14:paraId="08A27953" w14:textId="5EE9E994" w:rsidR="0000743A" w:rsidRDefault="00C2408B" w:rsidP="00CB750F">
      <w:pPr>
        <w:spacing w:after="0" w:line="240" w:lineRule="auto"/>
        <w:rPr>
          <w:rFonts w:ascii="Times New Roman" w:hAnsi="Times New Roman" w:cs="Times New Roman"/>
          <w:i/>
          <w:iCs/>
          <w:sz w:val="24"/>
        </w:rPr>
      </w:pPr>
      <w:r>
        <w:rPr>
          <w:rFonts w:ascii="Times New Roman" w:hAnsi="Times New Roman" w:cs="Times New Roman"/>
          <w:i/>
          <w:iCs/>
          <w:sz w:val="24"/>
        </w:rPr>
        <w:t xml:space="preserve">Thompson Stevenson &amp; Associates, </w:t>
      </w:r>
      <w:r w:rsidR="00186E21" w:rsidRPr="00186E21">
        <w:rPr>
          <w:rFonts w:ascii="Times New Roman" w:hAnsi="Times New Roman" w:cs="Times New Roman"/>
          <w:sz w:val="24"/>
        </w:rPr>
        <w:t>applicant’s legal practitioners</w:t>
      </w:r>
    </w:p>
    <w:p w14:paraId="0CB2E48D" w14:textId="2E081070" w:rsidR="00186E21" w:rsidRPr="00186E21" w:rsidRDefault="00C2408B" w:rsidP="00CB750F">
      <w:pPr>
        <w:spacing w:after="0" w:line="240" w:lineRule="auto"/>
        <w:rPr>
          <w:rFonts w:ascii="Times New Roman" w:hAnsi="Times New Roman" w:cs="Times New Roman"/>
          <w:i/>
          <w:iCs/>
          <w:sz w:val="24"/>
        </w:rPr>
      </w:pPr>
      <w:r>
        <w:rPr>
          <w:rFonts w:ascii="Times New Roman" w:hAnsi="Times New Roman" w:cs="Times New Roman"/>
          <w:i/>
          <w:iCs/>
          <w:sz w:val="24"/>
        </w:rPr>
        <w:t xml:space="preserve">Munangati and Associates, </w:t>
      </w:r>
      <w:r w:rsidR="00186E21" w:rsidRPr="00186E21">
        <w:rPr>
          <w:rFonts w:ascii="Times New Roman" w:hAnsi="Times New Roman" w:cs="Times New Roman"/>
          <w:sz w:val="24"/>
        </w:rPr>
        <w:t>respondent’s legal practitioners</w:t>
      </w:r>
    </w:p>
    <w:sectPr w:rsidR="00186E21" w:rsidRPr="00186E21">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27DEF" w14:textId="77777777" w:rsidR="007D1842" w:rsidRDefault="007D1842" w:rsidP="00697C2C">
      <w:pPr>
        <w:spacing w:after="0" w:line="240" w:lineRule="auto"/>
      </w:pPr>
      <w:r>
        <w:separator/>
      </w:r>
    </w:p>
  </w:endnote>
  <w:endnote w:type="continuationSeparator" w:id="0">
    <w:p w14:paraId="547D42FC" w14:textId="77777777" w:rsidR="007D1842" w:rsidRDefault="007D1842" w:rsidP="0069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B427A" w14:textId="77777777" w:rsidR="007D1842" w:rsidRDefault="007D1842" w:rsidP="00697C2C">
      <w:pPr>
        <w:spacing w:after="0" w:line="240" w:lineRule="auto"/>
      </w:pPr>
      <w:r>
        <w:separator/>
      </w:r>
    </w:p>
  </w:footnote>
  <w:footnote w:type="continuationSeparator" w:id="0">
    <w:p w14:paraId="79093129" w14:textId="77777777" w:rsidR="007D1842" w:rsidRDefault="007D1842" w:rsidP="00697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159087"/>
      <w:docPartObj>
        <w:docPartGallery w:val="Page Numbers (Top of Page)"/>
        <w:docPartUnique/>
      </w:docPartObj>
    </w:sdtPr>
    <w:sdtEndPr>
      <w:rPr>
        <w:noProof/>
      </w:rPr>
    </w:sdtEndPr>
    <w:sdtContent>
      <w:p w14:paraId="70A76D50" w14:textId="178F59AB" w:rsidR="00697C2C" w:rsidRDefault="00697C2C" w:rsidP="00697C2C">
        <w:pPr>
          <w:pStyle w:val="Header"/>
          <w:spacing w:after="0"/>
          <w:jc w:val="right"/>
          <w:rPr>
            <w:rFonts w:ascii="Times New Roman" w:hAnsi="Times New Roman" w:cs="Times New Roman"/>
            <w:noProof/>
            <w:sz w:val="24"/>
            <w:szCs w:val="24"/>
          </w:rPr>
        </w:pPr>
        <w:r w:rsidRPr="00697C2C">
          <w:rPr>
            <w:rFonts w:ascii="Times New Roman" w:hAnsi="Times New Roman" w:cs="Times New Roman"/>
            <w:sz w:val="24"/>
            <w:szCs w:val="24"/>
          </w:rPr>
          <w:fldChar w:fldCharType="begin"/>
        </w:r>
        <w:r w:rsidRPr="00697C2C">
          <w:rPr>
            <w:rFonts w:ascii="Times New Roman" w:hAnsi="Times New Roman" w:cs="Times New Roman"/>
            <w:sz w:val="24"/>
            <w:szCs w:val="24"/>
          </w:rPr>
          <w:instrText xml:space="preserve"> PAGE   \* MERGEFORMAT </w:instrText>
        </w:r>
        <w:r w:rsidRPr="00697C2C">
          <w:rPr>
            <w:rFonts w:ascii="Times New Roman" w:hAnsi="Times New Roman" w:cs="Times New Roman"/>
            <w:sz w:val="24"/>
            <w:szCs w:val="24"/>
          </w:rPr>
          <w:fldChar w:fldCharType="separate"/>
        </w:r>
        <w:r w:rsidR="00F75CF6">
          <w:rPr>
            <w:rFonts w:ascii="Times New Roman" w:hAnsi="Times New Roman" w:cs="Times New Roman"/>
            <w:noProof/>
            <w:sz w:val="24"/>
            <w:szCs w:val="24"/>
          </w:rPr>
          <w:t>1</w:t>
        </w:r>
        <w:r w:rsidRPr="00697C2C">
          <w:rPr>
            <w:rFonts w:ascii="Times New Roman" w:hAnsi="Times New Roman" w:cs="Times New Roman"/>
            <w:noProof/>
            <w:sz w:val="24"/>
            <w:szCs w:val="24"/>
          </w:rPr>
          <w:fldChar w:fldCharType="end"/>
        </w:r>
      </w:p>
      <w:p w14:paraId="05A092A3" w14:textId="4491F819" w:rsidR="00E10131" w:rsidRPr="00697C2C" w:rsidRDefault="00E10131" w:rsidP="00697C2C">
        <w:pPr>
          <w:pStyle w:val="Header"/>
          <w:spacing w:after="0"/>
          <w:jc w:val="right"/>
          <w:rPr>
            <w:rFonts w:ascii="Times New Roman" w:hAnsi="Times New Roman" w:cs="Times New Roman"/>
            <w:noProof/>
            <w:sz w:val="24"/>
            <w:szCs w:val="24"/>
          </w:rPr>
        </w:pPr>
        <w:r>
          <w:rPr>
            <w:rFonts w:ascii="Times New Roman" w:hAnsi="Times New Roman" w:cs="Times New Roman"/>
            <w:noProof/>
            <w:sz w:val="24"/>
            <w:szCs w:val="24"/>
          </w:rPr>
          <w:t>HH 65-24</w:t>
        </w:r>
      </w:p>
      <w:p w14:paraId="007441A4" w14:textId="16551A83" w:rsidR="00697C2C" w:rsidRDefault="00697C2C" w:rsidP="00697C2C">
        <w:pPr>
          <w:pStyle w:val="Header"/>
          <w:spacing w:after="0"/>
          <w:jc w:val="right"/>
        </w:pPr>
        <w:r w:rsidRPr="00697C2C">
          <w:rPr>
            <w:rFonts w:ascii="Times New Roman" w:hAnsi="Times New Roman" w:cs="Times New Roman"/>
            <w:noProof/>
            <w:sz w:val="24"/>
            <w:szCs w:val="24"/>
          </w:rPr>
          <w:t>HC</w:t>
        </w:r>
        <w:r w:rsidR="00930BCB">
          <w:rPr>
            <w:rFonts w:ascii="Times New Roman" w:hAnsi="Times New Roman" w:cs="Times New Roman"/>
            <w:noProof/>
            <w:sz w:val="24"/>
            <w:szCs w:val="24"/>
          </w:rPr>
          <w:t xml:space="preserve"> 7216/</w:t>
        </w:r>
        <w:r w:rsidRPr="00697C2C">
          <w:rPr>
            <w:rFonts w:ascii="Times New Roman" w:hAnsi="Times New Roman" w:cs="Times New Roman"/>
            <w:noProof/>
            <w:sz w:val="24"/>
            <w:szCs w:val="24"/>
          </w:rPr>
          <w:t>2</w:t>
        </w:r>
        <w:r w:rsidR="00690DA1">
          <w:rPr>
            <w:rFonts w:ascii="Times New Roman" w:hAnsi="Times New Roman" w:cs="Times New Roman"/>
            <w:noProof/>
            <w:sz w:val="24"/>
            <w:szCs w:val="24"/>
          </w:rPr>
          <w:t>3</w:t>
        </w:r>
      </w:p>
    </w:sdtContent>
  </w:sdt>
  <w:p w14:paraId="1C445A5F" w14:textId="54D4BD70" w:rsidR="00697C2C" w:rsidRPr="00697C2C" w:rsidRDefault="00697C2C" w:rsidP="00697C2C">
    <w:pPr>
      <w:pStyle w:val="Header"/>
      <w:spacing w:after="0"/>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45C3D"/>
    <w:multiLevelType w:val="hybridMultilevel"/>
    <w:tmpl w:val="328212D2"/>
    <w:lvl w:ilvl="0" w:tplc="75B87B5E">
      <w:start w:val="1"/>
      <w:numFmt w:val="lowerLetter"/>
      <w:lvlText w:val="(%1)"/>
      <w:lvlJc w:val="left"/>
      <w:pPr>
        <w:ind w:left="840" w:hanging="420"/>
      </w:pPr>
      <w:rPr>
        <w:rFonts w:hint="default"/>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1" w15:restartNumberingAfterBreak="0">
    <w:nsid w:val="2EF65CF8"/>
    <w:multiLevelType w:val="hybridMultilevel"/>
    <w:tmpl w:val="CBCA9E7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0236EFA"/>
    <w:multiLevelType w:val="hybridMultilevel"/>
    <w:tmpl w:val="9C20FF18"/>
    <w:lvl w:ilvl="0" w:tplc="75B87B5E">
      <w:start w:val="1"/>
      <w:numFmt w:val="lowerLetter"/>
      <w:lvlText w:val="(%1)"/>
      <w:lvlJc w:val="left"/>
      <w:pPr>
        <w:ind w:left="720" w:hanging="360"/>
      </w:pPr>
      <w:rPr>
        <w:rFonts w:hint="default"/>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3A45663"/>
    <w:multiLevelType w:val="hybridMultilevel"/>
    <w:tmpl w:val="B21A1DB8"/>
    <w:lvl w:ilvl="0" w:tplc="542EF5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614A1012"/>
    <w:multiLevelType w:val="hybridMultilevel"/>
    <w:tmpl w:val="8716F0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637C66B4"/>
    <w:multiLevelType w:val="hybridMultilevel"/>
    <w:tmpl w:val="B4D4B8E2"/>
    <w:lvl w:ilvl="0" w:tplc="ADFE6F56">
      <w:start w:val="1"/>
      <w:numFmt w:val="decimal"/>
      <w:lvlText w:val="%1."/>
      <w:lvlJc w:val="left"/>
      <w:pPr>
        <w:ind w:left="1200" w:hanging="360"/>
      </w:pPr>
      <w:rPr>
        <w:rFonts w:hint="default"/>
      </w:rPr>
    </w:lvl>
    <w:lvl w:ilvl="1" w:tplc="30090019" w:tentative="1">
      <w:start w:val="1"/>
      <w:numFmt w:val="lowerLetter"/>
      <w:lvlText w:val="%2."/>
      <w:lvlJc w:val="left"/>
      <w:pPr>
        <w:ind w:left="1920" w:hanging="360"/>
      </w:pPr>
    </w:lvl>
    <w:lvl w:ilvl="2" w:tplc="3009001B" w:tentative="1">
      <w:start w:val="1"/>
      <w:numFmt w:val="lowerRoman"/>
      <w:lvlText w:val="%3."/>
      <w:lvlJc w:val="right"/>
      <w:pPr>
        <w:ind w:left="2640" w:hanging="180"/>
      </w:pPr>
    </w:lvl>
    <w:lvl w:ilvl="3" w:tplc="3009000F" w:tentative="1">
      <w:start w:val="1"/>
      <w:numFmt w:val="decimal"/>
      <w:lvlText w:val="%4."/>
      <w:lvlJc w:val="left"/>
      <w:pPr>
        <w:ind w:left="3360" w:hanging="360"/>
      </w:pPr>
    </w:lvl>
    <w:lvl w:ilvl="4" w:tplc="30090019" w:tentative="1">
      <w:start w:val="1"/>
      <w:numFmt w:val="lowerLetter"/>
      <w:lvlText w:val="%5."/>
      <w:lvlJc w:val="left"/>
      <w:pPr>
        <w:ind w:left="4080" w:hanging="360"/>
      </w:pPr>
    </w:lvl>
    <w:lvl w:ilvl="5" w:tplc="3009001B" w:tentative="1">
      <w:start w:val="1"/>
      <w:numFmt w:val="lowerRoman"/>
      <w:lvlText w:val="%6."/>
      <w:lvlJc w:val="right"/>
      <w:pPr>
        <w:ind w:left="4800" w:hanging="180"/>
      </w:pPr>
    </w:lvl>
    <w:lvl w:ilvl="6" w:tplc="3009000F" w:tentative="1">
      <w:start w:val="1"/>
      <w:numFmt w:val="decimal"/>
      <w:lvlText w:val="%7."/>
      <w:lvlJc w:val="left"/>
      <w:pPr>
        <w:ind w:left="5520" w:hanging="360"/>
      </w:pPr>
    </w:lvl>
    <w:lvl w:ilvl="7" w:tplc="30090019" w:tentative="1">
      <w:start w:val="1"/>
      <w:numFmt w:val="lowerLetter"/>
      <w:lvlText w:val="%8."/>
      <w:lvlJc w:val="left"/>
      <w:pPr>
        <w:ind w:left="6240" w:hanging="360"/>
      </w:pPr>
    </w:lvl>
    <w:lvl w:ilvl="8" w:tplc="3009001B" w:tentative="1">
      <w:start w:val="1"/>
      <w:numFmt w:val="lowerRoman"/>
      <w:lvlText w:val="%9."/>
      <w:lvlJc w:val="right"/>
      <w:pPr>
        <w:ind w:left="6960" w:hanging="180"/>
      </w:pPr>
    </w:lvl>
  </w:abstractNum>
  <w:abstractNum w:abstractNumId="6" w15:restartNumberingAfterBreak="0">
    <w:nsid w:val="65B8B8B6"/>
    <w:multiLevelType w:val="singleLevel"/>
    <w:tmpl w:val="C9F201F8"/>
    <w:lvl w:ilvl="0">
      <w:start w:val="1"/>
      <w:numFmt w:val="decimal"/>
      <w:lvlText w:val="%1."/>
      <w:lvlJc w:val="left"/>
      <w:rPr>
        <w:rFonts w:ascii="Times New Roman" w:eastAsiaTheme="minorEastAsia" w:hAnsi="Times New Roman" w:cs="Times New Roman"/>
      </w:rPr>
    </w:lvl>
  </w:abstractNum>
  <w:abstractNum w:abstractNumId="7" w15:restartNumberingAfterBreak="0">
    <w:nsid w:val="65B8C923"/>
    <w:multiLevelType w:val="singleLevel"/>
    <w:tmpl w:val="65B8C923"/>
    <w:lvl w:ilvl="0">
      <w:start w:val="1"/>
      <w:numFmt w:val="decimal"/>
      <w:lvlText w:val="%1."/>
      <w:lvlJc w:val="left"/>
    </w:lvl>
  </w:abstractNum>
  <w:abstractNum w:abstractNumId="8" w15:restartNumberingAfterBreak="0">
    <w:nsid w:val="65B8F74C"/>
    <w:multiLevelType w:val="singleLevel"/>
    <w:tmpl w:val="65B8F74C"/>
    <w:lvl w:ilvl="0">
      <w:start w:val="3"/>
      <w:numFmt w:val="decimal"/>
      <w:lvlText w:val="%1."/>
      <w:lvlJc w:val="left"/>
    </w:lvl>
  </w:abstractNum>
  <w:abstractNum w:abstractNumId="9" w15:restartNumberingAfterBreak="0">
    <w:nsid w:val="738500D9"/>
    <w:multiLevelType w:val="hybridMultilevel"/>
    <w:tmpl w:val="93AA6D5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CC43340"/>
    <w:multiLevelType w:val="hybridMultilevel"/>
    <w:tmpl w:val="03E824EC"/>
    <w:lvl w:ilvl="0" w:tplc="7168474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7"/>
  </w:num>
  <w:num w:numId="2">
    <w:abstractNumId w:val="6"/>
  </w:num>
  <w:num w:numId="3">
    <w:abstractNumId w:val="8"/>
  </w:num>
  <w:num w:numId="4">
    <w:abstractNumId w:val="5"/>
  </w:num>
  <w:num w:numId="5">
    <w:abstractNumId w:val="3"/>
  </w:num>
  <w:num w:numId="6">
    <w:abstractNumId w:val="9"/>
  </w:num>
  <w:num w:numId="7">
    <w:abstractNumId w:val="2"/>
  </w:num>
  <w:num w:numId="8">
    <w:abstractNumId w:val="0"/>
  </w:num>
  <w:num w:numId="9">
    <w:abstractNumId w:val="4"/>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43A"/>
    <w:rsid w:val="0000743A"/>
    <w:rsid w:val="00021AD7"/>
    <w:rsid w:val="00071D6B"/>
    <w:rsid w:val="000A63AF"/>
    <w:rsid w:val="000B2A38"/>
    <w:rsid w:val="000B5C02"/>
    <w:rsid w:val="000E5222"/>
    <w:rsid w:val="00103FC0"/>
    <w:rsid w:val="001139F9"/>
    <w:rsid w:val="001608E8"/>
    <w:rsid w:val="00186E21"/>
    <w:rsid w:val="001D1E66"/>
    <w:rsid w:val="001D2761"/>
    <w:rsid w:val="00213448"/>
    <w:rsid w:val="002258EA"/>
    <w:rsid w:val="0023070C"/>
    <w:rsid w:val="00255F04"/>
    <w:rsid w:val="002A1E2B"/>
    <w:rsid w:val="002A5C5C"/>
    <w:rsid w:val="002C2E36"/>
    <w:rsid w:val="002C32C3"/>
    <w:rsid w:val="002C5655"/>
    <w:rsid w:val="003073B9"/>
    <w:rsid w:val="00307D12"/>
    <w:rsid w:val="00334B8F"/>
    <w:rsid w:val="00342DD9"/>
    <w:rsid w:val="00364FCD"/>
    <w:rsid w:val="003745EC"/>
    <w:rsid w:val="00385E09"/>
    <w:rsid w:val="00442313"/>
    <w:rsid w:val="00463269"/>
    <w:rsid w:val="00484B62"/>
    <w:rsid w:val="004B4E0E"/>
    <w:rsid w:val="004C1346"/>
    <w:rsid w:val="0050267F"/>
    <w:rsid w:val="005039A7"/>
    <w:rsid w:val="0055588D"/>
    <w:rsid w:val="00573C92"/>
    <w:rsid w:val="00574BBD"/>
    <w:rsid w:val="005966F1"/>
    <w:rsid w:val="005B2963"/>
    <w:rsid w:val="005B6B5C"/>
    <w:rsid w:val="005C3334"/>
    <w:rsid w:val="005D2D31"/>
    <w:rsid w:val="005E43C9"/>
    <w:rsid w:val="005E7B37"/>
    <w:rsid w:val="0062025D"/>
    <w:rsid w:val="006341DD"/>
    <w:rsid w:val="0068444B"/>
    <w:rsid w:val="00684FC4"/>
    <w:rsid w:val="00690DA1"/>
    <w:rsid w:val="00697AAC"/>
    <w:rsid w:val="00697C2C"/>
    <w:rsid w:val="006B3DA2"/>
    <w:rsid w:val="006E286E"/>
    <w:rsid w:val="00727E46"/>
    <w:rsid w:val="00747550"/>
    <w:rsid w:val="007637B5"/>
    <w:rsid w:val="00774311"/>
    <w:rsid w:val="00786EB5"/>
    <w:rsid w:val="007A44D6"/>
    <w:rsid w:val="007D1842"/>
    <w:rsid w:val="007D3A57"/>
    <w:rsid w:val="00854634"/>
    <w:rsid w:val="00857915"/>
    <w:rsid w:val="008804ED"/>
    <w:rsid w:val="008A476C"/>
    <w:rsid w:val="008C3DC0"/>
    <w:rsid w:val="0090270A"/>
    <w:rsid w:val="00923B62"/>
    <w:rsid w:val="00930BCB"/>
    <w:rsid w:val="00973C73"/>
    <w:rsid w:val="009C55E8"/>
    <w:rsid w:val="009D54B7"/>
    <w:rsid w:val="009E436E"/>
    <w:rsid w:val="00A16304"/>
    <w:rsid w:val="00A25E9A"/>
    <w:rsid w:val="00A3532A"/>
    <w:rsid w:val="00A60228"/>
    <w:rsid w:val="00A9317A"/>
    <w:rsid w:val="00AA2B39"/>
    <w:rsid w:val="00AA3ACA"/>
    <w:rsid w:val="00AB0CA3"/>
    <w:rsid w:val="00B072B4"/>
    <w:rsid w:val="00B20956"/>
    <w:rsid w:val="00B25E66"/>
    <w:rsid w:val="00B91511"/>
    <w:rsid w:val="00BE1124"/>
    <w:rsid w:val="00BE65BF"/>
    <w:rsid w:val="00BF74A2"/>
    <w:rsid w:val="00C16425"/>
    <w:rsid w:val="00C2408B"/>
    <w:rsid w:val="00C71A9E"/>
    <w:rsid w:val="00C73B3C"/>
    <w:rsid w:val="00CB750F"/>
    <w:rsid w:val="00CE55B5"/>
    <w:rsid w:val="00D37235"/>
    <w:rsid w:val="00D4444F"/>
    <w:rsid w:val="00D638E3"/>
    <w:rsid w:val="00DB2EB9"/>
    <w:rsid w:val="00DC100C"/>
    <w:rsid w:val="00E10131"/>
    <w:rsid w:val="00E71682"/>
    <w:rsid w:val="00EC3455"/>
    <w:rsid w:val="00ED42B5"/>
    <w:rsid w:val="00F75CF6"/>
    <w:rsid w:val="00FD385D"/>
    <w:rsid w:val="00FE2162"/>
    <w:rsid w:val="00FF06C0"/>
    <w:rsid w:val="00FF6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C24CF"/>
  <w15:docId w15:val="{943B79A8-5DAB-4196-AB40-FBC5E35F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ZW" w:eastAsia="en-ZW"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center"/>
    </w:pPr>
    <w:rPr>
      <w:sz w:val="18"/>
      <w:szCs w:val="18"/>
    </w:rPr>
  </w:style>
  <w:style w:type="paragraph" w:styleId="Header">
    <w:name w:val="header"/>
    <w:basedOn w:val="Normal"/>
    <w:link w:val="HeaderChar"/>
    <w:uiPriority w:val="99"/>
    <w:pPr>
      <w:tabs>
        <w:tab w:val="center" w:pos="4153"/>
        <w:tab w:val="right" w:pos="8306"/>
      </w:tabs>
      <w:snapToGrid w:val="0"/>
      <w:jc w:val="center"/>
    </w:pPr>
    <w:rPr>
      <w:sz w:val="18"/>
      <w:szCs w:val="18"/>
    </w:rPr>
  </w:style>
  <w:style w:type="paragraph" w:styleId="ListParagraph">
    <w:name w:val="List Paragraph"/>
    <w:basedOn w:val="Normal"/>
    <w:uiPriority w:val="99"/>
    <w:unhideWhenUsed/>
    <w:rsid w:val="001608E8"/>
    <w:pPr>
      <w:ind w:left="720"/>
      <w:contextualSpacing/>
    </w:pPr>
  </w:style>
  <w:style w:type="character" w:customStyle="1" w:styleId="HeaderChar">
    <w:name w:val="Header Char"/>
    <w:basedOn w:val="DefaultParagraphFont"/>
    <w:link w:val="Header"/>
    <w:uiPriority w:val="99"/>
    <w:rsid w:val="00697C2C"/>
    <w:rPr>
      <w:rFonts w:asciiTheme="minorHAnsi" w:eastAsiaTheme="minorEastAsia" w:hAnsiTheme="minorHAnsi" w:cstheme="minorBidi"/>
      <w:kern w:val="2"/>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44FA8D-D8DE-4E03-B2F6-9A1CF009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4128</Words>
  <Characters>23530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iPad</dc:creator>
  <cp:lastModifiedBy>JSC</cp:lastModifiedBy>
  <cp:revision>2</cp:revision>
  <cp:lastPrinted>2024-02-09T14:46:00Z</cp:lastPrinted>
  <dcterms:created xsi:type="dcterms:W3CDTF">2024-03-15T10:02:00Z</dcterms:created>
  <dcterms:modified xsi:type="dcterms:W3CDTF">2024-03-15T10:02:00Z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3081-11.33.7</vt:lpwstr>
  </property>
  <property fmtid="{D5CDD505-2E9C-101B-9397-08002B2CF9AE}" pid="3" name="ICV">
    <vt:lpwstr>8D4DDDDC26A8E49756B7B865D1512539_31</vt:lpwstr>
  </property>
</Properties>
</file>