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BA586" w14:textId="106B4940" w:rsidR="007A5287" w:rsidRDefault="007442AF" w:rsidP="007442AF">
      <w:pPr>
        <w:jc w:val="both"/>
        <w:rPr>
          <w:rFonts w:ascii="Times New Roman" w:hAnsi="Times New Roman" w:cs="Times New Roman"/>
          <w:b/>
          <w:bCs/>
          <w:sz w:val="24"/>
          <w:szCs w:val="24"/>
        </w:rPr>
      </w:pPr>
      <w:r>
        <w:rPr>
          <w:rFonts w:ascii="Times New Roman" w:hAnsi="Times New Roman" w:cs="Times New Roman"/>
          <w:b/>
          <w:bCs/>
          <w:sz w:val="24"/>
          <w:szCs w:val="24"/>
          <w:u w:val="single"/>
        </w:rPr>
        <w:t>REPORTABLE</w:t>
      </w:r>
      <w:r>
        <w:rPr>
          <w:rFonts w:ascii="Times New Roman" w:hAnsi="Times New Roman" w:cs="Times New Roman"/>
          <w:b/>
          <w:bCs/>
          <w:sz w:val="24"/>
          <w:szCs w:val="24"/>
        </w:rPr>
        <w:t xml:space="preserve"> (</w:t>
      </w:r>
      <w:r w:rsidR="00B6043B">
        <w:rPr>
          <w:rFonts w:ascii="Times New Roman" w:hAnsi="Times New Roman" w:cs="Times New Roman"/>
          <w:b/>
          <w:bCs/>
          <w:sz w:val="24"/>
          <w:szCs w:val="24"/>
        </w:rPr>
        <w:t>3</w:t>
      </w:r>
      <w:r>
        <w:rPr>
          <w:rFonts w:ascii="Times New Roman" w:hAnsi="Times New Roman" w:cs="Times New Roman"/>
          <w:b/>
          <w:bCs/>
          <w:sz w:val="24"/>
          <w:szCs w:val="24"/>
        </w:rPr>
        <w:t>)</w:t>
      </w:r>
    </w:p>
    <w:p w14:paraId="7775C4F8" w14:textId="77777777" w:rsidR="007442AF" w:rsidRPr="007442AF" w:rsidRDefault="007442AF" w:rsidP="007442AF">
      <w:pPr>
        <w:jc w:val="both"/>
        <w:rPr>
          <w:rFonts w:ascii="Times New Roman" w:hAnsi="Times New Roman" w:cs="Times New Roman"/>
          <w:b/>
          <w:bCs/>
          <w:sz w:val="24"/>
          <w:szCs w:val="24"/>
        </w:rPr>
      </w:pPr>
    </w:p>
    <w:p w14:paraId="2886FC64" w14:textId="3AEA7B65" w:rsidR="006B7D40" w:rsidRDefault="007F64AA" w:rsidP="007F64AA">
      <w:pPr>
        <w:jc w:val="center"/>
        <w:rPr>
          <w:rFonts w:ascii="Times New Roman" w:hAnsi="Times New Roman" w:cs="Times New Roman"/>
          <w:b/>
          <w:bCs/>
          <w:sz w:val="24"/>
          <w:szCs w:val="24"/>
        </w:rPr>
      </w:pPr>
      <w:r>
        <w:rPr>
          <w:rFonts w:ascii="Times New Roman" w:hAnsi="Times New Roman" w:cs="Times New Roman"/>
          <w:b/>
          <w:bCs/>
          <w:sz w:val="24"/>
          <w:szCs w:val="24"/>
        </w:rPr>
        <w:t xml:space="preserve">EMMANUEL MUTAMBIRWA </w:t>
      </w:r>
    </w:p>
    <w:p w14:paraId="65EA5885" w14:textId="6982A432" w:rsidR="007F64AA" w:rsidRDefault="007F64AA" w:rsidP="007F64AA">
      <w:pPr>
        <w:jc w:val="center"/>
        <w:rPr>
          <w:rFonts w:ascii="Times New Roman" w:hAnsi="Times New Roman" w:cs="Times New Roman"/>
          <w:b/>
          <w:bCs/>
          <w:sz w:val="24"/>
          <w:szCs w:val="24"/>
        </w:rPr>
      </w:pPr>
      <w:r>
        <w:rPr>
          <w:rFonts w:ascii="Times New Roman" w:hAnsi="Times New Roman" w:cs="Times New Roman"/>
          <w:b/>
          <w:bCs/>
          <w:sz w:val="24"/>
          <w:szCs w:val="24"/>
        </w:rPr>
        <w:t>v</w:t>
      </w:r>
    </w:p>
    <w:p w14:paraId="20CB0A23" w14:textId="34153F84" w:rsidR="007F64AA" w:rsidRDefault="007F64AA" w:rsidP="007F64AA">
      <w:pPr>
        <w:jc w:val="center"/>
        <w:rPr>
          <w:rFonts w:ascii="Times New Roman" w:hAnsi="Times New Roman" w:cs="Times New Roman"/>
          <w:b/>
          <w:bCs/>
          <w:sz w:val="24"/>
          <w:szCs w:val="24"/>
        </w:rPr>
      </w:pPr>
      <w:r>
        <w:rPr>
          <w:rFonts w:ascii="Times New Roman" w:hAnsi="Times New Roman" w:cs="Times New Roman"/>
          <w:b/>
          <w:bCs/>
          <w:sz w:val="24"/>
          <w:szCs w:val="24"/>
        </w:rPr>
        <w:t>NATIONAL PROSECUTING AUTHORITY</w:t>
      </w:r>
    </w:p>
    <w:p w14:paraId="774450E5" w14:textId="77777777" w:rsidR="007A5287" w:rsidRDefault="007A5287" w:rsidP="007F64AA">
      <w:pPr>
        <w:jc w:val="both"/>
        <w:rPr>
          <w:rFonts w:ascii="Times New Roman" w:hAnsi="Times New Roman" w:cs="Times New Roman"/>
          <w:b/>
          <w:bCs/>
          <w:sz w:val="24"/>
          <w:szCs w:val="24"/>
        </w:rPr>
      </w:pPr>
    </w:p>
    <w:p w14:paraId="60FD37EC" w14:textId="77777777" w:rsidR="007F64AA" w:rsidRPr="00007E47" w:rsidRDefault="007F64AA" w:rsidP="007F64AA">
      <w:pPr>
        <w:spacing w:after="0" w:line="240" w:lineRule="auto"/>
        <w:jc w:val="both"/>
        <w:rPr>
          <w:rFonts w:ascii="Times New Roman" w:eastAsia="Times New Roman" w:hAnsi="Times New Roman" w:cs="Times New Roman"/>
          <w:b/>
          <w:kern w:val="0"/>
          <w:sz w:val="24"/>
          <w:szCs w:val="24"/>
          <w14:ligatures w14:val="none"/>
        </w:rPr>
      </w:pPr>
      <w:r w:rsidRPr="00007E47">
        <w:rPr>
          <w:rFonts w:ascii="Times New Roman" w:eastAsia="Times New Roman" w:hAnsi="Times New Roman" w:cs="Times New Roman"/>
          <w:b/>
          <w:kern w:val="0"/>
          <w:sz w:val="24"/>
          <w:szCs w:val="24"/>
          <w14:ligatures w14:val="none"/>
        </w:rPr>
        <w:t>CONSTITUTIONAL COURT OF ZIMBABWE</w:t>
      </w:r>
    </w:p>
    <w:p w14:paraId="6D57309F" w14:textId="597940AF" w:rsidR="007F64AA" w:rsidRPr="00007E47" w:rsidRDefault="007F64AA" w:rsidP="007F64AA">
      <w:pPr>
        <w:spacing w:after="0" w:line="240" w:lineRule="auto"/>
        <w:jc w:val="both"/>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kern w:val="0"/>
          <w:sz w:val="24"/>
          <w:szCs w:val="24"/>
          <w14:ligatures w14:val="none"/>
        </w:rPr>
        <w:t xml:space="preserve">GARWE JCC, </w:t>
      </w:r>
      <w:r w:rsidRPr="00007E47">
        <w:rPr>
          <w:rFonts w:ascii="Times New Roman" w:eastAsia="Times New Roman" w:hAnsi="Times New Roman" w:cs="Times New Roman"/>
          <w:b/>
          <w:kern w:val="0"/>
          <w:sz w:val="24"/>
          <w:szCs w:val="24"/>
          <w14:ligatures w14:val="none"/>
        </w:rPr>
        <w:t>MAKARAU JCC</w:t>
      </w:r>
      <w:r>
        <w:rPr>
          <w:rFonts w:ascii="Times New Roman" w:eastAsia="Times New Roman" w:hAnsi="Times New Roman" w:cs="Times New Roman"/>
          <w:b/>
          <w:kern w:val="0"/>
          <w:sz w:val="24"/>
          <w:szCs w:val="24"/>
          <w14:ligatures w14:val="none"/>
        </w:rPr>
        <w:t xml:space="preserve"> &amp; P</w:t>
      </w:r>
      <w:r w:rsidRPr="00007E47">
        <w:rPr>
          <w:rFonts w:ascii="Times New Roman" w:eastAsia="Times New Roman" w:hAnsi="Times New Roman" w:cs="Times New Roman"/>
          <w:b/>
          <w:kern w:val="0"/>
          <w:sz w:val="24"/>
          <w:szCs w:val="24"/>
          <w14:ligatures w14:val="none"/>
        </w:rPr>
        <w:t>ATEL JCC</w:t>
      </w:r>
    </w:p>
    <w:p w14:paraId="44F14670" w14:textId="1673DD69" w:rsidR="007F64AA" w:rsidRDefault="007F64AA" w:rsidP="007F64AA">
      <w:pPr>
        <w:spacing w:after="0" w:line="240" w:lineRule="auto"/>
        <w:jc w:val="both"/>
        <w:rPr>
          <w:rFonts w:ascii="Times New Roman" w:eastAsia="Times New Roman" w:hAnsi="Times New Roman" w:cs="Times New Roman"/>
          <w:b/>
          <w:kern w:val="0"/>
          <w:sz w:val="24"/>
          <w:szCs w:val="24"/>
          <w14:ligatures w14:val="none"/>
        </w:rPr>
      </w:pPr>
      <w:r w:rsidRPr="00007E47">
        <w:rPr>
          <w:rFonts w:ascii="Times New Roman" w:eastAsia="Times New Roman" w:hAnsi="Times New Roman" w:cs="Times New Roman"/>
          <w:b/>
          <w:kern w:val="0"/>
          <w:sz w:val="24"/>
          <w:szCs w:val="24"/>
          <w14:ligatures w14:val="none"/>
        </w:rPr>
        <w:t xml:space="preserve">HARARE, </w:t>
      </w:r>
      <w:r>
        <w:rPr>
          <w:rFonts w:ascii="Times New Roman" w:eastAsia="Times New Roman" w:hAnsi="Times New Roman" w:cs="Times New Roman"/>
          <w:b/>
          <w:kern w:val="0"/>
          <w:sz w:val="24"/>
          <w:szCs w:val="24"/>
          <w14:ligatures w14:val="none"/>
        </w:rPr>
        <w:t>16 FEBRUARY 2026</w:t>
      </w:r>
      <w:r w:rsidRPr="00007E47">
        <w:rPr>
          <w:rFonts w:ascii="Times New Roman" w:eastAsia="Times New Roman" w:hAnsi="Times New Roman" w:cs="Times New Roman"/>
          <w:b/>
          <w:kern w:val="0"/>
          <w:sz w:val="24"/>
          <w:szCs w:val="24"/>
          <w14:ligatures w14:val="none"/>
        </w:rPr>
        <w:t xml:space="preserve"> &amp;</w:t>
      </w:r>
      <w:r w:rsidR="007442AF">
        <w:rPr>
          <w:rFonts w:ascii="Times New Roman" w:eastAsia="Times New Roman" w:hAnsi="Times New Roman" w:cs="Times New Roman"/>
          <w:b/>
          <w:kern w:val="0"/>
          <w:sz w:val="24"/>
          <w:szCs w:val="24"/>
          <w14:ligatures w14:val="none"/>
        </w:rPr>
        <w:t xml:space="preserve"> 18 MAY</w:t>
      </w:r>
      <w:r w:rsidRPr="00007E47">
        <w:rPr>
          <w:rFonts w:ascii="Times New Roman" w:eastAsia="Times New Roman" w:hAnsi="Times New Roman" w:cs="Times New Roman"/>
          <w:b/>
          <w:kern w:val="0"/>
          <w:sz w:val="24"/>
          <w:szCs w:val="24"/>
          <w14:ligatures w14:val="none"/>
        </w:rPr>
        <w:t xml:space="preserve"> 202</w:t>
      </w:r>
      <w:r>
        <w:rPr>
          <w:rFonts w:ascii="Times New Roman" w:eastAsia="Times New Roman" w:hAnsi="Times New Roman" w:cs="Times New Roman"/>
          <w:b/>
          <w:kern w:val="0"/>
          <w:sz w:val="24"/>
          <w:szCs w:val="24"/>
          <w14:ligatures w14:val="none"/>
        </w:rPr>
        <w:t>6</w:t>
      </w:r>
    </w:p>
    <w:p w14:paraId="6051F855" w14:textId="77777777" w:rsidR="0039372C" w:rsidRDefault="0039372C" w:rsidP="007F64AA">
      <w:pPr>
        <w:spacing w:after="0" w:line="240" w:lineRule="auto"/>
        <w:jc w:val="both"/>
        <w:rPr>
          <w:rFonts w:ascii="Times New Roman" w:eastAsia="Times New Roman" w:hAnsi="Times New Roman" w:cs="Times New Roman"/>
          <w:b/>
          <w:kern w:val="0"/>
          <w:sz w:val="24"/>
          <w:szCs w:val="24"/>
          <w14:ligatures w14:val="none"/>
        </w:rPr>
      </w:pPr>
    </w:p>
    <w:p w14:paraId="45BA495E" w14:textId="77777777" w:rsidR="007A5287" w:rsidRDefault="007A5287" w:rsidP="007F64AA">
      <w:pPr>
        <w:jc w:val="both"/>
        <w:rPr>
          <w:rFonts w:ascii="Times New Roman" w:hAnsi="Times New Roman" w:cs="Times New Roman"/>
          <w:b/>
          <w:bCs/>
          <w:sz w:val="24"/>
          <w:szCs w:val="24"/>
        </w:rPr>
      </w:pPr>
    </w:p>
    <w:p w14:paraId="24F0D011" w14:textId="6411F4EE" w:rsidR="0039372C" w:rsidRPr="00007E47" w:rsidRDefault="0039372C" w:rsidP="0039372C">
      <w:pPr>
        <w:spacing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i/>
          <w:iCs/>
          <w:kern w:val="0"/>
          <w:sz w:val="24"/>
          <w:szCs w:val="24"/>
          <w14:ligatures w14:val="none"/>
        </w:rPr>
        <w:t xml:space="preserve">L. Madhuku </w:t>
      </w:r>
      <w:r>
        <w:rPr>
          <w:rFonts w:ascii="Times New Roman" w:eastAsia="Times New Roman" w:hAnsi="Times New Roman" w:cs="Times New Roman"/>
          <w:kern w:val="0"/>
          <w:sz w:val="24"/>
          <w:szCs w:val="24"/>
          <w14:ligatures w14:val="none"/>
        </w:rPr>
        <w:t>for the applicant</w:t>
      </w:r>
    </w:p>
    <w:p w14:paraId="580AF307" w14:textId="2FC71BE7" w:rsidR="0039372C" w:rsidRDefault="0039372C" w:rsidP="0039372C">
      <w:pPr>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i/>
          <w:kern w:val="0"/>
          <w:sz w:val="24"/>
          <w:szCs w:val="24"/>
          <w14:ligatures w14:val="none"/>
        </w:rPr>
        <w:t xml:space="preserve">W. </w:t>
      </w:r>
      <w:proofErr w:type="spellStart"/>
      <w:r>
        <w:rPr>
          <w:rFonts w:ascii="Times New Roman" w:eastAsia="Times New Roman" w:hAnsi="Times New Roman" w:cs="Times New Roman"/>
          <w:i/>
          <w:kern w:val="0"/>
          <w:sz w:val="24"/>
          <w:szCs w:val="24"/>
          <w14:ligatures w14:val="none"/>
        </w:rPr>
        <w:t>Mabaudhi</w:t>
      </w:r>
      <w:proofErr w:type="spellEnd"/>
      <w:r w:rsidRPr="00007E47">
        <w:rPr>
          <w:rFonts w:ascii="Times New Roman" w:eastAsia="Times New Roman" w:hAnsi="Times New Roman" w:cs="Times New Roman"/>
          <w:iCs/>
          <w:kern w:val="0"/>
          <w:sz w:val="24"/>
          <w:szCs w:val="24"/>
          <w14:ligatures w14:val="none"/>
        </w:rPr>
        <w:t xml:space="preserve"> for</w:t>
      </w:r>
      <w:r w:rsidRPr="00007E47">
        <w:rPr>
          <w:rFonts w:ascii="Times New Roman" w:eastAsia="Times New Roman" w:hAnsi="Times New Roman" w:cs="Times New Roman"/>
          <w:i/>
          <w:kern w:val="0"/>
          <w:sz w:val="24"/>
          <w:szCs w:val="24"/>
          <w14:ligatures w14:val="none"/>
        </w:rPr>
        <w:t xml:space="preserve"> </w:t>
      </w:r>
      <w:r w:rsidRPr="00007E47">
        <w:rPr>
          <w:rFonts w:ascii="Times New Roman" w:eastAsia="Times New Roman" w:hAnsi="Times New Roman" w:cs="Times New Roman"/>
          <w:kern w:val="0"/>
          <w:sz w:val="24"/>
          <w:szCs w:val="24"/>
          <w14:ligatures w14:val="none"/>
        </w:rPr>
        <w:t>the respondent</w:t>
      </w:r>
    </w:p>
    <w:p w14:paraId="18DBB9A7" w14:textId="77777777" w:rsidR="00C5511C" w:rsidRDefault="00C5511C" w:rsidP="00C5511C">
      <w:pPr>
        <w:spacing w:before="240" w:line="360" w:lineRule="auto"/>
        <w:jc w:val="both"/>
        <w:rPr>
          <w:rFonts w:ascii="Times New Roman" w:hAnsi="Times New Roman" w:cs="Times New Roman"/>
          <w:b/>
          <w:bCs/>
          <w:sz w:val="24"/>
          <w:szCs w:val="24"/>
        </w:rPr>
      </w:pPr>
    </w:p>
    <w:p w14:paraId="08B03EA8" w14:textId="3EF025D6" w:rsidR="00C5511C" w:rsidRPr="00355A09" w:rsidRDefault="00C5511C" w:rsidP="007A0461">
      <w:pPr>
        <w:spacing w:before="240" w:line="480" w:lineRule="auto"/>
        <w:jc w:val="both"/>
        <w:rPr>
          <w:rFonts w:ascii="Times New Roman" w:hAnsi="Times New Roman" w:cs="Times New Roman"/>
          <w:b/>
          <w:bCs/>
          <w:sz w:val="24"/>
          <w:szCs w:val="24"/>
        </w:rPr>
      </w:pPr>
      <w:r>
        <w:rPr>
          <w:rFonts w:ascii="Times New Roman" w:hAnsi="Times New Roman" w:cs="Times New Roman"/>
          <w:b/>
          <w:bCs/>
          <w:sz w:val="24"/>
          <w:szCs w:val="24"/>
        </w:rPr>
        <w:t>PATEL JCC:</w:t>
      </w:r>
      <w:r w:rsidR="007A0461">
        <w:rPr>
          <w:rFonts w:ascii="Times New Roman" w:hAnsi="Times New Roman" w:cs="Times New Roman"/>
          <w:b/>
          <w:bCs/>
          <w:sz w:val="24"/>
          <w:szCs w:val="24"/>
        </w:rPr>
        <w:tab/>
      </w:r>
      <w:r w:rsidR="007A0461">
        <w:rPr>
          <w:rFonts w:ascii="Times New Roman" w:hAnsi="Times New Roman" w:cs="Times New Roman"/>
          <w:b/>
          <w:bCs/>
          <w:sz w:val="24"/>
          <w:szCs w:val="24"/>
        </w:rPr>
        <w:tab/>
      </w:r>
      <w:r w:rsidRPr="00C5511C">
        <w:rPr>
          <w:rFonts w:ascii="Times New Roman" w:hAnsi="Times New Roman" w:cs="Times New Roman"/>
          <w:sz w:val="24"/>
          <w:szCs w:val="24"/>
        </w:rPr>
        <w:t>This is a court application for direct access to the Constitutional Court. The application is brought in terms of s 167(5) of the Constitution of Zimbabwe</w:t>
      </w:r>
      <w:r w:rsidR="007A0461">
        <w:rPr>
          <w:rFonts w:ascii="Times New Roman" w:hAnsi="Times New Roman" w:cs="Times New Roman"/>
          <w:sz w:val="24"/>
          <w:szCs w:val="24"/>
        </w:rPr>
        <w:t>,</w:t>
      </w:r>
      <w:r w:rsidRPr="00C5511C">
        <w:rPr>
          <w:rFonts w:ascii="Times New Roman" w:hAnsi="Times New Roman" w:cs="Times New Roman"/>
          <w:sz w:val="24"/>
          <w:szCs w:val="24"/>
        </w:rPr>
        <w:t xml:space="preserve"> as read with r</w:t>
      </w:r>
      <w:r w:rsidR="00FB0A5F">
        <w:rPr>
          <w:rFonts w:ascii="Times New Roman" w:hAnsi="Times New Roman" w:cs="Times New Roman"/>
          <w:sz w:val="24"/>
          <w:szCs w:val="24"/>
        </w:rPr>
        <w:t xml:space="preserve"> </w:t>
      </w:r>
      <w:r w:rsidRPr="00C5511C">
        <w:rPr>
          <w:rFonts w:ascii="Times New Roman" w:hAnsi="Times New Roman" w:cs="Times New Roman"/>
          <w:sz w:val="24"/>
          <w:szCs w:val="24"/>
        </w:rPr>
        <w:t xml:space="preserve">26 of the Constitutional Court Rules, 2025. The intended </w:t>
      </w:r>
      <w:r w:rsidR="007A0461">
        <w:rPr>
          <w:rFonts w:ascii="Times New Roman" w:hAnsi="Times New Roman" w:cs="Times New Roman"/>
          <w:sz w:val="24"/>
          <w:szCs w:val="24"/>
        </w:rPr>
        <w:t xml:space="preserve">substantive </w:t>
      </w:r>
      <w:r w:rsidRPr="00C5511C">
        <w:rPr>
          <w:rFonts w:ascii="Times New Roman" w:hAnsi="Times New Roman" w:cs="Times New Roman"/>
          <w:sz w:val="24"/>
          <w:szCs w:val="24"/>
        </w:rPr>
        <w:t>application seeks to challenge the decision</w:t>
      </w:r>
      <w:r w:rsidR="00355A09">
        <w:rPr>
          <w:rFonts w:ascii="Times New Roman" w:hAnsi="Times New Roman" w:cs="Times New Roman"/>
          <w:sz w:val="24"/>
          <w:szCs w:val="24"/>
        </w:rPr>
        <w:t xml:space="preserve"> </w:t>
      </w:r>
      <w:r w:rsidR="007A0461">
        <w:rPr>
          <w:rFonts w:ascii="Times New Roman" w:hAnsi="Times New Roman" w:cs="Times New Roman"/>
          <w:sz w:val="24"/>
          <w:szCs w:val="24"/>
        </w:rPr>
        <w:t>of</w:t>
      </w:r>
      <w:r w:rsidR="00355A09">
        <w:rPr>
          <w:rFonts w:ascii="Times New Roman" w:hAnsi="Times New Roman" w:cs="Times New Roman"/>
          <w:sz w:val="24"/>
          <w:szCs w:val="24"/>
        </w:rPr>
        <w:t xml:space="preserve"> the Supreme Court</w:t>
      </w:r>
      <w:r w:rsidRPr="00C5511C">
        <w:rPr>
          <w:rFonts w:ascii="Times New Roman" w:hAnsi="Times New Roman" w:cs="Times New Roman"/>
          <w:sz w:val="24"/>
          <w:szCs w:val="24"/>
        </w:rPr>
        <w:t xml:space="preserve"> in </w:t>
      </w:r>
      <w:r w:rsidRPr="00C5511C">
        <w:rPr>
          <w:rFonts w:ascii="Times New Roman" w:hAnsi="Times New Roman" w:cs="Times New Roman"/>
          <w:i/>
          <w:iCs/>
          <w:sz w:val="24"/>
          <w:szCs w:val="24"/>
        </w:rPr>
        <w:t xml:space="preserve">Emmanuel Mutambirwa </w:t>
      </w:r>
      <w:r w:rsidR="007A0461">
        <w:rPr>
          <w:rFonts w:ascii="Times New Roman" w:hAnsi="Times New Roman" w:cs="Times New Roman"/>
          <w:sz w:val="24"/>
          <w:szCs w:val="24"/>
        </w:rPr>
        <w:t>v</w:t>
      </w:r>
      <w:r w:rsidRPr="00C5511C">
        <w:rPr>
          <w:rFonts w:ascii="Times New Roman" w:hAnsi="Times New Roman" w:cs="Times New Roman"/>
          <w:i/>
          <w:iCs/>
          <w:sz w:val="24"/>
          <w:szCs w:val="24"/>
        </w:rPr>
        <w:t xml:space="preserve"> The </w:t>
      </w:r>
      <w:r w:rsidRPr="007A0461">
        <w:rPr>
          <w:rFonts w:ascii="Times New Roman" w:hAnsi="Times New Roman" w:cs="Times New Roman"/>
          <w:sz w:val="24"/>
          <w:szCs w:val="24"/>
        </w:rPr>
        <w:t>State</w:t>
      </w:r>
      <w:r w:rsidR="007A0461">
        <w:rPr>
          <w:rFonts w:ascii="Times New Roman" w:hAnsi="Times New Roman" w:cs="Times New Roman"/>
          <w:sz w:val="24"/>
          <w:szCs w:val="24"/>
        </w:rPr>
        <w:t xml:space="preserve"> delivered under </w:t>
      </w:r>
      <w:r w:rsidRPr="00355A09">
        <w:rPr>
          <w:rFonts w:ascii="Times New Roman" w:hAnsi="Times New Roman" w:cs="Times New Roman"/>
          <w:sz w:val="24"/>
          <w:szCs w:val="24"/>
        </w:rPr>
        <w:t>SC-60-25.</w:t>
      </w:r>
    </w:p>
    <w:p w14:paraId="7B2E064C" w14:textId="4D155E9E" w:rsidR="00C5511C" w:rsidRDefault="00C5511C" w:rsidP="007A0461">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w:t>
      </w:r>
      <w:r w:rsidR="00007257">
        <w:rPr>
          <w:rFonts w:ascii="Times New Roman" w:hAnsi="Times New Roman" w:cs="Times New Roman"/>
          <w:b/>
          <w:bCs/>
          <w:sz w:val="24"/>
          <w:szCs w:val="24"/>
        </w:rPr>
        <w:t>B</w:t>
      </w:r>
      <w:r>
        <w:rPr>
          <w:rFonts w:ascii="Times New Roman" w:hAnsi="Times New Roman" w:cs="Times New Roman"/>
          <w:b/>
          <w:bCs/>
          <w:sz w:val="24"/>
          <w:szCs w:val="24"/>
        </w:rPr>
        <w:t xml:space="preserve">ackground </w:t>
      </w:r>
    </w:p>
    <w:p w14:paraId="151A87D8" w14:textId="573FAA02" w:rsidR="00C5511C" w:rsidRDefault="00C5511C" w:rsidP="007A0461">
      <w:pPr>
        <w:spacing w:line="480" w:lineRule="auto"/>
        <w:ind w:firstLine="720"/>
        <w:jc w:val="both"/>
        <w:rPr>
          <w:rFonts w:ascii="Times New Roman" w:hAnsi="Times New Roman" w:cs="Times New Roman"/>
          <w:sz w:val="24"/>
          <w:szCs w:val="24"/>
        </w:rPr>
      </w:pPr>
      <w:r w:rsidRPr="00C5511C">
        <w:rPr>
          <w:rFonts w:ascii="Times New Roman" w:hAnsi="Times New Roman" w:cs="Times New Roman"/>
          <w:sz w:val="24"/>
          <w:szCs w:val="24"/>
        </w:rPr>
        <w:t>The applicant was employed as a Manager</w:t>
      </w:r>
      <w:r w:rsidR="007A0461">
        <w:rPr>
          <w:rFonts w:ascii="Times New Roman" w:hAnsi="Times New Roman" w:cs="Times New Roman"/>
          <w:sz w:val="24"/>
          <w:szCs w:val="24"/>
        </w:rPr>
        <w:t xml:space="preserve"> in the</w:t>
      </w:r>
      <w:r w:rsidRPr="00C5511C">
        <w:rPr>
          <w:rFonts w:ascii="Times New Roman" w:hAnsi="Times New Roman" w:cs="Times New Roman"/>
          <w:sz w:val="24"/>
          <w:szCs w:val="24"/>
        </w:rPr>
        <w:t xml:space="preserve"> Estates and Valuation Division of the City of Harare</w:t>
      </w:r>
      <w:r>
        <w:rPr>
          <w:rFonts w:ascii="Times New Roman" w:hAnsi="Times New Roman" w:cs="Times New Roman"/>
          <w:sz w:val="24"/>
          <w:szCs w:val="24"/>
        </w:rPr>
        <w:t xml:space="preserve">. </w:t>
      </w:r>
      <w:r w:rsidRPr="00C5511C">
        <w:rPr>
          <w:rFonts w:ascii="Times New Roman" w:hAnsi="Times New Roman" w:cs="Times New Roman"/>
          <w:sz w:val="24"/>
          <w:szCs w:val="24"/>
        </w:rPr>
        <w:t>The respondent is the National Prosecuting Authority of Zimbabwe, responsible for instituting and undertaking criminal prosecutions on behalf of the State</w:t>
      </w:r>
      <w:r>
        <w:rPr>
          <w:rFonts w:ascii="Times New Roman" w:hAnsi="Times New Roman" w:cs="Times New Roman"/>
          <w:sz w:val="24"/>
          <w:szCs w:val="24"/>
        </w:rPr>
        <w:t xml:space="preserve">. </w:t>
      </w:r>
    </w:p>
    <w:p w14:paraId="67C64EB2" w14:textId="15A63BF3" w:rsidR="00C5511C" w:rsidRDefault="00C5511C" w:rsidP="00D32918">
      <w:pPr>
        <w:spacing w:before="240" w:line="480" w:lineRule="auto"/>
        <w:ind w:firstLine="720"/>
        <w:jc w:val="both"/>
        <w:rPr>
          <w:rFonts w:ascii="Times New Roman" w:hAnsi="Times New Roman" w:cs="Times New Roman"/>
          <w:sz w:val="24"/>
          <w:szCs w:val="24"/>
        </w:rPr>
      </w:pPr>
      <w:r w:rsidRPr="00C5511C">
        <w:rPr>
          <w:rFonts w:ascii="Times New Roman" w:hAnsi="Times New Roman" w:cs="Times New Roman"/>
          <w:sz w:val="24"/>
          <w:szCs w:val="24"/>
        </w:rPr>
        <w:t xml:space="preserve">On 8 July 2024, the applicant and his co-accused were </w:t>
      </w:r>
      <w:r w:rsidR="00D32918">
        <w:rPr>
          <w:rFonts w:ascii="Times New Roman" w:hAnsi="Times New Roman" w:cs="Times New Roman"/>
          <w:sz w:val="24"/>
          <w:szCs w:val="24"/>
        </w:rPr>
        <w:t>arraigned before the High Court, facing</w:t>
      </w:r>
      <w:r w:rsidRPr="00C5511C">
        <w:rPr>
          <w:rFonts w:ascii="Times New Roman" w:hAnsi="Times New Roman" w:cs="Times New Roman"/>
          <w:sz w:val="24"/>
          <w:szCs w:val="24"/>
        </w:rPr>
        <w:t xml:space="preserve"> the </w:t>
      </w:r>
      <w:r w:rsidR="000206CC">
        <w:rPr>
          <w:rFonts w:ascii="Times New Roman" w:hAnsi="Times New Roman" w:cs="Times New Roman"/>
          <w:sz w:val="24"/>
          <w:szCs w:val="24"/>
        </w:rPr>
        <w:t>charge</w:t>
      </w:r>
      <w:r w:rsidRPr="00C5511C">
        <w:rPr>
          <w:rFonts w:ascii="Times New Roman" w:hAnsi="Times New Roman" w:cs="Times New Roman"/>
          <w:sz w:val="24"/>
          <w:szCs w:val="24"/>
        </w:rPr>
        <w:t xml:space="preserve"> of criminal abuse of office as defined in s 174 (1) of the Criminal Law (Codification and Reform) Act [</w:t>
      </w:r>
      <w:r w:rsidRPr="00D32918">
        <w:rPr>
          <w:rFonts w:ascii="Times New Roman" w:hAnsi="Times New Roman" w:cs="Times New Roman"/>
          <w:i/>
          <w:iCs/>
          <w:sz w:val="24"/>
          <w:szCs w:val="24"/>
        </w:rPr>
        <w:t>Chapter 9:23</w:t>
      </w:r>
      <w:r w:rsidRPr="00C5511C">
        <w:rPr>
          <w:rFonts w:ascii="Times New Roman" w:hAnsi="Times New Roman" w:cs="Times New Roman"/>
          <w:sz w:val="24"/>
          <w:szCs w:val="24"/>
        </w:rPr>
        <w:t>]</w:t>
      </w:r>
      <w:r w:rsidR="009D08A5">
        <w:rPr>
          <w:rFonts w:ascii="Times New Roman" w:hAnsi="Times New Roman" w:cs="Times New Roman"/>
          <w:sz w:val="24"/>
          <w:szCs w:val="24"/>
        </w:rPr>
        <w:t xml:space="preserve"> (the Criminal Law Code)</w:t>
      </w:r>
      <w:r w:rsidRPr="00C5511C">
        <w:rPr>
          <w:rFonts w:ascii="Times New Roman" w:hAnsi="Times New Roman" w:cs="Times New Roman"/>
          <w:sz w:val="24"/>
          <w:szCs w:val="24"/>
        </w:rPr>
        <w:t>.</w:t>
      </w:r>
      <w:r>
        <w:rPr>
          <w:rFonts w:ascii="Times New Roman" w:hAnsi="Times New Roman" w:cs="Times New Roman"/>
          <w:sz w:val="24"/>
          <w:szCs w:val="24"/>
        </w:rPr>
        <w:t xml:space="preserve"> </w:t>
      </w:r>
      <w:r w:rsidR="00D32918">
        <w:rPr>
          <w:rFonts w:ascii="Times New Roman" w:hAnsi="Times New Roman" w:cs="Times New Roman"/>
          <w:sz w:val="24"/>
          <w:szCs w:val="24"/>
        </w:rPr>
        <w:t xml:space="preserve">The charge </w:t>
      </w:r>
      <w:r w:rsidR="00537927">
        <w:rPr>
          <w:rFonts w:ascii="Times New Roman" w:hAnsi="Times New Roman" w:cs="Times New Roman"/>
          <w:sz w:val="24"/>
          <w:szCs w:val="24"/>
        </w:rPr>
        <w:t>centred</w:t>
      </w:r>
      <w:r w:rsidR="00D32918">
        <w:rPr>
          <w:rFonts w:ascii="Times New Roman" w:hAnsi="Times New Roman" w:cs="Times New Roman"/>
          <w:sz w:val="24"/>
          <w:szCs w:val="24"/>
        </w:rPr>
        <w:t xml:space="preserve"> </w:t>
      </w:r>
      <w:r w:rsidR="00175F19">
        <w:rPr>
          <w:rFonts w:ascii="Times New Roman" w:hAnsi="Times New Roman" w:cs="Times New Roman"/>
          <w:sz w:val="24"/>
          <w:szCs w:val="24"/>
        </w:rPr>
        <w:t>around</w:t>
      </w:r>
      <w:r w:rsidR="00D32918">
        <w:rPr>
          <w:rFonts w:ascii="Times New Roman" w:hAnsi="Times New Roman" w:cs="Times New Roman"/>
          <w:sz w:val="24"/>
          <w:szCs w:val="24"/>
        </w:rPr>
        <w:t xml:space="preserve"> the allegations that the applicant and his co-accused </w:t>
      </w:r>
      <w:r w:rsidR="00175F19">
        <w:rPr>
          <w:rFonts w:ascii="Times New Roman" w:hAnsi="Times New Roman" w:cs="Times New Roman"/>
          <w:sz w:val="24"/>
          <w:szCs w:val="24"/>
        </w:rPr>
        <w:t xml:space="preserve">had </w:t>
      </w:r>
      <w:r w:rsidR="00D32918">
        <w:rPr>
          <w:rFonts w:ascii="Times New Roman" w:hAnsi="Times New Roman" w:cs="Times New Roman"/>
          <w:sz w:val="24"/>
          <w:szCs w:val="24"/>
        </w:rPr>
        <w:t xml:space="preserve">unlawfully sold land belonging to the City of Harare to some buyers whom they </w:t>
      </w:r>
      <w:r w:rsidR="00175F19">
        <w:rPr>
          <w:rFonts w:ascii="Times New Roman" w:hAnsi="Times New Roman" w:cs="Times New Roman"/>
          <w:sz w:val="24"/>
          <w:szCs w:val="24"/>
        </w:rPr>
        <w:t xml:space="preserve">had </w:t>
      </w:r>
      <w:r w:rsidR="00D32918">
        <w:rPr>
          <w:rFonts w:ascii="Times New Roman" w:hAnsi="Times New Roman" w:cs="Times New Roman"/>
          <w:sz w:val="24"/>
          <w:szCs w:val="24"/>
        </w:rPr>
        <w:t>deliberately favoured</w:t>
      </w:r>
      <w:r w:rsidR="00537927">
        <w:rPr>
          <w:rFonts w:ascii="Times New Roman" w:hAnsi="Times New Roman" w:cs="Times New Roman"/>
          <w:sz w:val="24"/>
          <w:szCs w:val="24"/>
        </w:rPr>
        <w:t xml:space="preserve">. </w:t>
      </w:r>
      <w:r w:rsidR="00D32918">
        <w:rPr>
          <w:rFonts w:ascii="Times New Roman" w:hAnsi="Times New Roman" w:cs="Times New Roman"/>
          <w:sz w:val="24"/>
          <w:szCs w:val="24"/>
        </w:rPr>
        <w:t xml:space="preserve"> </w:t>
      </w:r>
      <w:r w:rsidRPr="00C5511C">
        <w:rPr>
          <w:rFonts w:ascii="Times New Roman" w:hAnsi="Times New Roman" w:cs="Times New Roman"/>
          <w:sz w:val="24"/>
          <w:szCs w:val="24"/>
        </w:rPr>
        <w:t xml:space="preserve">The State alleged </w:t>
      </w:r>
      <w:r w:rsidRPr="00C5511C">
        <w:rPr>
          <w:rFonts w:ascii="Times New Roman" w:hAnsi="Times New Roman" w:cs="Times New Roman"/>
          <w:sz w:val="24"/>
          <w:szCs w:val="24"/>
        </w:rPr>
        <w:lastRenderedPageBreak/>
        <w:t>that</w:t>
      </w:r>
      <w:r w:rsidR="00175F19">
        <w:rPr>
          <w:rFonts w:ascii="Times New Roman" w:hAnsi="Times New Roman" w:cs="Times New Roman"/>
          <w:sz w:val="24"/>
          <w:szCs w:val="24"/>
        </w:rPr>
        <w:t xml:space="preserve">, </w:t>
      </w:r>
      <w:r w:rsidRPr="00C5511C">
        <w:rPr>
          <w:rFonts w:ascii="Times New Roman" w:hAnsi="Times New Roman" w:cs="Times New Roman"/>
          <w:sz w:val="24"/>
          <w:szCs w:val="24"/>
        </w:rPr>
        <w:t xml:space="preserve">between September 2018 and August 2020, the applicant and his co-accused facilitated the sale of commercial stands </w:t>
      </w:r>
      <w:r w:rsidR="00175F19" w:rsidRPr="00C5511C">
        <w:rPr>
          <w:rFonts w:ascii="Times New Roman" w:hAnsi="Times New Roman" w:cs="Times New Roman"/>
          <w:sz w:val="24"/>
          <w:szCs w:val="24"/>
        </w:rPr>
        <w:t>to three sister companies</w:t>
      </w:r>
      <w:r w:rsidR="00175F19">
        <w:rPr>
          <w:rFonts w:ascii="Times New Roman" w:hAnsi="Times New Roman" w:cs="Times New Roman"/>
          <w:sz w:val="24"/>
          <w:szCs w:val="24"/>
        </w:rPr>
        <w:t>,</w:t>
      </w:r>
      <w:r w:rsidR="00175F19" w:rsidRPr="00C5511C">
        <w:rPr>
          <w:rFonts w:ascii="Times New Roman" w:hAnsi="Times New Roman" w:cs="Times New Roman"/>
          <w:sz w:val="24"/>
          <w:szCs w:val="24"/>
        </w:rPr>
        <w:t xml:space="preserve"> </w:t>
      </w:r>
      <w:r w:rsidRPr="00C5511C">
        <w:rPr>
          <w:rFonts w:ascii="Times New Roman" w:hAnsi="Times New Roman" w:cs="Times New Roman"/>
          <w:sz w:val="24"/>
          <w:szCs w:val="24"/>
        </w:rPr>
        <w:t xml:space="preserve">on land leased to Old </w:t>
      </w:r>
      <w:proofErr w:type="spellStart"/>
      <w:r w:rsidRPr="00C5511C">
        <w:rPr>
          <w:rFonts w:ascii="Times New Roman" w:hAnsi="Times New Roman" w:cs="Times New Roman"/>
          <w:sz w:val="24"/>
          <w:szCs w:val="24"/>
        </w:rPr>
        <w:t>Hararians</w:t>
      </w:r>
      <w:proofErr w:type="spellEnd"/>
      <w:r w:rsidRPr="00C5511C">
        <w:rPr>
          <w:rFonts w:ascii="Times New Roman" w:hAnsi="Times New Roman" w:cs="Times New Roman"/>
          <w:sz w:val="24"/>
          <w:szCs w:val="24"/>
        </w:rPr>
        <w:t xml:space="preserve"> Sports Club</w:t>
      </w:r>
      <w:r w:rsidR="00175F19">
        <w:rPr>
          <w:rFonts w:ascii="Times New Roman" w:hAnsi="Times New Roman" w:cs="Times New Roman"/>
          <w:sz w:val="24"/>
          <w:szCs w:val="24"/>
        </w:rPr>
        <w:t>,</w:t>
      </w:r>
      <w:r w:rsidRPr="00C5511C">
        <w:rPr>
          <w:rFonts w:ascii="Times New Roman" w:hAnsi="Times New Roman" w:cs="Times New Roman"/>
          <w:sz w:val="24"/>
          <w:szCs w:val="24"/>
        </w:rPr>
        <w:t xml:space="preserve"> without following legal procedures</w:t>
      </w:r>
      <w:r>
        <w:rPr>
          <w:rFonts w:ascii="Times New Roman" w:hAnsi="Times New Roman" w:cs="Times New Roman"/>
          <w:sz w:val="24"/>
          <w:szCs w:val="24"/>
        </w:rPr>
        <w:t>.</w:t>
      </w:r>
    </w:p>
    <w:p w14:paraId="53A5BBBC" w14:textId="308A377A" w:rsidR="00907ED9" w:rsidRPr="00907ED9" w:rsidRDefault="00537927" w:rsidP="00537927">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alleged </w:t>
      </w:r>
      <w:r w:rsidR="00907ED9" w:rsidRPr="00907ED9">
        <w:rPr>
          <w:rFonts w:ascii="Times New Roman" w:hAnsi="Times New Roman" w:cs="Times New Roman"/>
          <w:sz w:val="24"/>
          <w:szCs w:val="24"/>
        </w:rPr>
        <w:t xml:space="preserve">that the applicant and his co-accused criminally abused their duties as public officers by selling urban land in violation of the law, favouring the three sister companies and disadvantaging Old </w:t>
      </w:r>
      <w:proofErr w:type="spellStart"/>
      <w:r w:rsidR="00907ED9" w:rsidRPr="00907ED9">
        <w:rPr>
          <w:rFonts w:ascii="Times New Roman" w:hAnsi="Times New Roman" w:cs="Times New Roman"/>
          <w:sz w:val="24"/>
          <w:szCs w:val="24"/>
        </w:rPr>
        <w:t>Hararians</w:t>
      </w:r>
      <w:proofErr w:type="spellEnd"/>
      <w:r w:rsidR="00907ED9" w:rsidRPr="00907ED9">
        <w:rPr>
          <w:rFonts w:ascii="Times New Roman" w:hAnsi="Times New Roman" w:cs="Times New Roman"/>
          <w:sz w:val="24"/>
          <w:szCs w:val="24"/>
        </w:rPr>
        <w:t xml:space="preserve"> Sports Club. The offence included failure to give public notice under s 152(2) of the Urban Councils Act [</w:t>
      </w:r>
      <w:r w:rsidR="00907ED9" w:rsidRPr="00907ED9">
        <w:rPr>
          <w:rFonts w:ascii="Times New Roman" w:hAnsi="Times New Roman" w:cs="Times New Roman"/>
          <w:i/>
          <w:iCs/>
          <w:sz w:val="24"/>
          <w:szCs w:val="24"/>
        </w:rPr>
        <w:t>Chapter 29:15</w:t>
      </w:r>
      <w:r w:rsidR="00907ED9" w:rsidRPr="00907ED9">
        <w:rPr>
          <w:rFonts w:ascii="Times New Roman" w:hAnsi="Times New Roman" w:cs="Times New Roman"/>
          <w:sz w:val="24"/>
          <w:szCs w:val="24"/>
        </w:rPr>
        <w:t>], failure to follow change of reservation procedures under s 49(3) and (4) of the Regional Town and Country Planning Act [</w:t>
      </w:r>
      <w:r w:rsidR="00907ED9" w:rsidRPr="00907ED9">
        <w:rPr>
          <w:rFonts w:ascii="Times New Roman" w:hAnsi="Times New Roman" w:cs="Times New Roman"/>
          <w:i/>
          <w:iCs/>
          <w:sz w:val="24"/>
          <w:szCs w:val="24"/>
        </w:rPr>
        <w:t>Chapter 29:12</w:t>
      </w:r>
      <w:r w:rsidR="00907ED9" w:rsidRPr="00907ED9">
        <w:rPr>
          <w:rFonts w:ascii="Times New Roman" w:hAnsi="Times New Roman" w:cs="Times New Roman"/>
          <w:sz w:val="24"/>
          <w:szCs w:val="24"/>
        </w:rPr>
        <w:t>], selling the land contrary to the sub-divisional plan and disregarding the land’s zoning for public recreation</w:t>
      </w:r>
      <w:r w:rsidR="00175F19">
        <w:rPr>
          <w:rFonts w:ascii="Times New Roman" w:hAnsi="Times New Roman" w:cs="Times New Roman"/>
          <w:sz w:val="24"/>
          <w:szCs w:val="24"/>
        </w:rPr>
        <w:t xml:space="preserve"> purposes</w:t>
      </w:r>
      <w:r w:rsidR="00907ED9" w:rsidRPr="00907ED9">
        <w:rPr>
          <w:rFonts w:ascii="Times New Roman" w:hAnsi="Times New Roman" w:cs="Times New Roman"/>
          <w:sz w:val="24"/>
          <w:szCs w:val="24"/>
        </w:rPr>
        <w:t xml:space="preserve">. The State indicated that the sale also violated a 2005 Council resolution requiring public tender.  </w:t>
      </w:r>
    </w:p>
    <w:p w14:paraId="18200ACB" w14:textId="5C92EB6B" w:rsidR="00907ED9" w:rsidRPr="00907ED9" w:rsidRDefault="00907ED9" w:rsidP="0058180D">
      <w:pPr>
        <w:spacing w:before="240" w:line="480" w:lineRule="auto"/>
        <w:ind w:firstLine="720"/>
        <w:jc w:val="both"/>
        <w:rPr>
          <w:rFonts w:ascii="Times New Roman" w:hAnsi="Times New Roman" w:cs="Times New Roman"/>
          <w:sz w:val="24"/>
          <w:szCs w:val="24"/>
        </w:rPr>
      </w:pPr>
      <w:r w:rsidRPr="00907ED9">
        <w:rPr>
          <w:rFonts w:ascii="Times New Roman" w:hAnsi="Times New Roman" w:cs="Times New Roman"/>
          <w:sz w:val="24"/>
          <w:szCs w:val="24"/>
        </w:rPr>
        <w:t>In response</w:t>
      </w:r>
      <w:r w:rsidR="0058180D">
        <w:rPr>
          <w:rFonts w:ascii="Times New Roman" w:hAnsi="Times New Roman" w:cs="Times New Roman"/>
          <w:sz w:val="24"/>
          <w:szCs w:val="24"/>
        </w:rPr>
        <w:t xml:space="preserve"> to the charge</w:t>
      </w:r>
      <w:r w:rsidRPr="00907ED9">
        <w:rPr>
          <w:rFonts w:ascii="Times New Roman" w:hAnsi="Times New Roman" w:cs="Times New Roman"/>
          <w:sz w:val="24"/>
          <w:szCs w:val="24"/>
        </w:rPr>
        <w:t xml:space="preserve">, the applicant pleaded not guilty and denied acting unlawfully or intentionally against his statutory duties. He also denied acting in common purpose with his co-accused in the alleged illegal sale of the three commercial stands. He admitted participating in the creation and sale of the stands but argued that this did not amount to an offence. He maintained that, as custodian of Council land, he did not act wrongly. He asserted that although he knew the land was leased to Old </w:t>
      </w:r>
      <w:proofErr w:type="spellStart"/>
      <w:r w:rsidRPr="00907ED9">
        <w:rPr>
          <w:rFonts w:ascii="Times New Roman" w:hAnsi="Times New Roman" w:cs="Times New Roman"/>
          <w:sz w:val="24"/>
          <w:szCs w:val="24"/>
        </w:rPr>
        <w:t>Hararians</w:t>
      </w:r>
      <w:proofErr w:type="spellEnd"/>
      <w:r w:rsidRPr="00907ED9">
        <w:rPr>
          <w:rFonts w:ascii="Times New Roman" w:hAnsi="Times New Roman" w:cs="Times New Roman"/>
          <w:sz w:val="24"/>
          <w:szCs w:val="24"/>
        </w:rPr>
        <w:t xml:space="preserve"> Sports Club, he </w:t>
      </w:r>
      <w:r w:rsidR="00DB60E6">
        <w:rPr>
          <w:rFonts w:ascii="Times New Roman" w:hAnsi="Times New Roman" w:cs="Times New Roman"/>
          <w:sz w:val="24"/>
          <w:szCs w:val="24"/>
        </w:rPr>
        <w:t>did not cause</w:t>
      </w:r>
      <w:r w:rsidRPr="00907ED9">
        <w:rPr>
          <w:rFonts w:ascii="Times New Roman" w:hAnsi="Times New Roman" w:cs="Times New Roman"/>
          <w:sz w:val="24"/>
          <w:szCs w:val="24"/>
        </w:rPr>
        <w:t xml:space="preserve"> any prejudice as he did not initiate any change to the </w:t>
      </w:r>
      <w:r w:rsidR="00DB60E6">
        <w:rPr>
          <w:rFonts w:ascii="Times New Roman" w:hAnsi="Times New Roman" w:cs="Times New Roman"/>
          <w:sz w:val="24"/>
          <w:szCs w:val="24"/>
        </w:rPr>
        <w:t>use of that land.</w:t>
      </w:r>
      <w:r w:rsidRPr="00907ED9">
        <w:rPr>
          <w:rFonts w:ascii="Times New Roman" w:hAnsi="Times New Roman" w:cs="Times New Roman"/>
          <w:sz w:val="24"/>
          <w:szCs w:val="24"/>
        </w:rPr>
        <w:t xml:space="preserve"> </w:t>
      </w:r>
    </w:p>
    <w:p w14:paraId="6A899D6B" w14:textId="3B860C0A" w:rsidR="004F1480" w:rsidRDefault="0058180D" w:rsidP="0058180D">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At the end of the trial, the</w:t>
      </w:r>
      <w:r w:rsidR="004F1480">
        <w:rPr>
          <w:rFonts w:ascii="Times New Roman" w:hAnsi="Times New Roman" w:cs="Times New Roman"/>
          <w:sz w:val="24"/>
          <w:szCs w:val="24"/>
        </w:rPr>
        <w:t xml:space="preserve"> High Court found the applicant and one of his co-accused guilty. It was the High Court’s finding that the applicant had been involved in the creation of the stands in question and the process leading to their </w:t>
      </w:r>
      <w:r w:rsidR="00570CFB">
        <w:rPr>
          <w:rFonts w:ascii="Times New Roman" w:hAnsi="Times New Roman" w:cs="Times New Roman"/>
          <w:sz w:val="24"/>
          <w:szCs w:val="24"/>
        </w:rPr>
        <w:t>sale</w:t>
      </w:r>
      <w:r w:rsidR="004F1480">
        <w:rPr>
          <w:rFonts w:ascii="Times New Roman" w:hAnsi="Times New Roman" w:cs="Times New Roman"/>
          <w:sz w:val="24"/>
          <w:szCs w:val="24"/>
        </w:rPr>
        <w:t xml:space="preserve"> to the three companies. The court further found that </w:t>
      </w:r>
      <w:r w:rsidR="00904C58">
        <w:rPr>
          <w:rFonts w:ascii="Times New Roman" w:hAnsi="Times New Roman" w:cs="Times New Roman"/>
          <w:sz w:val="24"/>
          <w:szCs w:val="24"/>
        </w:rPr>
        <w:t>the applicant, at the relevant time</w:t>
      </w:r>
      <w:r w:rsidR="00570CFB">
        <w:rPr>
          <w:rFonts w:ascii="Times New Roman" w:hAnsi="Times New Roman" w:cs="Times New Roman"/>
          <w:sz w:val="24"/>
          <w:szCs w:val="24"/>
        </w:rPr>
        <w:t>,</w:t>
      </w:r>
      <w:r w:rsidR="00904C58">
        <w:rPr>
          <w:rFonts w:ascii="Times New Roman" w:hAnsi="Times New Roman" w:cs="Times New Roman"/>
          <w:sz w:val="24"/>
          <w:szCs w:val="24"/>
        </w:rPr>
        <w:t xml:space="preserve"> was the custodian of Council land and he knew that the land was on lease to Old </w:t>
      </w:r>
      <w:proofErr w:type="spellStart"/>
      <w:r w:rsidR="00904C58">
        <w:rPr>
          <w:rFonts w:ascii="Times New Roman" w:hAnsi="Times New Roman" w:cs="Times New Roman"/>
          <w:sz w:val="24"/>
          <w:szCs w:val="24"/>
        </w:rPr>
        <w:t>Hararians</w:t>
      </w:r>
      <w:proofErr w:type="spellEnd"/>
      <w:r w:rsidR="00904C58">
        <w:rPr>
          <w:rFonts w:ascii="Times New Roman" w:hAnsi="Times New Roman" w:cs="Times New Roman"/>
          <w:sz w:val="24"/>
          <w:szCs w:val="24"/>
        </w:rPr>
        <w:t xml:space="preserve"> Sports Club and that the lease agreement would </w:t>
      </w:r>
      <w:r w:rsidR="00DB60E6">
        <w:rPr>
          <w:rFonts w:ascii="Times New Roman" w:hAnsi="Times New Roman" w:cs="Times New Roman"/>
          <w:sz w:val="24"/>
          <w:szCs w:val="24"/>
        </w:rPr>
        <w:t xml:space="preserve">only </w:t>
      </w:r>
      <w:r w:rsidR="00904C58">
        <w:rPr>
          <w:rFonts w:ascii="Times New Roman" w:hAnsi="Times New Roman" w:cs="Times New Roman"/>
          <w:sz w:val="24"/>
          <w:szCs w:val="24"/>
        </w:rPr>
        <w:t xml:space="preserve">expire in 2044. </w:t>
      </w:r>
      <w:r w:rsidR="007723AB">
        <w:rPr>
          <w:rFonts w:ascii="Times New Roman" w:hAnsi="Times New Roman" w:cs="Times New Roman"/>
          <w:sz w:val="24"/>
          <w:szCs w:val="24"/>
        </w:rPr>
        <w:t xml:space="preserve">The High Court also found that there was no compliance with the </w:t>
      </w:r>
      <w:r w:rsidR="007723AB">
        <w:rPr>
          <w:rFonts w:ascii="Times New Roman" w:hAnsi="Times New Roman" w:cs="Times New Roman"/>
          <w:sz w:val="24"/>
          <w:szCs w:val="24"/>
        </w:rPr>
        <w:lastRenderedPageBreak/>
        <w:t xml:space="preserve">peremptory provisions of s 152 of the </w:t>
      </w:r>
      <w:r w:rsidR="005E2B1E">
        <w:rPr>
          <w:rFonts w:ascii="Times New Roman" w:hAnsi="Times New Roman" w:cs="Times New Roman"/>
          <w:sz w:val="24"/>
          <w:szCs w:val="24"/>
        </w:rPr>
        <w:t>Urban</w:t>
      </w:r>
      <w:r w:rsidR="007723AB">
        <w:rPr>
          <w:rFonts w:ascii="Times New Roman" w:hAnsi="Times New Roman" w:cs="Times New Roman"/>
          <w:sz w:val="24"/>
          <w:szCs w:val="24"/>
        </w:rPr>
        <w:t xml:space="preserve"> Councils Act</w:t>
      </w:r>
      <w:r w:rsidR="003C40DD">
        <w:rPr>
          <w:rFonts w:ascii="Times New Roman" w:hAnsi="Times New Roman" w:cs="Times New Roman"/>
          <w:sz w:val="24"/>
          <w:szCs w:val="24"/>
        </w:rPr>
        <w:t xml:space="preserve">, pertaining to the </w:t>
      </w:r>
      <w:r w:rsidR="003C40DD" w:rsidRPr="003C40DD">
        <w:rPr>
          <w:rFonts w:ascii="Times New Roman" w:hAnsi="Times New Roman" w:cs="Times New Roman"/>
          <w:sz w:val="24"/>
          <w:szCs w:val="24"/>
          <w:lang w:val="en-ZW"/>
        </w:rPr>
        <w:t xml:space="preserve">alienation of </w:t>
      </w:r>
      <w:r w:rsidR="003C40DD">
        <w:rPr>
          <w:rFonts w:ascii="Times New Roman" w:hAnsi="Times New Roman" w:cs="Times New Roman"/>
          <w:sz w:val="24"/>
          <w:szCs w:val="24"/>
          <w:lang w:val="en-ZW"/>
        </w:rPr>
        <w:t>C</w:t>
      </w:r>
      <w:r w:rsidR="003C40DD" w:rsidRPr="003C40DD">
        <w:rPr>
          <w:rFonts w:ascii="Times New Roman" w:hAnsi="Times New Roman" w:cs="Times New Roman"/>
          <w:sz w:val="24"/>
          <w:szCs w:val="24"/>
          <w:lang w:val="en-ZW"/>
        </w:rPr>
        <w:t xml:space="preserve">ouncil land and </w:t>
      </w:r>
      <w:r w:rsidR="003C40DD">
        <w:rPr>
          <w:rFonts w:ascii="Times New Roman" w:hAnsi="Times New Roman" w:cs="Times New Roman"/>
          <w:sz w:val="24"/>
          <w:szCs w:val="24"/>
          <w:lang w:val="en-ZW"/>
        </w:rPr>
        <w:t xml:space="preserve">the </w:t>
      </w:r>
      <w:r w:rsidR="003C40DD" w:rsidRPr="003C40DD">
        <w:rPr>
          <w:rFonts w:ascii="Times New Roman" w:hAnsi="Times New Roman" w:cs="Times New Roman"/>
          <w:sz w:val="24"/>
          <w:szCs w:val="24"/>
          <w:lang w:val="en-ZW"/>
        </w:rPr>
        <w:t>reservation of land for State purposes</w:t>
      </w:r>
      <w:r w:rsidR="007723AB">
        <w:rPr>
          <w:rFonts w:ascii="Times New Roman" w:hAnsi="Times New Roman" w:cs="Times New Roman"/>
          <w:sz w:val="24"/>
          <w:szCs w:val="24"/>
        </w:rPr>
        <w:t>.</w:t>
      </w:r>
      <w:r w:rsidR="005E2B1E">
        <w:rPr>
          <w:rFonts w:ascii="Times New Roman" w:hAnsi="Times New Roman" w:cs="Times New Roman"/>
          <w:sz w:val="24"/>
          <w:szCs w:val="24"/>
        </w:rPr>
        <w:t xml:space="preserve"> It was the court’s position that by virtue of the offices the applicant and his co-accused held in</w:t>
      </w:r>
      <w:r w:rsidR="00DB60E6">
        <w:rPr>
          <w:rFonts w:ascii="Times New Roman" w:hAnsi="Times New Roman" w:cs="Times New Roman"/>
          <w:sz w:val="24"/>
          <w:szCs w:val="24"/>
        </w:rPr>
        <w:t xml:space="preserve"> the</w:t>
      </w:r>
      <w:r w:rsidR="005E2B1E">
        <w:rPr>
          <w:rFonts w:ascii="Times New Roman" w:hAnsi="Times New Roman" w:cs="Times New Roman"/>
          <w:sz w:val="24"/>
          <w:szCs w:val="24"/>
        </w:rPr>
        <w:t xml:space="preserve"> Council at the material time, it would not have been possible for the land to be unlawfully </w:t>
      </w:r>
      <w:r w:rsidR="00255923">
        <w:rPr>
          <w:rFonts w:ascii="Times New Roman" w:hAnsi="Times New Roman" w:cs="Times New Roman"/>
          <w:sz w:val="24"/>
          <w:szCs w:val="24"/>
        </w:rPr>
        <w:t>subdivided,</w:t>
      </w:r>
      <w:r w:rsidR="005E2B1E">
        <w:rPr>
          <w:rFonts w:ascii="Times New Roman" w:hAnsi="Times New Roman" w:cs="Times New Roman"/>
          <w:sz w:val="24"/>
          <w:szCs w:val="24"/>
        </w:rPr>
        <w:t xml:space="preserve"> let alone unlawfully sold</w:t>
      </w:r>
      <w:r w:rsidR="00255923">
        <w:rPr>
          <w:rFonts w:ascii="Times New Roman" w:hAnsi="Times New Roman" w:cs="Times New Roman"/>
          <w:sz w:val="24"/>
          <w:szCs w:val="24"/>
        </w:rPr>
        <w:t>,</w:t>
      </w:r>
      <w:r w:rsidR="005E2B1E">
        <w:rPr>
          <w:rFonts w:ascii="Times New Roman" w:hAnsi="Times New Roman" w:cs="Times New Roman"/>
          <w:sz w:val="24"/>
          <w:szCs w:val="24"/>
        </w:rPr>
        <w:t xml:space="preserve"> without their involvement. The High Court also held that the fact that some other persons in the employ of </w:t>
      </w:r>
      <w:r w:rsidR="00255923">
        <w:rPr>
          <w:rFonts w:ascii="Times New Roman" w:hAnsi="Times New Roman" w:cs="Times New Roman"/>
          <w:sz w:val="24"/>
          <w:szCs w:val="24"/>
        </w:rPr>
        <w:t xml:space="preserve">the </w:t>
      </w:r>
      <w:r w:rsidR="005E2B1E">
        <w:rPr>
          <w:rFonts w:ascii="Times New Roman" w:hAnsi="Times New Roman" w:cs="Times New Roman"/>
          <w:sz w:val="24"/>
          <w:szCs w:val="24"/>
        </w:rPr>
        <w:t>Council may have been complicit in the commission of the offence did not detract from the fact that the State had managed to prove the case against the applicant</w:t>
      </w:r>
      <w:r w:rsidR="003C40DD">
        <w:rPr>
          <w:rFonts w:ascii="Times New Roman" w:hAnsi="Times New Roman" w:cs="Times New Roman"/>
          <w:sz w:val="24"/>
          <w:szCs w:val="24"/>
        </w:rPr>
        <w:t xml:space="preserve"> and </w:t>
      </w:r>
      <w:r w:rsidR="005E2B1E">
        <w:rPr>
          <w:rFonts w:ascii="Times New Roman" w:hAnsi="Times New Roman" w:cs="Times New Roman"/>
          <w:sz w:val="24"/>
          <w:szCs w:val="24"/>
        </w:rPr>
        <w:t xml:space="preserve">his co-accused beyond </w:t>
      </w:r>
      <w:r w:rsidR="00255923">
        <w:rPr>
          <w:rFonts w:ascii="Times New Roman" w:hAnsi="Times New Roman" w:cs="Times New Roman"/>
          <w:sz w:val="24"/>
          <w:szCs w:val="24"/>
        </w:rPr>
        <w:t xml:space="preserve">a </w:t>
      </w:r>
      <w:r w:rsidR="005E2B1E">
        <w:rPr>
          <w:rFonts w:ascii="Times New Roman" w:hAnsi="Times New Roman" w:cs="Times New Roman"/>
          <w:sz w:val="24"/>
          <w:szCs w:val="24"/>
        </w:rPr>
        <w:t xml:space="preserve">reasonable doubt. </w:t>
      </w:r>
    </w:p>
    <w:p w14:paraId="10FCC3C8" w14:textId="246ECFDC" w:rsidR="00907ED9" w:rsidRDefault="00907ED9" w:rsidP="0058180D">
      <w:pPr>
        <w:spacing w:before="240" w:line="480" w:lineRule="auto"/>
        <w:ind w:firstLine="720"/>
        <w:jc w:val="both"/>
        <w:rPr>
          <w:rFonts w:ascii="Times New Roman" w:hAnsi="Times New Roman" w:cs="Times New Roman"/>
          <w:sz w:val="24"/>
          <w:szCs w:val="24"/>
        </w:rPr>
      </w:pPr>
      <w:r w:rsidRPr="00907ED9">
        <w:rPr>
          <w:rFonts w:ascii="Times New Roman" w:hAnsi="Times New Roman" w:cs="Times New Roman"/>
          <w:sz w:val="24"/>
          <w:szCs w:val="24"/>
        </w:rPr>
        <w:t xml:space="preserve"> </w:t>
      </w:r>
      <w:r w:rsidR="003C40DD">
        <w:rPr>
          <w:rFonts w:ascii="Times New Roman" w:hAnsi="Times New Roman" w:cs="Times New Roman"/>
          <w:sz w:val="24"/>
          <w:szCs w:val="24"/>
        </w:rPr>
        <w:t>In the event</w:t>
      </w:r>
      <w:r w:rsidR="00255923">
        <w:rPr>
          <w:rFonts w:ascii="Times New Roman" w:hAnsi="Times New Roman" w:cs="Times New Roman"/>
          <w:sz w:val="24"/>
          <w:szCs w:val="24"/>
        </w:rPr>
        <w:t>, the applicant</w:t>
      </w:r>
      <w:r w:rsidRPr="00907ED9">
        <w:rPr>
          <w:rFonts w:ascii="Times New Roman" w:hAnsi="Times New Roman" w:cs="Times New Roman"/>
          <w:sz w:val="24"/>
          <w:szCs w:val="24"/>
        </w:rPr>
        <w:t xml:space="preserve"> was sentenced </w:t>
      </w:r>
      <w:r w:rsidR="003C40DD">
        <w:rPr>
          <w:rFonts w:ascii="Times New Roman" w:hAnsi="Times New Roman" w:cs="Times New Roman"/>
          <w:sz w:val="24"/>
          <w:szCs w:val="24"/>
        </w:rPr>
        <w:t xml:space="preserve">by the High Court </w:t>
      </w:r>
      <w:r w:rsidRPr="00907ED9">
        <w:rPr>
          <w:rFonts w:ascii="Times New Roman" w:hAnsi="Times New Roman" w:cs="Times New Roman"/>
          <w:sz w:val="24"/>
          <w:szCs w:val="24"/>
        </w:rPr>
        <w:t>to 10 years imprisonment with 1 year suspended on condition of good behaviour. The applicant is currently in prison serving his sentence.</w:t>
      </w:r>
    </w:p>
    <w:p w14:paraId="0737E038" w14:textId="0060147F" w:rsidR="008313E7" w:rsidRDefault="00907ED9" w:rsidP="00147B53">
      <w:pPr>
        <w:spacing w:before="240" w:line="480" w:lineRule="auto"/>
        <w:ind w:firstLine="720"/>
        <w:jc w:val="both"/>
        <w:rPr>
          <w:rFonts w:ascii="Times New Roman" w:hAnsi="Times New Roman" w:cs="Times New Roman"/>
          <w:sz w:val="24"/>
          <w:szCs w:val="24"/>
        </w:rPr>
      </w:pPr>
      <w:r w:rsidRPr="00907ED9">
        <w:rPr>
          <w:rFonts w:ascii="Times New Roman" w:hAnsi="Times New Roman" w:cs="Times New Roman"/>
          <w:sz w:val="24"/>
          <w:szCs w:val="24"/>
        </w:rPr>
        <w:t>Aggrieved</w:t>
      </w:r>
      <w:r w:rsidR="003C40DD">
        <w:rPr>
          <w:rFonts w:ascii="Times New Roman" w:hAnsi="Times New Roman" w:cs="Times New Roman"/>
          <w:sz w:val="24"/>
          <w:szCs w:val="24"/>
        </w:rPr>
        <w:t xml:space="preserve"> by the decision of the High Court</w:t>
      </w:r>
      <w:r w:rsidRPr="00907ED9">
        <w:rPr>
          <w:rFonts w:ascii="Times New Roman" w:hAnsi="Times New Roman" w:cs="Times New Roman"/>
          <w:sz w:val="24"/>
          <w:szCs w:val="24"/>
        </w:rPr>
        <w:t xml:space="preserve">, the applicant made an application </w:t>
      </w:r>
      <w:r w:rsidR="003C40DD">
        <w:rPr>
          <w:rFonts w:ascii="Times New Roman" w:hAnsi="Times New Roman" w:cs="Times New Roman"/>
          <w:sz w:val="24"/>
          <w:szCs w:val="24"/>
        </w:rPr>
        <w:t>before that court</w:t>
      </w:r>
      <w:r w:rsidR="003C40DD" w:rsidRPr="00907ED9">
        <w:rPr>
          <w:rFonts w:ascii="Times New Roman" w:hAnsi="Times New Roman" w:cs="Times New Roman"/>
          <w:sz w:val="24"/>
          <w:szCs w:val="24"/>
        </w:rPr>
        <w:t xml:space="preserve"> </w:t>
      </w:r>
      <w:r w:rsidRPr="00907ED9">
        <w:rPr>
          <w:rFonts w:ascii="Times New Roman" w:hAnsi="Times New Roman" w:cs="Times New Roman"/>
          <w:sz w:val="24"/>
          <w:szCs w:val="24"/>
        </w:rPr>
        <w:t>for leave to appeal to</w:t>
      </w:r>
      <w:r w:rsidR="00D56D06">
        <w:rPr>
          <w:rFonts w:ascii="Times New Roman" w:hAnsi="Times New Roman" w:cs="Times New Roman"/>
          <w:sz w:val="24"/>
          <w:szCs w:val="24"/>
        </w:rPr>
        <w:t xml:space="preserve"> the Supreme Court </w:t>
      </w:r>
      <w:r w:rsidRPr="00907ED9">
        <w:rPr>
          <w:rFonts w:ascii="Times New Roman" w:hAnsi="Times New Roman" w:cs="Times New Roman"/>
          <w:sz w:val="24"/>
          <w:szCs w:val="24"/>
        </w:rPr>
        <w:t>against both his conviction and sentence, but the application was denied</w:t>
      </w:r>
      <w:r>
        <w:rPr>
          <w:rFonts w:ascii="Times New Roman" w:hAnsi="Times New Roman" w:cs="Times New Roman"/>
          <w:sz w:val="24"/>
          <w:szCs w:val="24"/>
        </w:rPr>
        <w:t>.</w:t>
      </w:r>
      <w:r w:rsidR="00147B53">
        <w:rPr>
          <w:rFonts w:ascii="Times New Roman" w:hAnsi="Times New Roman" w:cs="Times New Roman"/>
          <w:sz w:val="24"/>
          <w:szCs w:val="24"/>
        </w:rPr>
        <w:t xml:space="preserve"> </w:t>
      </w:r>
      <w:r w:rsidR="008313E7" w:rsidRPr="008313E7">
        <w:rPr>
          <w:rFonts w:ascii="Times New Roman" w:hAnsi="Times New Roman" w:cs="Times New Roman"/>
          <w:sz w:val="24"/>
          <w:szCs w:val="24"/>
        </w:rPr>
        <w:t xml:space="preserve">Dissatisfied with </w:t>
      </w:r>
      <w:r w:rsidR="00147B53">
        <w:rPr>
          <w:rFonts w:ascii="Times New Roman" w:hAnsi="Times New Roman" w:cs="Times New Roman"/>
          <w:sz w:val="24"/>
          <w:szCs w:val="24"/>
        </w:rPr>
        <w:t>that</w:t>
      </w:r>
      <w:r w:rsidR="008313E7" w:rsidRPr="008313E7">
        <w:rPr>
          <w:rFonts w:ascii="Times New Roman" w:hAnsi="Times New Roman" w:cs="Times New Roman"/>
          <w:sz w:val="24"/>
          <w:szCs w:val="24"/>
        </w:rPr>
        <w:t xml:space="preserve"> refusal, the applicant made an application </w:t>
      </w:r>
      <w:r w:rsidR="00D56D06">
        <w:rPr>
          <w:rFonts w:ascii="Times New Roman" w:hAnsi="Times New Roman" w:cs="Times New Roman"/>
          <w:sz w:val="24"/>
          <w:szCs w:val="24"/>
        </w:rPr>
        <w:t xml:space="preserve">for leave to appeal before the </w:t>
      </w:r>
      <w:r w:rsidR="008313E7" w:rsidRPr="008313E7">
        <w:rPr>
          <w:rFonts w:ascii="Times New Roman" w:hAnsi="Times New Roman" w:cs="Times New Roman"/>
          <w:sz w:val="24"/>
          <w:szCs w:val="24"/>
        </w:rPr>
        <w:t>Supreme Court</w:t>
      </w:r>
      <w:r w:rsidR="00B67C7D">
        <w:rPr>
          <w:rFonts w:ascii="Times New Roman" w:hAnsi="Times New Roman" w:cs="Times New Roman"/>
          <w:sz w:val="24"/>
          <w:szCs w:val="24"/>
        </w:rPr>
        <w:t>, which application was also denied.</w:t>
      </w:r>
    </w:p>
    <w:p w14:paraId="1C75CDF1" w14:textId="54A84B44" w:rsidR="001E2318" w:rsidRPr="001E2318" w:rsidRDefault="001E2318" w:rsidP="00147B53">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w:t>
      </w:r>
      <w:r w:rsidR="00007257">
        <w:rPr>
          <w:rFonts w:ascii="Times New Roman" w:hAnsi="Times New Roman" w:cs="Times New Roman"/>
          <w:b/>
          <w:bCs/>
          <w:sz w:val="24"/>
          <w:szCs w:val="24"/>
        </w:rPr>
        <w:t>A</w:t>
      </w:r>
      <w:r>
        <w:rPr>
          <w:rFonts w:ascii="Times New Roman" w:hAnsi="Times New Roman" w:cs="Times New Roman"/>
          <w:b/>
          <w:bCs/>
          <w:sz w:val="24"/>
          <w:szCs w:val="24"/>
        </w:rPr>
        <w:t xml:space="preserve">pplication before the Supreme Court </w:t>
      </w:r>
    </w:p>
    <w:p w14:paraId="1661A132" w14:textId="417EFDFD" w:rsidR="00661DBE" w:rsidRDefault="00661DBE" w:rsidP="00147B5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determining the application before it, the Supreme Court considered the elements of abuse of public office in contravention of s 174 of the Criminal</w:t>
      </w:r>
      <w:r w:rsidR="00147B53">
        <w:rPr>
          <w:rFonts w:ascii="Times New Roman" w:hAnsi="Times New Roman" w:cs="Times New Roman"/>
          <w:sz w:val="24"/>
          <w:szCs w:val="24"/>
        </w:rPr>
        <w:t xml:space="preserve"> Law</w:t>
      </w:r>
      <w:r>
        <w:rPr>
          <w:rFonts w:ascii="Times New Roman" w:hAnsi="Times New Roman" w:cs="Times New Roman"/>
          <w:sz w:val="24"/>
          <w:szCs w:val="24"/>
        </w:rPr>
        <w:t xml:space="preserve"> Code.</w:t>
      </w:r>
      <w:r w:rsidR="002158CF">
        <w:rPr>
          <w:rFonts w:ascii="Times New Roman" w:hAnsi="Times New Roman" w:cs="Times New Roman"/>
          <w:sz w:val="24"/>
          <w:szCs w:val="24"/>
        </w:rPr>
        <w:t xml:space="preserve"> The court </w:t>
      </w:r>
      <w:r w:rsidR="002158CF">
        <w:rPr>
          <w:rFonts w:ascii="Times New Roman" w:hAnsi="Times New Roman" w:cs="Times New Roman"/>
          <w:i/>
          <w:iCs/>
          <w:sz w:val="24"/>
          <w:szCs w:val="24"/>
        </w:rPr>
        <w:t>a quo</w:t>
      </w:r>
      <w:r w:rsidR="002158CF">
        <w:rPr>
          <w:rFonts w:ascii="Times New Roman" w:hAnsi="Times New Roman" w:cs="Times New Roman"/>
          <w:sz w:val="24"/>
          <w:szCs w:val="24"/>
        </w:rPr>
        <w:t xml:space="preserve"> held that it was common cause that the applicant, in his capacity as a public officer, participated in the creation of the three commercial stands for sale to the three handpicked sister companies. Further</w:t>
      </w:r>
      <w:r w:rsidR="002D69E7">
        <w:rPr>
          <w:rFonts w:ascii="Times New Roman" w:hAnsi="Times New Roman" w:cs="Times New Roman"/>
          <w:sz w:val="24"/>
          <w:szCs w:val="24"/>
        </w:rPr>
        <w:t>, it held that it was also common cause that</w:t>
      </w:r>
      <w:r w:rsidR="00C61CD9">
        <w:rPr>
          <w:rFonts w:ascii="Times New Roman" w:hAnsi="Times New Roman" w:cs="Times New Roman"/>
          <w:sz w:val="24"/>
          <w:szCs w:val="24"/>
        </w:rPr>
        <w:t>,</w:t>
      </w:r>
      <w:r w:rsidR="002D69E7">
        <w:rPr>
          <w:rFonts w:ascii="Times New Roman" w:hAnsi="Times New Roman" w:cs="Times New Roman"/>
          <w:sz w:val="24"/>
          <w:szCs w:val="24"/>
        </w:rPr>
        <w:t xml:space="preserve"> </w:t>
      </w:r>
      <w:r w:rsidR="00FB0782">
        <w:rPr>
          <w:rFonts w:ascii="Times New Roman" w:hAnsi="Times New Roman" w:cs="Times New Roman"/>
          <w:sz w:val="24"/>
          <w:szCs w:val="24"/>
        </w:rPr>
        <w:t xml:space="preserve">in his capacity </w:t>
      </w:r>
      <w:r w:rsidR="002D69E7">
        <w:rPr>
          <w:rFonts w:ascii="Times New Roman" w:hAnsi="Times New Roman" w:cs="Times New Roman"/>
          <w:sz w:val="24"/>
          <w:szCs w:val="24"/>
        </w:rPr>
        <w:t xml:space="preserve">as Manager, Estates and Valuation Division of the City of Harare, the applicant was the custodian of the stands </w:t>
      </w:r>
      <w:r w:rsidR="00FB0782">
        <w:rPr>
          <w:rFonts w:ascii="Times New Roman" w:hAnsi="Times New Roman" w:cs="Times New Roman"/>
          <w:sz w:val="24"/>
          <w:szCs w:val="24"/>
        </w:rPr>
        <w:t xml:space="preserve">and was </w:t>
      </w:r>
      <w:r w:rsidR="002D69E7">
        <w:rPr>
          <w:rFonts w:ascii="Times New Roman" w:hAnsi="Times New Roman" w:cs="Times New Roman"/>
          <w:sz w:val="24"/>
          <w:szCs w:val="24"/>
        </w:rPr>
        <w:t xml:space="preserve">vested with full knowledge of the law pertaining to the sale or otherwise of such land. </w:t>
      </w:r>
    </w:p>
    <w:p w14:paraId="0D3236BF" w14:textId="7754A48C" w:rsidR="00387260" w:rsidRPr="00387260" w:rsidRDefault="00387260" w:rsidP="00412F32">
      <w:pPr>
        <w:spacing w:before="240"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court </w:t>
      </w:r>
      <w:r>
        <w:rPr>
          <w:rFonts w:ascii="Times New Roman" w:hAnsi="Times New Roman" w:cs="Times New Roman"/>
          <w:i/>
          <w:iCs/>
          <w:sz w:val="24"/>
          <w:szCs w:val="24"/>
        </w:rPr>
        <w:t xml:space="preserve">a quo </w:t>
      </w:r>
      <w:r>
        <w:rPr>
          <w:rFonts w:ascii="Times New Roman" w:hAnsi="Times New Roman" w:cs="Times New Roman"/>
          <w:sz w:val="24"/>
          <w:szCs w:val="24"/>
        </w:rPr>
        <w:t xml:space="preserve">also held that the </w:t>
      </w:r>
      <w:r>
        <w:rPr>
          <w:rFonts w:ascii="Times New Roman" w:hAnsi="Times New Roman" w:cs="Times New Roman"/>
          <w:i/>
          <w:iCs/>
          <w:sz w:val="24"/>
          <w:szCs w:val="24"/>
        </w:rPr>
        <w:t xml:space="preserve">actus reus </w:t>
      </w:r>
      <w:r>
        <w:rPr>
          <w:rFonts w:ascii="Times New Roman" w:hAnsi="Times New Roman" w:cs="Times New Roman"/>
          <w:sz w:val="24"/>
          <w:szCs w:val="24"/>
        </w:rPr>
        <w:t>constituting the commission of the offence was not in dispute. It held that the applicant’s undisputed acts in the following respects amounted to the commission of acts constituting the essential elements of the offence:</w:t>
      </w:r>
      <w:r w:rsidR="00412F32">
        <w:rPr>
          <w:rFonts w:ascii="Times New Roman" w:hAnsi="Times New Roman" w:cs="Times New Roman"/>
          <w:sz w:val="24"/>
          <w:szCs w:val="24"/>
        </w:rPr>
        <w:t xml:space="preserve"> h</w:t>
      </w:r>
      <w:r>
        <w:rPr>
          <w:rFonts w:ascii="Times New Roman" w:hAnsi="Times New Roman" w:cs="Times New Roman"/>
          <w:sz w:val="24"/>
          <w:szCs w:val="24"/>
        </w:rPr>
        <w:t>e was a public officer</w:t>
      </w:r>
      <w:r w:rsidR="00412F32">
        <w:rPr>
          <w:rFonts w:ascii="Times New Roman" w:hAnsi="Times New Roman" w:cs="Times New Roman"/>
          <w:sz w:val="24"/>
          <w:szCs w:val="24"/>
        </w:rPr>
        <w:t>; h</w:t>
      </w:r>
      <w:r>
        <w:rPr>
          <w:rFonts w:ascii="Times New Roman" w:hAnsi="Times New Roman" w:cs="Times New Roman"/>
          <w:sz w:val="24"/>
          <w:szCs w:val="24"/>
        </w:rPr>
        <w:t>e participated in the irregular sale of the three stands</w:t>
      </w:r>
      <w:r w:rsidR="00412F32">
        <w:rPr>
          <w:rFonts w:ascii="Times New Roman" w:hAnsi="Times New Roman" w:cs="Times New Roman"/>
          <w:sz w:val="24"/>
          <w:szCs w:val="24"/>
        </w:rPr>
        <w:t>;</w:t>
      </w:r>
      <w:r>
        <w:rPr>
          <w:rFonts w:ascii="Times New Roman" w:hAnsi="Times New Roman" w:cs="Times New Roman"/>
          <w:sz w:val="24"/>
          <w:szCs w:val="24"/>
        </w:rPr>
        <w:t xml:space="preserve"> </w:t>
      </w:r>
      <w:r w:rsidR="00412F32">
        <w:rPr>
          <w:rFonts w:ascii="Times New Roman" w:hAnsi="Times New Roman" w:cs="Times New Roman"/>
          <w:sz w:val="24"/>
          <w:szCs w:val="24"/>
        </w:rPr>
        <w:t>t</w:t>
      </w:r>
      <w:r>
        <w:rPr>
          <w:rFonts w:ascii="Times New Roman" w:hAnsi="Times New Roman" w:cs="Times New Roman"/>
          <w:sz w:val="24"/>
          <w:szCs w:val="24"/>
        </w:rPr>
        <w:t xml:space="preserve">he three stands were sold to handpicked companies to the prejudice of members of the public and Old </w:t>
      </w:r>
      <w:proofErr w:type="spellStart"/>
      <w:r>
        <w:rPr>
          <w:rFonts w:ascii="Times New Roman" w:hAnsi="Times New Roman" w:cs="Times New Roman"/>
          <w:sz w:val="24"/>
          <w:szCs w:val="24"/>
        </w:rPr>
        <w:t>Hararians</w:t>
      </w:r>
      <w:proofErr w:type="spellEnd"/>
      <w:r>
        <w:rPr>
          <w:rFonts w:ascii="Times New Roman" w:hAnsi="Times New Roman" w:cs="Times New Roman"/>
          <w:sz w:val="24"/>
          <w:szCs w:val="24"/>
        </w:rPr>
        <w:t xml:space="preserve"> Sports Club</w:t>
      </w:r>
      <w:r w:rsidR="00412F32">
        <w:rPr>
          <w:rFonts w:ascii="Times New Roman" w:hAnsi="Times New Roman" w:cs="Times New Roman"/>
          <w:sz w:val="24"/>
          <w:szCs w:val="24"/>
        </w:rPr>
        <w:t>; and</w:t>
      </w:r>
      <w:r w:rsidR="00C61CD9">
        <w:rPr>
          <w:rFonts w:ascii="Times New Roman" w:hAnsi="Times New Roman" w:cs="Times New Roman"/>
          <w:sz w:val="24"/>
          <w:szCs w:val="24"/>
        </w:rPr>
        <w:t>,</w:t>
      </w:r>
      <w:r w:rsidR="00412F32">
        <w:rPr>
          <w:rFonts w:ascii="Times New Roman" w:hAnsi="Times New Roman" w:cs="Times New Roman"/>
          <w:sz w:val="24"/>
          <w:szCs w:val="24"/>
        </w:rPr>
        <w:t xml:space="preserve"> in</w:t>
      </w:r>
      <w:r>
        <w:rPr>
          <w:rFonts w:ascii="Times New Roman" w:hAnsi="Times New Roman" w:cs="Times New Roman"/>
          <w:sz w:val="24"/>
          <w:szCs w:val="24"/>
        </w:rPr>
        <w:t xml:space="preserve"> so doing</w:t>
      </w:r>
      <w:r w:rsidR="00C61CD9">
        <w:rPr>
          <w:rFonts w:ascii="Times New Roman" w:hAnsi="Times New Roman" w:cs="Times New Roman"/>
          <w:sz w:val="24"/>
          <w:szCs w:val="24"/>
        </w:rPr>
        <w:t>,</w:t>
      </w:r>
      <w:r>
        <w:rPr>
          <w:rFonts w:ascii="Times New Roman" w:hAnsi="Times New Roman" w:cs="Times New Roman"/>
          <w:sz w:val="24"/>
          <w:szCs w:val="24"/>
        </w:rPr>
        <w:t xml:space="preserve"> he was in breach of his duties as a public official and custodian of </w:t>
      </w:r>
      <w:r w:rsidR="00412F32">
        <w:rPr>
          <w:rFonts w:ascii="Times New Roman" w:hAnsi="Times New Roman" w:cs="Times New Roman"/>
          <w:sz w:val="24"/>
          <w:szCs w:val="24"/>
        </w:rPr>
        <w:t xml:space="preserve">the </w:t>
      </w:r>
      <w:r>
        <w:rPr>
          <w:rFonts w:ascii="Times New Roman" w:hAnsi="Times New Roman" w:cs="Times New Roman"/>
          <w:sz w:val="24"/>
          <w:szCs w:val="24"/>
        </w:rPr>
        <w:t>land in question.</w:t>
      </w:r>
    </w:p>
    <w:p w14:paraId="35B33526" w14:textId="2E055D86" w:rsidR="008313E7" w:rsidRDefault="00244A07" w:rsidP="00035E5F">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Regarding the </w:t>
      </w:r>
      <w:proofErr w:type="spellStart"/>
      <w:r>
        <w:rPr>
          <w:rFonts w:ascii="Times New Roman" w:hAnsi="Times New Roman" w:cs="Times New Roman"/>
          <w:i/>
          <w:iCs/>
          <w:sz w:val="24"/>
          <w:szCs w:val="24"/>
        </w:rPr>
        <w:t>mens</w:t>
      </w:r>
      <w:proofErr w:type="spellEnd"/>
      <w:r>
        <w:rPr>
          <w:rFonts w:ascii="Times New Roman" w:hAnsi="Times New Roman" w:cs="Times New Roman"/>
          <w:i/>
          <w:iCs/>
          <w:sz w:val="24"/>
          <w:szCs w:val="24"/>
        </w:rPr>
        <w:t xml:space="preserve"> rea, </w:t>
      </w:r>
      <w:r>
        <w:rPr>
          <w:rFonts w:ascii="Times New Roman" w:hAnsi="Times New Roman" w:cs="Times New Roman"/>
          <w:sz w:val="24"/>
          <w:szCs w:val="24"/>
        </w:rPr>
        <w:t xml:space="preserve">the </w:t>
      </w:r>
      <w:r w:rsidR="00DD6538">
        <w:rPr>
          <w:rFonts w:ascii="Times New Roman" w:hAnsi="Times New Roman" w:cs="Times New Roman"/>
          <w:sz w:val="24"/>
          <w:szCs w:val="24"/>
        </w:rPr>
        <w:t xml:space="preserve">applicant sought to argue that the fact that the </w:t>
      </w:r>
      <w:r w:rsidR="00FB0782">
        <w:rPr>
          <w:rFonts w:ascii="Times New Roman" w:hAnsi="Times New Roman" w:cs="Times New Roman"/>
          <w:sz w:val="24"/>
          <w:szCs w:val="24"/>
        </w:rPr>
        <w:t>C</w:t>
      </w:r>
      <w:r w:rsidR="00DD6538">
        <w:rPr>
          <w:rFonts w:ascii="Times New Roman" w:hAnsi="Times New Roman" w:cs="Times New Roman"/>
          <w:sz w:val="24"/>
          <w:szCs w:val="24"/>
        </w:rPr>
        <w:t xml:space="preserve">ity of Harare itself participated in the sale of </w:t>
      </w:r>
      <w:r w:rsidR="00FB0782">
        <w:rPr>
          <w:rFonts w:ascii="Times New Roman" w:hAnsi="Times New Roman" w:cs="Times New Roman"/>
          <w:sz w:val="24"/>
          <w:szCs w:val="24"/>
        </w:rPr>
        <w:t xml:space="preserve">the </w:t>
      </w:r>
      <w:r w:rsidR="00DD6538">
        <w:rPr>
          <w:rFonts w:ascii="Times New Roman" w:hAnsi="Times New Roman" w:cs="Times New Roman"/>
          <w:sz w:val="24"/>
          <w:szCs w:val="24"/>
        </w:rPr>
        <w:t>land</w:t>
      </w:r>
      <w:r w:rsidR="00FB0782">
        <w:rPr>
          <w:rFonts w:ascii="Times New Roman" w:hAnsi="Times New Roman" w:cs="Times New Roman"/>
          <w:sz w:val="24"/>
          <w:szCs w:val="24"/>
        </w:rPr>
        <w:t>,</w:t>
      </w:r>
      <w:r w:rsidR="00DD6538">
        <w:rPr>
          <w:rFonts w:ascii="Times New Roman" w:hAnsi="Times New Roman" w:cs="Times New Roman"/>
          <w:sz w:val="24"/>
          <w:szCs w:val="24"/>
        </w:rPr>
        <w:t xml:space="preserve"> through </w:t>
      </w:r>
      <w:r w:rsidR="00FB0782">
        <w:rPr>
          <w:rFonts w:ascii="Times New Roman" w:hAnsi="Times New Roman" w:cs="Times New Roman"/>
          <w:sz w:val="24"/>
          <w:szCs w:val="24"/>
        </w:rPr>
        <w:t xml:space="preserve">the </w:t>
      </w:r>
      <w:r w:rsidR="00DD6538">
        <w:rPr>
          <w:rFonts w:ascii="Times New Roman" w:hAnsi="Times New Roman" w:cs="Times New Roman"/>
          <w:sz w:val="24"/>
          <w:szCs w:val="24"/>
        </w:rPr>
        <w:t>meeting</w:t>
      </w:r>
      <w:r w:rsidR="00FB0782">
        <w:rPr>
          <w:rFonts w:ascii="Times New Roman" w:hAnsi="Times New Roman" w:cs="Times New Roman"/>
          <w:sz w:val="24"/>
          <w:szCs w:val="24"/>
        </w:rPr>
        <w:t>s</w:t>
      </w:r>
      <w:r w:rsidR="00DD6538">
        <w:rPr>
          <w:rFonts w:ascii="Times New Roman" w:hAnsi="Times New Roman" w:cs="Times New Roman"/>
          <w:sz w:val="24"/>
          <w:szCs w:val="24"/>
        </w:rPr>
        <w:t>, resolutions and recommendations of its Finance and Development Committee</w:t>
      </w:r>
      <w:r w:rsidR="00FB0782">
        <w:rPr>
          <w:rFonts w:ascii="Times New Roman" w:hAnsi="Times New Roman" w:cs="Times New Roman"/>
          <w:sz w:val="24"/>
          <w:szCs w:val="24"/>
        </w:rPr>
        <w:t>,</w:t>
      </w:r>
      <w:r w:rsidR="00DD6538">
        <w:rPr>
          <w:rFonts w:ascii="Times New Roman" w:hAnsi="Times New Roman" w:cs="Times New Roman"/>
          <w:sz w:val="24"/>
          <w:szCs w:val="24"/>
        </w:rPr>
        <w:t xml:space="preserve"> show</w:t>
      </w:r>
      <w:r w:rsidR="00FB0782">
        <w:rPr>
          <w:rFonts w:ascii="Times New Roman" w:hAnsi="Times New Roman" w:cs="Times New Roman"/>
          <w:sz w:val="24"/>
          <w:szCs w:val="24"/>
        </w:rPr>
        <w:t>ed</w:t>
      </w:r>
      <w:r w:rsidR="00DD6538">
        <w:rPr>
          <w:rFonts w:ascii="Times New Roman" w:hAnsi="Times New Roman" w:cs="Times New Roman"/>
          <w:sz w:val="24"/>
          <w:szCs w:val="24"/>
        </w:rPr>
        <w:t xml:space="preserve"> that he did not have the requisite </w:t>
      </w:r>
      <w:proofErr w:type="spellStart"/>
      <w:r w:rsidR="00DD6538">
        <w:rPr>
          <w:rFonts w:ascii="Times New Roman" w:hAnsi="Times New Roman" w:cs="Times New Roman"/>
          <w:i/>
          <w:iCs/>
          <w:sz w:val="24"/>
          <w:szCs w:val="24"/>
        </w:rPr>
        <w:t>mens</w:t>
      </w:r>
      <w:proofErr w:type="spellEnd"/>
      <w:r w:rsidR="00DD6538">
        <w:rPr>
          <w:rFonts w:ascii="Times New Roman" w:hAnsi="Times New Roman" w:cs="Times New Roman"/>
          <w:i/>
          <w:iCs/>
          <w:sz w:val="24"/>
          <w:szCs w:val="24"/>
        </w:rPr>
        <w:t xml:space="preserve"> rea</w:t>
      </w:r>
      <w:r w:rsidR="00DD6538">
        <w:rPr>
          <w:rFonts w:ascii="Times New Roman" w:hAnsi="Times New Roman" w:cs="Times New Roman"/>
          <w:sz w:val="24"/>
          <w:szCs w:val="24"/>
        </w:rPr>
        <w:t xml:space="preserve"> to commit the offence. </w:t>
      </w:r>
      <w:r w:rsidR="00FB0782">
        <w:rPr>
          <w:rFonts w:ascii="Times New Roman" w:hAnsi="Times New Roman" w:cs="Times New Roman"/>
          <w:sz w:val="24"/>
          <w:szCs w:val="24"/>
        </w:rPr>
        <w:t xml:space="preserve">However, in </w:t>
      </w:r>
      <w:r w:rsidR="00260129">
        <w:rPr>
          <w:rFonts w:ascii="Times New Roman" w:hAnsi="Times New Roman" w:cs="Times New Roman"/>
          <w:sz w:val="24"/>
          <w:szCs w:val="24"/>
        </w:rPr>
        <w:t xml:space="preserve">concluding that the applicant </w:t>
      </w:r>
      <w:r w:rsidR="00874A95">
        <w:rPr>
          <w:rFonts w:ascii="Times New Roman" w:hAnsi="Times New Roman" w:cs="Times New Roman"/>
          <w:sz w:val="24"/>
          <w:szCs w:val="24"/>
        </w:rPr>
        <w:t>did have</w:t>
      </w:r>
      <w:r w:rsidR="00260129">
        <w:rPr>
          <w:rFonts w:ascii="Times New Roman" w:hAnsi="Times New Roman" w:cs="Times New Roman"/>
          <w:sz w:val="24"/>
          <w:szCs w:val="24"/>
        </w:rPr>
        <w:t xml:space="preserve"> the requisite</w:t>
      </w:r>
      <w:r w:rsidR="00260129">
        <w:rPr>
          <w:rFonts w:ascii="Times New Roman" w:hAnsi="Times New Roman" w:cs="Times New Roman"/>
          <w:i/>
          <w:iCs/>
          <w:sz w:val="24"/>
          <w:szCs w:val="24"/>
        </w:rPr>
        <w:t xml:space="preserve"> </w:t>
      </w:r>
      <w:proofErr w:type="spellStart"/>
      <w:r w:rsidR="00260129">
        <w:rPr>
          <w:rFonts w:ascii="Times New Roman" w:hAnsi="Times New Roman" w:cs="Times New Roman"/>
          <w:i/>
          <w:iCs/>
          <w:sz w:val="24"/>
          <w:szCs w:val="24"/>
        </w:rPr>
        <w:t>mens</w:t>
      </w:r>
      <w:proofErr w:type="spellEnd"/>
      <w:r w:rsidR="00260129">
        <w:rPr>
          <w:rFonts w:ascii="Times New Roman" w:hAnsi="Times New Roman" w:cs="Times New Roman"/>
          <w:i/>
          <w:iCs/>
          <w:sz w:val="24"/>
          <w:szCs w:val="24"/>
        </w:rPr>
        <w:t xml:space="preserve"> rea</w:t>
      </w:r>
      <w:r w:rsidR="00260129">
        <w:rPr>
          <w:rFonts w:ascii="Times New Roman" w:hAnsi="Times New Roman" w:cs="Times New Roman"/>
          <w:sz w:val="24"/>
          <w:szCs w:val="24"/>
        </w:rPr>
        <w:t>, the court</w:t>
      </w:r>
      <w:r w:rsidR="00260129">
        <w:rPr>
          <w:rFonts w:ascii="Times New Roman" w:hAnsi="Times New Roman" w:cs="Times New Roman"/>
          <w:i/>
          <w:iCs/>
          <w:sz w:val="24"/>
          <w:szCs w:val="24"/>
        </w:rPr>
        <w:t xml:space="preserve"> a quo </w:t>
      </w:r>
      <w:r w:rsidR="00C61CD9">
        <w:rPr>
          <w:rFonts w:ascii="Times New Roman" w:hAnsi="Times New Roman" w:cs="Times New Roman"/>
          <w:sz w:val="24"/>
          <w:szCs w:val="24"/>
        </w:rPr>
        <w:t>relied on</w:t>
      </w:r>
      <w:r w:rsidR="00260129">
        <w:rPr>
          <w:rFonts w:ascii="Times New Roman" w:hAnsi="Times New Roman" w:cs="Times New Roman"/>
          <w:sz w:val="24"/>
          <w:szCs w:val="24"/>
        </w:rPr>
        <w:t xml:space="preserve"> the High Court’s findings </w:t>
      </w:r>
      <w:r w:rsidR="00686433">
        <w:rPr>
          <w:rFonts w:ascii="Times New Roman" w:hAnsi="Times New Roman" w:cs="Times New Roman"/>
          <w:sz w:val="24"/>
          <w:szCs w:val="24"/>
        </w:rPr>
        <w:t>and held that the High Court’s findings</w:t>
      </w:r>
      <w:r w:rsidR="00874A95">
        <w:rPr>
          <w:rFonts w:ascii="Times New Roman" w:hAnsi="Times New Roman" w:cs="Times New Roman"/>
          <w:sz w:val="24"/>
          <w:szCs w:val="24"/>
        </w:rPr>
        <w:t xml:space="preserve">, </w:t>
      </w:r>
      <w:r w:rsidR="00686433">
        <w:rPr>
          <w:rFonts w:ascii="Times New Roman" w:hAnsi="Times New Roman" w:cs="Times New Roman"/>
          <w:sz w:val="24"/>
          <w:szCs w:val="24"/>
        </w:rPr>
        <w:t xml:space="preserve">coupled with the applicant’s deliberate failure to observe the basic procedures and safeguards relating to the sale of </w:t>
      </w:r>
      <w:r w:rsidR="00874A95">
        <w:rPr>
          <w:rFonts w:ascii="Times New Roman" w:hAnsi="Times New Roman" w:cs="Times New Roman"/>
          <w:sz w:val="24"/>
          <w:szCs w:val="24"/>
        </w:rPr>
        <w:t>C</w:t>
      </w:r>
      <w:r w:rsidR="00686433">
        <w:rPr>
          <w:rFonts w:ascii="Times New Roman" w:hAnsi="Times New Roman" w:cs="Times New Roman"/>
          <w:sz w:val="24"/>
          <w:szCs w:val="24"/>
        </w:rPr>
        <w:t>ouncil land</w:t>
      </w:r>
      <w:r w:rsidR="005118B0">
        <w:rPr>
          <w:rFonts w:ascii="Times New Roman" w:hAnsi="Times New Roman" w:cs="Times New Roman"/>
          <w:sz w:val="24"/>
          <w:szCs w:val="24"/>
        </w:rPr>
        <w:t>,</w:t>
      </w:r>
      <w:r w:rsidR="00686433">
        <w:rPr>
          <w:rFonts w:ascii="Times New Roman" w:hAnsi="Times New Roman" w:cs="Times New Roman"/>
          <w:sz w:val="24"/>
          <w:szCs w:val="24"/>
        </w:rPr>
        <w:t xml:space="preserve"> </w:t>
      </w:r>
      <w:r w:rsidR="006638B9">
        <w:rPr>
          <w:rFonts w:ascii="Times New Roman" w:hAnsi="Times New Roman" w:cs="Times New Roman"/>
          <w:sz w:val="24"/>
          <w:szCs w:val="24"/>
        </w:rPr>
        <w:t>were</w:t>
      </w:r>
      <w:r w:rsidR="005118B0">
        <w:rPr>
          <w:rFonts w:ascii="Times New Roman" w:hAnsi="Times New Roman" w:cs="Times New Roman"/>
          <w:sz w:val="24"/>
          <w:szCs w:val="24"/>
        </w:rPr>
        <w:t xml:space="preserve"> damning </w:t>
      </w:r>
      <w:r w:rsidR="00874A95">
        <w:rPr>
          <w:rFonts w:ascii="Times New Roman" w:hAnsi="Times New Roman" w:cs="Times New Roman"/>
          <w:sz w:val="24"/>
          <w:szCs w:val="24"/>
        </w:rPr>
        <w:t>against t</w:t>
      </w:r>
      <w:r w:rsidR="00686433">
        <w:rPr>
          <w:rFonts w:ascii="Times New Roman" w:hAnsi="Times New Roman" w:cs="Times New Roman"/>
          <w:sz w:val="24"/>
          <w:szCs w:val="24"/>
        </w:rPr>
        <w:t xml:space="preserve">he applicant’s claim of lack of </w:t>
      </w:r>
      <w:proofErr w:type="spellStart"/>
      <w:r w:rsidR="00686433">
        <w:rPr>
          <w:rFonts w:ascii="Times New Roman" w:hAnsi="Times New Roman" w:cs="Times New Roman"/>
          <w:i/>
          <w:iCs/>
          <w:sz w:val="24"/>
          <w:szCs w:val="24"/>
        </w:rPr>
        <w:t>mens</w:t>
      </w:r>
      <w:proofErr w:type="spellEnd"/>
      <w:r w:rsidR="00686433">
        <w:rPr>
          <w:rFonts w:ascii="Times New Roman" w:hAnsi="Times New Roman" w:cs="Times New Roman"/>
          <w:i/>
          <w:iCs/>
          <w:sz w:val="24"/>
          <w:szCs w:val="24"/>
        </w:rPr>
        <w:t xml:space="preserve"> rea. </w:t>
      </w:r>
      <w:r w:rsidR="00582835" w:rsidRPr="00582835">
        <w:rPr>
          <w:rFonts w:ascii="Times New Roman" w:hAnsi="Times New Roman" w:cs="Times New Roman"/>
          <w:sz w:val="24"/>
          <w:szCs w:val="24"/>
        </w:rPr>
        <w:t>The court also held that the sentence imposed was appropriate, given the seriousness of the offence and the need to protect public property.</w:t>
      </w:r>
      <w:r w:rsidR="00582835" w:rsidRPr="00582835">
        <w:rPr>
          <w:rFonts w:ascii="Times New Roman" w:hAnsi="Times New Roman" w:cs="Times New Roman"/>
          <w:i/>
          <w:iCs/>
          <w:sz w:val="24"/>
          <w:szCs w:val="24"/>
        </w:rPr>
        <w:t xml:space="preserve"> </w:t>
      </w:r>
      <w:r w:rsidR="00BF5F3F">
        <w:rPr>
          <w:rFonts w:ascii="Times New Roman" w:hAnsi="Times New Roman" w:cs="Times New Roman"/>
          <w:sz w:val="24"/>
          <w:szCs w:val="24"/>
        </w:rPr>
        <w:t>The court</w:t>
      </w:r>
      <w:r w:rsidR="00BF5F3F">
        <w:rPr>
          <w:rFonts w:ascii="Times New Roman" w:hAnsi="Times New Roman" w:cs="Times New Roman"/>
          <w:i/>
          <w:iCs/>
          <w:sz w:val="24"/>
          <w:szCs w:val="24"/>
        </w:rPr>
        <w:t xml:space="preserve"> a quo</w:t>
      </w:r>
      <w:r w:rsidR="0055126A">
        <w:rPr>
          <w:rFonts w:ascii="Times New Roman" w:hAnsi="Times New Roman" w:cs="Times New Roman"/>
          <w:i/>
          <w:iCs/>
          <w:sz w:val="24"/>
          <w:szCs w:val="24"/>
        </w:rPr>
        <w:t xml:space="preserve">, </w:t>
      </w:r>
      <w:r w:rsidR="0055126A">
        <w:rPr>
          <w:rFonts w:ascii="Times New Roman" w:hAnsi="Times New Roman" w:cs="Times New Roman"/>
          <w:sz w:val="24"/>
          <w:szCs w:val="24"/>
        </w:rPr>
        <w:t>therefore, came to the conclusion</w:t>
      </w:r>
      <w:r w:rsidR="00035E5F">
        <w:rPr>
          <w:rFonts w:ascii="Times New Roman" w:hAnsi="Times New Roman" w:cs="Times New Roman"/>
          <w:sz w:val="24"/>
          <w:szCs w:val="24"/>
        </w:rPr>
        <w:t xml:space="preserve"> that the applicant had no reasonable prospects of success on appeal and </w:t>
      </w:r>
      <w:r w:rsidR="008313E7" w:rsidRPr="008313E7">
        <w:rPr>
          <w:rFonts w:ascii="Times New Roman" w:hAnsi="Times New Roman" w:cs="Times New Roman"/>
          <w:sz w:val="24"/>
          <w:szCs w:val="24"/>
        </w:rPr>
        <w:t>denied the applicant leave to appeal</w:t>
      </w:r>
      <w:r w:rsidR="00035E5F">
        <w:rPr>
          <w:rFonts w:ascii="Times New Roman" w:hAnsi="Times New Roman" w:cs="Times New Roman"/>
          <w:sz w:val="24"/>
          <w:szCs w:val="24"/>
        </w:rPr>
        <w:t>.</w:t>
      </w:r>
    </w:p>
    <w:p w14:paraId="1FFCDDD8" w14:textId="0601CC1D" w:rsidR="00280610" w:rsidRPr="00280610" w:rsidRDefault="00280610" w:rsidP="00AC3A84">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Application for Direct Access </w:t>
      </w:r>
    </w:p>
    <w:p w14:paraId="6A4C1D0D" w14:textId="77777777" w:rsidR="00874A95" w:rsidRDefault="003241F7" w:rsidP="00AC3A84">
      <w:pPr>
        <w:spacing w:line="480" w:lineRule="auto"/>
        <w:ind w:firstLine="720"/>
        <w:jc w:val="both"/>
        <w:rPr>
          <w:rFonts w:ascii="Times New Roman" w:hAnsi="Times New Roman" w:cs="Times New Roman"/>
          <w:sz w:val="24"/>
          <w:szCs w:val="24"/>
        </w:rPr>
      </w:pPr>
      <w:r w:rsidRPr="003241F7">
        <w:rPr>
          <w:rFonts w:ascii="Times New Roman" w:hAnsi="Times New Roman" w:cs="Times New Roman"/>
          <w:sz w:val="24"/>
          <w:szCs w:val="24"/>
        </w:rPr>
        <w:t>Irked by the decision of the Supreme Court, the applicant has approached this Court seeking direct access</w:t>
      </w:r>
      <w:r>
        <w:rPr>
          <w:rFonts w:ascii="Times New Roman" w:hAnsi="Times New Roman" w:cs="Times New Roman"/>
          <w:sz w:val="24"/>
          <w:szCs w:val="24"/>
        </w:rPr>
        <w:t>.</w:t>
      </w:r>
      <w:r w:rsidR="00F61C79">
        <w:rPr>
          <w:rFonts w:ascii="Times New Roman" w:hAnsi="Times New Roman" w:cs="Times New Roman"/>
          <w:sz w:val="24"/>
          <w:szCs w:val="24"/>
        </w:rPr>
        <w:t xml:space="preserve"> The applicant alleges</w:t>
      </w:r>
      <w:r w:rsidRPr="003241F7">
        <w:rPr>
          <w:rFonts w:ascii="Times New Roman" w:hAnsi="Times New Roman" w:cs="Times New Roman"/>
          <w:sz w:val="24"/>
          <w:szCs w:val="24"/>
        </w:rPr>
        <w:t xml:space="preserve"> that the decision of the </w:t>
      </w:r>
      <w:r w:rsidR="00874A95">
        <w:rPr>
          <w:rFonts w:ascii="Times New Roman" w:hAnsi="Times New Roman" w:cs="Times New Roman"/>
          <w:sz w:val="24"/>
          <w:szCs w:val="24"/>
        </w:rPr>
        <w:t xml:space="preserve">court </w:t>
      </w:r>
      <w:r w:rsidR="00874A95">
        <w:rPr>
          <w:rFonts w:ascii="Times New Roman" w:hAnsi="Times New Roman" w:cs="Times New Roman"/>
          <w:i/>
          <w:iCs/>
          <w:sz w:val="24"/>
          <w:szCs w:val="24"/>
        </w:rPr>
        <w:t>a quo</w:t>
      </w:r>
      <w:r w:rsidRPr="003241F7">
        <w:rPr>
          <w:rFonts w:ascii="Times New Roman" w:hAnsi="Times New Roman" w:cs="Times New Roman"/>
          <w:sz w:val="24"/>
          <w:szCs w:val="24"/>
        </w:rPr>
        <w:t xml:space="preserve"> in SC</w:t>
      </w:r>
      <w:r w:rsidR="00874A95">
        <w:rPr>
          <w:rFonts w:ascii="Times New Roman" w:hAnsi="Times New Roman" w:cs="Times New Roman"/>
          <w:sz w:val="24"/>
          <w:szCs w:val="24"/>
        </w:rPr>
        <w:t xml:space="preserve">-60-25 </w:t>
      </w:r>
      <w:r w:rsidRPr="003241F7">
        <w:rPr>
          <w:rFonts w:ascii="Times New Roman" w:hAnsi="Times New Roman" w:cs="Times New Roman"/>
          <w:sz w:val="24"/>
          <w:szCs w:val="24"/>
        </w:rPr>
        <w:t xml:space="preserve">infringed </w:t>
      </w:r>
      <w:r w:rsidR="00F61C79">
        <w:rPr>
          <w:rFonts w:ascii="Times New Roman" w:hAnsi="Times New Roman" w:cs="Times New Roman"/>
          <w:sz w:val="24"/>
          <w:szCs w:val="24"/>
        </w:rPr>
        <w:t>three of his fundamental rights.</w:t>
      </w:r>
    </w:p>
    <w:p w14:paraId="0C0F0A67" w14:textId="7FBC26A7" w:rsidR="00F61C79" w:rsidRPr="00725821" w:rsidRDefault="00F61C79" w:rsidP="00AC3A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Firstly, he alleges that the </w:t>
      </w:r>
      <w:r w:rsidR="00874A95">
        <w:rPr>
          <w:rFonts w:ascii="Times New Roman" w:hAnsi="Times New Roman" w:cs="Times New Roman"/>
          <w:sz w:val="24"/>
          <w:szCs w:val="24"/>
        </w:rPr>
        <w:t>court</w:t>
      </w:r>
      <w:r>
        <w:rPr>
          <w:rFonts w:ascii="Times New Roman" w:hAnsi="Times New Roman" w:cs="Times New Roman"/>
          <w:sz w:val="24"/>
          <w:szCs w:val="24"/>
        </w:rPr>
        <w:t xml:space="preserve"> denied him </w:t>
      </w:r>
      <w:r w:rsidR="003241F7" w:rsidRPr="003241F7">
        <w:rPr>
          <w:rFonts w:ascii="Times New Roman" w:hAnsi="Times New Roman" w:cs="Times New Roman"/>
          <w:sz w:val="24"/>
          <w:szCs w:val="24"/>
        </w:rPr>
        <w:t>his right to appeal to a higher court against both his conviction and sentence, as guaranteed by s 70(5) of the Constitution.</w:t>
      </w:r>
      <w:r>
        <w:rPr>
          <w:rFonts w:ascii="Times New Roman" w:hAnsi="Times New Roman" w:cs="Times New Roman"/>
          <w:sz w:val="24"/>
          <w:szCs w:val="24"/>
        </w:rPr>
        <w:t xml:space="preserve"> He contends </w:t>
      </w:r>
      <w:r>
        <w:rPr>
          <w:rFonts w:ascii="Times New Roman" w:hAnsi="Times New Roman" w:cs="Times New Roman"/>
          <w:sz w:val="24"/>
          <w:szCs w:val="24"/>
        </w:rPr>
        <w:lastRenderedPageBreak/>
        <w:t xml:space="preserve">that this right was infringed by the </w:t>
      </w:r>
      <w:r w:rsidR="00874A95">
        <w:rPr>
          <w:rFonts w:ascii="Times New Roman" w:hAnsi="Times New Roman" w:cs="Times New Roman"/>
          <w:sz w:val="24"/>
          <w:szCs w:val="24"/>
        </w:rPr>
        <w:t>court</w:t>
      </w:r>
      <w:r>
        <w:rPr>
          <w:rFonts w:ascii="Times New Roman" w:hAnsi="Times New Roman" w:cs="Times New Roman"/>
          <w:sz w:val="24"/>
          <w:szCs w:val="24"/>
        </w:rPr>
        <w:t xml:space="preserve"> in that</w:t>
      </w:r>
      <w:r w:rsidR="005A57E5">
        <w:rPr>
          <w:rFonts w:ascii="Times New Roman" w:hAnsi="Times New Roman" w:cs="Times New Roman"/>
          <w:sz w:val="24"/>
          <w:szCs w:val="24"/>
        </w:rPr>
        <w:t>,</w:t>
      </w:r>
      <w:r>
        <w:rPr>
          <w:rFonts w:ascii="Times New Roman" w:hAnsi="Times New Roman" w:cs="Times New Roman"/>
          <w:sz w:val="24"/>
          <w:szCs w:val="24"/>
        </w:rPr>
        <w:t xml:space="preserve"> in considering his prospects of success in respect of conviction, it had to consider all the proposed grounds of appeal and evaluate each </w:t>
      </w:r>
      <w:r w:rsidR="00874A95">
        <w:rPr>
          <w:rFonts w:ascii="Times New Roman" w:hAnsi="Times New Roman" w:cs="Times New Roman"/>
          <w:sz w:val="24"/>
          <w:szCs w:val="24"/>
        </w:rPr>
        <w:t xml:space="preserve">one </w:t>
      </w:r>
      <w:r>
        <w:rPr>
          <w:rFonts w:ascii="Times New Roman" w:hAnsi="Times New Roman" w:cs="Times New Roman"/>
          <w:sz w:val="24"/>
          <w:szCs w:val="24"/>
        </w:rPr>
        <w:t xml:space="preserve">of them. </w:t>
      </w:r>
      <w:r w:rsidR="00C44F4C">
        <w:rPr>
          <w:rFonts w:ascii="Times New Roman" w:hAnsi="Times New Roman" w:cs="Times New Roman"/>
          <w:sz w:val="24"/>
          <w:szCs w:val="24"/>
        </w:rPr>
        <w:t xml:space="preserve">He contends that the court </w:t>
      </w:r>
      <w:r w:rsidR="00C44F4C">
        <w:rPr>
          <w:rFonts w:ascii="Times New Roman" w:hAnsi="Times New Roman" w:cs="Times New Roman"/>
          <w:i/>
          <w:iCs/>
          <w:sz w:val="24"/>
          <w:szCs w:val="24"/>
        </w:rPr>
        <w:t>a quo,</w:t>
      </w:r>
      <w:r w:rsidR="00C44F4C">
        <w:rPr>
          <w:rFonts w:ascii="Times New Roman" w:hAnsi="Times New Roman" w:cs="Times New Roman"/>
          <w:sz w:val="24"/>
          <w:szCs w:val="24"/>
        </w:rPr>
        <w:t xml:space="preserve"> instead of considering his six proposed grounds of appeal, arbitrarily picked one narrow issue of </w:t>
      </w:r>
      <w:proofErr w:type="spellStart"/>
      <w:r w:rsidR="00C44F4C">
        <w:rPr>
          <w:rFonts w:ascii="Times New Roman" w:hAnsi="Times New Roman" w:cs="Times New Roman"/>
          <w:i/>
          <w:iCs/>
          <w:sz w:val="24"/>
          <w:szCs w:val="24"/>
        </w:rPr>
        <w:t>mens</w:t>
      </w:r>
      <w:proofErr w:type="spellEnd"/>
      <w:r w:rsidR="00C44F4C">
        <w:rPr>
          <w:rFonts w:ascii="Times New Roman" w:hAnsi="Times New Roman" w:cs="Times New Roman"/>
          <w:i/>
          <w:iCs/>
          <w:sz w:val="24"/>
          <w:szCs w:val="24"/>
        </w:rPr>
        <w:t xml:space="preserve"> rea, </w:t>
      </w:r>
      <w:r w:rsidR="00C44F4C">
        <w:rPr>
          <w:rFonts w:ascii="Times New Roman" w:hAnsi="Times New Roman" w:cs="Times New Roman"/>
          <w:sz w:val="24"/>
          <w:szCs w:val="24"/>
        </w:rPr>
        <w:t>which it did not relate to any particular proposed ground of appeal</w:t>
      </w:r>
      <w:r w:rsidR="000E5442">
        <w:rPr>
          <w:rFonts w:ascii="Times New Roman" w:hAnsi="Times New Roman" w:cs="Times New Roman"/>
          <w:sz w:val="24"/>
          <w:szCs w:val="24"/>
        </w:rPr>
        <w:t>,</w:t>
      </w:r>
      <w:r w:rsidR="00C44F4C">
        <w:rPr>
          <w:rFonts w:ascii="Times New Roman" w:hAnsi="Times New Roman" w:cs="Times New Roman"/>
          <w:sz w:val="24"/>
          <w:szCs w:val="24"/>
        </w:rPr>
        <w:t xml:space="preserve"> and ignored all the other proposed grounds of appeal</w:t>
      </w:r>
      <w:r w:rsidR="00926C27">
        <w:rPr>
          <w:rFonts w:ascii="Times New Roman" w:hAnsi="Times New Roman" w:cs="Times New Roman"/>
          <w:sz w:val="24"/>
          <w:szCs w:val="24"/>
        </w:rPr>
        <w:t xml:space="preserve">. </w:t>
      </w:r>
      <w:r w:rsidR="00B1099D" w:rsidRPr="00B1099D">
        <w:rPr>
          <w:rFonts w:ascii="Times New Roman" w:hAnsi="Times New Roman" w:cs="Times New Roman"/>
          <w:sz w:val="24"/>
          <w:szCs w:val="24"/>
        </w:rPr>
        <w:t>The applicant also alleges that the proposed ground of appeal against the sentence</w:t>
      </w:r>
      <w:r w:rsidR="000E5442">
        <w:rPr>
          <w:rFonts w:ascii="Times New Roman" w:hAnsi="Times New Roman" w:cs="Times New Roman"/>
          <w:sz w:val="24"/>
          <w:szCs w:val="24"/>
        </w:rPr>
        <w:t xml:space="preserve"> imposed</w:t>
      </w:r>
      <w:r w:rsidR="00B1099D" w:rsidRPr="00B1099D">
        <w:rPr>
          <w:rFonts w:ascii="Times New Roman" w:hAnsi="Times New Roman" w:cs="Times New Roman"/>
          <w:sz w:val="24"/>
          <w:szCs w:val="24"/>
        </w:rPr>
        <w:t xml:space="preserve"> was </w:t>
      </w:r>
      <w:r w:rsidR="00B1099D">
        <w:rPr>
          <w:rFonts w:ascii="Times New Roman" w:hAnsi="Times New Roman" w:cs="Times New Roman"/>
          <w:sz w:val="24"/>
          <w:szCs w:val="24"/>
        </w:rPr>
        <w:t xml:space="preserve">totally </w:t>
      </w:r>
      <w:r w:rsidR="00B1099D" w:rsidRPr="00B1099D">
        <w:rPr>
          <w:rFonts w:ascii="Times New Roman" w:hAnsi="Times New Roman" w:cs="Times New Roman"/>
          <w:sz w:val="24"/>
          <w:szCs w:val="24"/>
        </w:rPr>
        <w:t>ignored</w:t>
      </w:r>
      <w:r w:rsidR="00B1099D">
        <w:rPr>
          <w:rFonts w:ascii="Times New Roman" w:hAnsi="Times New Roman" w:cs="Times New Roman"/>
          <w:sz w:val="24"/>
          <w:szCs w:val="24"/>
        </w:rPr>
        <w:t>.</w:t>
      </w:r>
      <w:r w:rsidR="00B1099D" w:rsidRPr="00B1099D">
        <w:rPr>
          <w:rFonts w:ascii="Times New Roman" w:hAnsi="Times New Roman" w:cs="Times New Roman"/>
          <w:sz w:val="24"/>
          <w:szCs w:val="24"/>
        </w:rPr>
        <w:t xml:space="preserve"> </w:t>
      </w:r>
      <w:r w:rsidR="000E5442">
        <w:rPr>
          <w:rFonts w:ascii="Times New Roman" w:hAnsi="Times New Roman" w:cs="Times New Roman"/>
          <w:sz w:val="24"/>
          <w:szCs w:val="24"/>
        </w:rPr>
        <w:t>He therefore</w:t>
      </w:r>
      <w:r w:rsidR="00725821">
        <w:rPr>
          <w:rFonts w:ascii="Times New Roman" w:hAnsi="Times New Roman" w:cs="Times New Roman"/>
          <w:sz w:val="24"/>
          <w:szCs w:val="24"/>
        </w:rPr>
        <w:t xml:space="preserve"> contends that there was a total failure of justice in </w:t>
      </w:r>
      <w:r w:rsidR="000E5442">
        <w:rPr>
          <w:rFonts w:ascii="Times New Roman" w:hAnsi="Times New Roman" w:cs="Times New Roman"/>
          <w:sz w:val="24"/>
          <w:szCs w:val="24"/>
        </w:rPr>
        <w:t>that</w:t>
      </w:r>
      <w:r w:rsidR="00725821">
        <w:rPr>
          <w:rFonts w:ascii="Times New Roman" w:hAnsi="Times New Roman" w:cs="Times New Roman"/>
          <w:sz w:val="24"/>
          <w:szCs w:val="24"/>
        </w:rPr>
        <w:t xml:space="preserve"> his application for leave to appeal was never truly considered</w:t>
      </w:r>
      <w:r w:rsidR="000E5442">
        <w:rPr>
          <w:rFonts w:ascii="Times New Roman" w:hAnsi="Times New Roman" w:cs="Times New Roman"/>
          <w:sz w:val="24"/>
          <w:szCs w:val="24"/>
        </w:rPr>
        <w:t>,</w:t>
      </w:r>
      <w:r w:rsidR="00725821">
        <w:rPr>
          <w:rFonts w:ascii="Times New Roman" w:hAnsi="Times New Roman" w:cs="Times New Roman"/>
          <w:sz w:val="24"/>
          <w:szCs w:val="24"/>
        </w:rPr>
        <w:t xml:space="preserve"> as the court </w:t>
      </w:r>
      <w:r w:rsidR="00725821">
        <w:rPr>
          <w:rFonts w:ascii="Times New Roman" w:hAnsi="Times New Roman" w:cs="Times New Roman"/>
          <w:i/>
          <w:iCs/>
          <w:sz w:val="24"/>
          <w:szCs w:val="24"/>
        </w:rPr>
        <w:t xml:space="preserve">a quo </w:t>
      </w:r>
      <w:r w:rsidR="00725821">
        <w:rPr>
          <w:rFonts w:ascii="Times New Roman" w:hAnsi="Times New Roman" w:cs="Times New Roman"/>
          <w:sz w:val="24"/>
          <w:szCs w:val="24"/>
        </w:rPr>
        <w:t xml:space="preserve">did not proceed in the established manner in which applications for leave are </w:t>
      </w:r>
      <w:r w:rsidR="000E5442">
        <w:rPr>
          <w:rFonts w:ascii="Times New Roman" w:hAnsi="Times New Roman" w:cs="Times New Roman"/>
          <w:sz w:val="24"/>
          <w:szCs w:val="24"/>
        </w:rPr>
        <w:t>dealt with.</w:t>
      </w:r>
    </w:p>
    <w:p w14:paraId="246AFF3A" w14:textId="0225AE86" w:rsidR="003241F7" w:rsidRDefault="003241F7" w:rsidP="00F61C79">
      <w:pPr>
        <w:spacing w:before="240" w:line="480" w:lineRule="auto"/>
        <w:ind w:firstLine="720"/>
        <w:jc w:val="both"/>
        <w:rPr>
          <w:rFonts w:ascii="Times New Roman" w:hAnsi="Times New Roman" w:cs="Times New Roman"/>
          <w:sz w:val="24"/>
          <w:szCs w:val="24"/>
        </w:rPr>
      </w:pPr>
      <w:r w:rsidRPr="003241F7">
        <w:rPr>
          <w:rFonts w:ascii="Times New Roman" w:hAnsi="Times New Roman" w:cs="Times New Roman"/>
          <w:sz w:val="24"/>
          <w:szCs w:val="24"/>
        </w:rPr>
        <w:t xml:space="preserve"> Secondly, he contends that his right to personal liberty under s</w:t>
      </w:r>
      <w:r w:rsidR="00916565">
        <w:rPr>
          <w:rFonts w:ascii="Times New Roman" w:hAnsi="Times New Roman" w:cs="Times New Roman"/>
          <w:sz w:val="24"/>
          <w:szCs w:val="24"/>
        </w:rPr>
        <w:t xml:space="preserve"> </w:t>
      </w:r>
      <w:r w:rsidRPr="003241F7">
        <w:rPr>
          <w:rFonts w:ascii="Times New Roman" w:hAnsi="Times New Roman" w:cs="Times New Roman"/>
          <w:sz w:val="24"/>
          <w:szCs w:val="24"/>
        </w:rPr>
        <w:t>49(1)(b) of the Constitution was infringed</w:t>
      </w:r>
      <w:r w:rsidR="00296AFD">
        <w:rPr>
          <w:rFonts w:ascii="Times New Roman" w:hAnsi="Times New Roman" w:cs="Times New Roman"/>
          <w:sz w:val="24"/>
          <w:szCs w:val="24"/>
        </w:rPr>
        <w:t xml:space="preserve"> because he was </w:t>
      </w:r>
      <w:r w:rsidR="00B67C7D">
        <w:rPr>
          <w:rFonts w:ascii="Times New Roman" w:hAnsi="Times New Roman" w:cs="Times New Roman"/>
          <w:sz w:val="24"/>
          <w:szCs w:val="24"/>
        </w:rPr>
        <w:t xml:space="preserve">further </w:t>
      </w:r>
      <w:r w:rsidR="00296AFD">
        <w:rPr>
          <w:rFonts w:ascii="Times New Roman" w:hAnsi="Times New Roman" w:cs="Times New Roman"/>
          <w:sz w:val="24"/>
          <w:szCs w:val="24"/>
        </w:rPr>
        <w:t>detained arbitrarily following irregular proceedings</w:t>
      </w:r>
      <w:r w:rsidRPr="003241F7">
        <w:rPr>
          <w:rFonts w:ascii="Times New Roman" w:hAnsi="Times New Roman" w:cs="Times New Roman"/>
          <w:sz w:val="24"/>
          <w:szCs w:val="24"/>
        </w:rPr>
        <w:t xml:space="preserve">. Thirdly, he asserts that his right to the protection of the law, enshrined in s 56(1) of the Constitution, was </w:t>
      </w:r>
      <w:r w:rsidR="008D4007">
        <w:rPr>
          <w:rFonts w:ascii="Times New Roman" w:hAnsi="Times New Roman" w:cs="Times New Roman"/>
          <w:sz w:val="24"/>
          <w:szCs w:val="24"/>
        </w:rPr>
        <w:t xml:space="preserve">also </w:t>
      </w:r>
      <w:r w:rsidRPr="003241F7">
        <w:rPr>
          <w:rFonts w:ascii="Times New Roman" w:hAnsi="Times New Roman" w:cs="Times New Roman"/>
          <w:sz w:val="24"/>
          <w:szCs w:val="24"/>
        </w:rPr>
        <w:t>breached</w:t>
      </w:r>
      <w:r w:rsidR="000E5442">
        <w:rPr>
          <w:rFonts w:ascii="Times New Roman" w:hAnsi="Times New Roman" w:cs="Times New Roman"/>
          <w:sz w:val="24"/>
          <w:szCs w:val="24"/>
        </w:rPr>
        <w:t xml:space="preserve"> in that he was treated differently from </w:t>
      </w:r>
      <w:r w:rsidR="00296AFD">
        <w:rPr>
          <w:rFonts w:ascii="Times New Roman" w:hAnsi="Times New Roman" w:cs="Times New Roman"/>
          <w:sz w:val="24"/>
          <w:szCs w:val="24"/>
        </w:rPr>
        <w:t>one of his co-</w:t>
      </w:r>
      <w:proofErr w:type="spellStart"/>
      <w:r w:rsidR="00296AFD">
        <w:rPr>
          <w:rFonts w:ascii="Times New Roman" w:hAnsi="Times New Roman" w:cs="Times New Roman"/>
          <w:sz w:val="24"/>
          <w:szCs w:val="24"/>
        </w:rPr>
        <w:t>accuseds</w:t>
      </w:r>
      <w:proofErr w:type="spellEnd"/>
      <w:r w:rsidR="00296AFD">
        <w:rPr>
          <w:rFonts w:ascii="Times New Roman" w:hAnsi="Times New Roman" w:cs="Times New Roman"/>
          <w:sz w:val="24"/>
          <w:szCs w:val="24"/>
        </w:rPr>
        <w:t xml:space="preserve"> who was granted leave to appeal by the High Court.</w:t>
      </w:r>
    </w:p>
    <w:p w14:paraId="7347362E" w14:textId="3ABCADD5" w:rsidR="00211C1F" w:rsidRDefault="003241F7" w:rsidP="00A82671">
      <w:pPr>
        <w:spacing w:before="240" w:line="480" w:lineRule="auto"/>
        <w:ind w:firstLine="720"/>
        <w:jc w:val="both"/>
        <w:rPr>
          <w:rFonts w:ascii="Times New Roman" w:hAnsi="Times New Roman" w:cs="Times New Roman"/>
          <w:sz w:val="24"/>
          <w:szCs w:val="24"/>
        </w:rPr>
      </w:pPr>
      <w:r w:rsidRPr="003241F7">
        <w:rPr>
          <w:rFonts w:ascii="Times New Roman" w:hAnsi="Times New Roman" w:cs="Times New Roman"/>
          <w:sz w:val="24"/>
          <w:szCs w:val="24"/>
        </w:rPr>
        <w:t xml:space="preserve">The applicant </w:t>
      </w:r>
      <w:r w:rsidR="000E5442">
        <w:rPr>
          <w:rFonts w:ascii="Times New Roman" w:hAnsi="Times New Roman" w:cs="Times New Roman"/>
          <w:sz w:val="24"/>
          <w:szCs w:val="24"/>
        </w:rPr>
        <w:t>avers</w:t>
      </w:r>
      <w:r w:rsidRPr="003241F7">
        <w:rPr>
          <w:rFonts w:ascii="Times New Roman" w:hAnsi="Times New Roman" w:cs="Times New Roman"/>
          <w:sz w:val="24"/>
          <w:szCs w:val="24"/>
        </w:rPr>
        <w:t xml:space="preserve"> that the intended substantive application has prospects of success. He </w:t>
      </w:r>
      <w:r w:rsidR="00EC2DD1">
        <w:rPr>
          <w:rFonts w:ascii="Times New Roman" w:hAnsi="Times New Roman" w:cs="Times New Roman"/>
          <w:sz w:val="24"/>
          <w:szCs w:val="24"/>
        </w:rPr>
        <w:t>argues</w:t>
      </w:r>
      <w:r w:rsidRPr="003241F7">
        <w:rPr>
          <w:rFonts w:ascii="Times New Roman" w:hAnsi="Times New Roman" w:cs="Times New Roman"/>
          <w:sz w:val="24"/>
          <w:szCs w:val="24"/>
        </w:rPr>
        <w:t xml:space="preserve"> that no reasonable </w:t>
      </w:r>
      <w:r w:rsidR="00EC2DD1">
        <w:rPr>
          <w:rFonts w:ascii="Times New Roman" w:hAnsi="Times New Roman" w:cs="Times New Roman"/>
          <w:sz w:val="24"/>
          <w:szCs w:val="24"/>
        </w:rPr>
        <w:t>j</w:t>
      </w:r>
      <w:r w:rsidRPr="003241F7">
        <w:rPr>
          <w:rFonts w:ascii="Times New Roman" w:hAnsi="Times New Roman" w:cs="Times New Roman"/>
          <w:sz w:val="24"/>
          <w:szCs w:val="24"/>
        </w:rPr>
        <w:t xml:space="preserve">udge, properly applying the law, could have found that there were no reasonable prospects of success, rendering the decision </w:t>
      </w:r>
      <w:r w:rsidR="00EC2DD1">
        <w:rPr>
          <w:rFonts w:ascii="Times New Roman" w:hAnsi="Times New Roman" w:cs="Times New Roman"/>
          <w:i/>
          <w:iCs/>
          <w:sz w:val="24"/>
          <w:szCs w:val="24"/>
        </w:rPr>
        <w:t>a quo</w:t>
      </w:r>
      <w:r w:rsidR="00EC2DD1">
        <w:rPr>
          <w:rFonts w:ascii="Times New Roman" w:hAnsi="Times New Roman" w:cs="Times New Roman"/>
          <w:sz w:val="24"/>
          <w:szCs w:val="24"/>
        </w:rPr>
        <w:t xml:space="preserve"> </w:t>
      </w:r>
      <w:r w:rsidRPr="003241F7">
        <w:rPr>
          <w:rFonts w:ascii="Times New Roman" w:hAnsi="Times New Roman" w:cs="Times New Roman"/>
          <w:sz w:val="24"/>
          <w:szCs w:val="24"/>
        </w:rPr>
        <w:t>irrational</w:t>
      </w:r>
      <w:r>
        <w:rPr>
          <w:rFonts w:ascii="Times New Roman" w:hAnsi="Times New Roman" w:cs="Times New Roman"/>
          <w:sz w:val="24"/>
          <w:szCs w:val="24"/>
        </w:rPr>
        <w:t xml:space="preserve">. </w:t>
      </w:r>
      <w:r w:rsidR="00211C1F" w:rsidRPr="00211C1F">
        <w:rPr>
          <w:rFonts w:ascii="Times New Roman" w:hAnsi="Times New Roman" w:cs="Times New Roman"/>
          <w:sz w:val="24"/>
          <w:szCs w:val="24"/>
        </w:rPr>
        <w:t>The applicant alleges that no other remedy is available to him, given that the Supreme Court is the final court in non-constitutional matters.</w:t>
      </w:r>
    </w:p>
    <w:p w14:paraId="3C4927E0" w14:textId="03E5598E" w:rsidR="00603972" w:rsidRPr="00FD3A62" w:rsidRDefault="00603972" w:rsidP="006B0050">
      <w:pPr>
        <w:spacing w:before="240" w:line="480" w:lineRule="auto"/>
        <w:ind w:firstLine="720"/>
        <w:jc w:val="both"/>
        <w:rPr>
          <w:rFonts w:ascii="Times New Roman" w:hAnsi="Times New Roman" w:cs="Times New Roman"/>
          <w:sz w:val="24"/>
          <w:szCs w:val="24"/>
          <w:lang w:val="en-ZW"/>
        </w:rPr>
      </w:pPr>
      <w:r w:rsidRPr="00603972">
        <w:rPr>
          <w:rFonts w:ascii="Times New Roman" w:hAnsi="Times New Roman" w:cs="Times New Roman"/>
          <w:sz w:val="24"/>
          <w:szCs w:val="24"/>
          <w:lang w:val="en-ZW"/>
        </w:rPr>
        <w:t>If granted leave, the applicant intend</w:t>
      </w:r>
      <w:r>
        <w:rPr>
          <w:rFonts w:ascii="Times New Roman" w:hAnsi="Times New Roman" w:cs="Times New Roman"/>
          <w:sz w:val="24"/>
          <w:szCs w:val="24"/>
          <w:lang w:val="en-ZW"/>
        </w:rPr>
        <w:t>s</w:t>
      </w:r>
      <w:r w:rsidRPr="00603972">
        <w:rPr>
          <w:rFonts w:ascii="Times New Roman" w:hAnsi="Times New Roman" w:cs="Times New Roman"/>
          <w:sz w:val="24"/>
          <w:szCs w:val="24"/>
          <w:lang w:val="en-ZW"/>
        </w:rPr>
        <w:t xml:space="preserve"> to bring a substantive constitutional application in terms of s 85(1) of the Constitution, seeking declaratory and consequential relief for the violation of </w:t>
      </w:r>
      <w:r w:rsidR="00BA38AF">
        <w:rPr>
          <w:rFonts w:ascii="Times New Roman" w:hAnsi="Times New Roman" w:cs="Times New Roman"/>
          <w:sz w:val="24"/>
          <w:szCs w:val="24"/>
          <w:lang w:val="en-ZW"/>
        </w:rPr>
        <w:t>his</w:t>
      </w:r>
      <w:r w:rsidRPr="00603972">
        <w:rPr>
          <w:rFonts w:ascii="Times New Roman" w:hAnsi="Times New Roman" w:cs="Times New Roman"/>
          <w:sz w:val="24"/>
          <w:szCs w:val="24"/>
          <w:lang w:val="en-ZW"/>
        </w:rPr>
        <w:t xml:space="preserve"> constitutionally protected rights by the Supreme Court</w:t>
      </w:r>
      <w:r w:rsidR="00FD3A62">
        <w:rPr>
          <w:rFonts w:ascii="Times New Roman" w:hAnsi="Times New Roman" w:cs="Times New Roman"/>
          <w:sz w:val="24"/>
          <w:szCs w:val="24"/>
          <w:lang w:val="en-ZW"/>
        </w:rPr>
        <w:t xml:space="preserve"> </w:t>
      </w:r>
      <w:r w:rsidR="006B0050">
        <w:rPr>
          <w:rFonts w:ascii="Times New Roman" w:hAnsi="Times New Roman" w:cs="Times New Roman"/>
          <w:sz w:val="24"/>
          <w:szCs w:val="24"/>
          <w:lang w:val="en-ZW"/>
        </w:rPr>
        <w:t>under</w:t>
      </w:r>
      <w:r w:rsidR="00FD3A62">
        <w:rPr>
          <w:rFonts w:ascii="Times New Roman" w:hAnsi="Times New Roman" w:cs="Times New Roman"/>
          <w:sz w:val="24"/>
          <w:szCs w:val="24"/>
          <w:lang w:val="en-ZW"/>
        </w:rPr>
        <w:t xml:space="preserve"> Judgment No. </w:t>
      </w:r>
      <w:r w:rsidR="006B0050">
        <w:rPr>
          <w:rFonts w:ascii="Times New Roman" w:hAnsi="Times New Roman" w:cs="Times New Roman"/>
          <w:sz w:val="24"/>
          <w:szCs w:val="24"/>
          <w:lang w:val="en-ZW"/>
        </w:rPr>
        <w:t>SC 60-25</w:t>
      </w:r>
      <w:r w:rsidRPr="00603972">
        <w:rPr>
          <w:rFonts w:ascii="Times New Roman" w:hAnsi="Times New Roman" w:cs="Times New Roman"/>
          <w:sz w:val="24"/>
          <w:szCs w:val="24"/>
          <w:lang w:val="en-ZW"/>
        </w:rPr>
        <w:t>.</w:t>
      </w:r>
      <w:r w:rsidR="00FD3A62" w:rsidRPr="00FD3A62">
        <w:rPr>
          <w:rFonts w:ascii="TimesNewRomanPS-BoldMT" w:hAnsi="TimesNewRomanPS-BoldMT" w:cs="TimesNewRomanPS-BoldMT"/>
          <w:b/>
          <w:bCs/>
          <w:kern w:val="0"/>
          <w:sz w:val="24"/>
          <w:szCs w:val="24"/>
          <w:lang w:val="en-ZW"/>
        </w:rPr>
        <w:t xml:space="preserve"> </w:t>
      </w:r>
      <w:r w:rsidR="00FD3A62">
        <w:rPr>
          <w:rFonts w:ascii="TimesNewRomanPS-BoldMT" w:hAnsi="TimesNewRomanPS-BoldMT" w:cs="TimesNewRomanPS-BoldMT"/>
          <w:kern w:val="0"/>
          <w:sz w:val="24"/>
          <w:szCs w:val="24"/>
          <w:lang w:val="en-ZW"/>
        </w:rPr>
        <w:t>The rights claimed to have been infringed are</w:t>
      </w:r>
      <w:r w:rsidR="00FD3A62" w:rsidRPr="00FD3A62">
        <w:rPr>
          <w:rFonts w:ascii="Times New Roman" w:hAnsi="Times New Roman" w:cs="Times New Roman"/>
          <w:sz w:val="24"/>
          <w:szCs w:val="24"/>
          <w:lang w:val="en-ZW"/>
        </w:rPr>
        <w:t xml:space="preserve"> the applicant`s right to appeal to a higher court against conviction and</w:t>
      </w:r>
      <w:r w:rsidR="00FD3A62">
        <w:rPr>
          <w:rFonts w:ascii="Times New Roman" w:hAnsi="Times New Roman" w:cs="Times New Roman"/>
          <w:sz w:val="24"/>
          <w:szCs w:val="24"/>
          <w:lang w:val="en-ZW"/>
        </w:rPr>
        <w:t xml:space="preserve"> </w:t>
      </w:r>
      <w:r w:rsidR="00FD3A62" w:rsidRPr="00FD3A62">
        <w:rPr>
          <w:rFonts w:ascii="Times New Roman" w:hAnsi="Times New Roman" w:cs="Times New Roman"/>
          <w:sz w:val="24"/>
          <w:szCs w:val="24"/>
          <w:lang w:val="en-ZW"/>
        </w:rPr>
        <w:t xml:space="preserve">sentence </w:t>
      </w:r>
      <w:r w:rsidR="00FD3A62">
        <w:rPr>
          <w:rFonts w:ascii="Times New Roman" w:hAnsi="Times New Roman" w:cs="Times New Roman"/>
          <w:sz w:val="24"/>
          <w:szCs w:val="24"/>
          <w:lang w:val="en-ZW"/>
        </w:rPr>
        <w:t xml:space="preserve">enshrined in s 70(5), </w:t>
      </w:r>
      <w:r w:rsidR="00FD3A62" w:rsidRPr="00FD3A62">
        <w:rPr>
          <w:rFonts w:ascii="Times New Roman" w:hAnsi="Times New Roman" w:cs="Times New Roman"/>
          <w:sz w:val="24"/>
          <w:szCs w:val="24"/>
          <w:lang w:val="en-ZW"/>
        </w:rPr>
        <w:t xml:space="preserve">the right not to be deprived of his </w:t>
      </w:r>
      <w:r w:rsidR="00FD3A62" w:rsidRPr="00FD3A62">
        <w:rPr>
          <w:rFonts w:ascii="Times New Roman" w:hAnsi="Times New Roman" w:cs="Times New Roman"/>
          <w:sz w:val="24"/>
          <w:szCs w:val="24"/>
          <w:lang w:val="en-ZW"/>
        </w:rPr>
        <w:lastRenderedPageBreak/>
        <w:t>liberty without just cause</w:t>
      </w:r>
      <w:r w:rsidR="006B0050">
        <w:rPr>
          <w:rFonts w:ascii="Times New Roman" w:hAnsi="Times New Roman" w:cs="Times New Roman"/>
          <w:sz w:val="24"/>
          <w:szCs w:val="24"/>
          <w:lang w:val="en-ZW"/>
        </w:rPr>
        <w:t xml:space="preserve"> guaranteed by s 49(1)(b), and the </w:t>
      </w:r>
      <w:r w:rsidR="00FD3A62" w:rsidRPr="00FD3A62">
        <w:rPr>
          <w:rFonts w:ascii="Times New Roman" w:hAnsi="Times New Roman" w:cs="Times New Roman"/>
          <w:sz w:val="24"/>
          <w:szCs w:val="24"/>
          <w:lang w:val="en-ZW"/>
        </w:rPr>
        <w:t xml:space="preserve">right to the protection of the law </w:t>
      </w:r>
      <w:r w:rsidR="006B0050">
        <w:rPr>
          <w:rFonts w:ascii="Times New Roman" w:hAnsi="Times New Roman" w:cs="Times New Roman"/>
          <w:sz w:val="24"/>
          <w:szCs w:val="24"/>
          <w:lang w:val="en-ZW"/>
        </w:rPr>
        <w:t>in terms of s 56(1). The relief that the applicant seeks is an order t</w:t>
      </w:r>
      <w:r w:rsidR="00FD3A62" w:rsidRPr="00FD3A62">
        <w:rPr>
          <w:rFonts w:ascii="Times New Roman" w:hAnsi="Times New Roman" w:cs="Times New Roman"/>
          <w:sz w:val="24"/>
          <w:szCs w:val="24"/>
          <w:lang w:val="en-ZW"/>
        </w:rPr>
        <w:t xml:space="preserve">hat the judgment of the Supreme Court </w:t>
      </w:r>
      <w:r w:rsidR="006B0050">
        <w:rPr>
          <w:rFonts w:ascii="Times New Roman" w:hAnsi="Times New Roman" w:cs="Times New Roman"/>
          <w:sz w:val="24"/>
          <w:szCs w:val="24"/>
          <w:lang w:val="en-ZW"/>
        </w:rPr>
        <w:t>be</w:t>
      </w:r>
      <w:r w:rsidR="00FD3A62" w:rsidRPr="00FD3A62">
        <w:rPr>
          <w:rFonts w:ascii="Times New Roman" w:hAnsi="Times New Roman" w:cs="Times New Roman"/>
          <w:sz w:val="24"/>
          <w:szCs w:val="24"/>
          <w:lang w:val="en-ZW"/>
        </w:rPr>
        <w:t xml:space="preserve"> declared</w:t>
      </w:r>
      <w:r w:rsidR="006B0050">
        <w:rPr>
          <w:rFonts w:ascii="Times New Roman" w:hAnsi="Times New Roman" w:cs="Times New Roman"/>
          <w:sz w:val="24"/>
          <w:szCs w:val="24"/>
          <w:lang w:val="en-ZW"/>
        </w:rPr>
        <w:t xml:space="preserve"> </w:t>
      </w:r>
      <w:r w:rsidR="00FD3A62" w:rsidRPr="00FD3A62">
        <w:rPr>
          <w:rFonts w:ascii="Times New Roman" w:hAnsi="Times New Roman" w:cs="Times New Roman"/>
          <w:sz w:val="24"/>
          <w:szCs w:val="24"/>
          <w:lang w:val="en-ZW"/>
        </w:rPr>
        <w:t>null and void and of no force or effect</w:t>
      </w:r>
      <w:r w:rsidR="00C61CD9">
        <w:rPr>
          <w:rFonts w:ascii="Times New Roman" w:hAnsi="Times New Roman" w:cs="Times New Roman"/>
          <w:sz w:val="24"/>
          <w:szCs w:val="24"/>
          <w:lang w:val="en-ZW"/>
        </w:rPr>
        <w:t>,</w:t>
      </w:r>
      <w:r w:rsidR="00FD3A62" w:rsidRPr="00FD3A62">
        <w:rPr>
          <w:rFonts w:ascii="Times New Roman" w:hAnsi="Times New Roman" w:cs="Times New Roman"/>
          <w:sz w:val="24"/>
          <w:szCs w:val="24"/>
          <w:lang w:val="en-ZW"/>
        </w:rPr>
        <w:t xml:space="preserve"> </w:t>
      </w:r>
      <w:r w:rsidR="006B0050">
        <w:rPr>
          <w:rFonts w:ascii="Times New Roman" w:hAnsi="Times New Roman" w:cs="Times New Roman"/>
          <w:sz w:val="24"/>
          <w:szCs w:val="24"/>
          <w:lang w:val="en-ZW"/>
        </w:rPr>
        <w:t>that it be</w:t>
      </w:r>
      <w:r w:rsidR="00FD3A62" w:rsidRPr="00FD3A62">
        <w:rPr>
          <w:rFonts w:ascii="Times New Roman" w:hAnsi="Times New Roman" w:cs="Times New Roman"/>
          <w:sz w:val="24"/>
          <w:szCs w:val="24"/>
          <w:lang w:val="en-ZW"/>
        </w:rPr>
        <w:t xml:space="preserve"> set aside</w:t>
      </w:r>
      <w:r w:rsidR="006B0050">
        <w:rPr>
          <w:rFonts w:ascii="Times New Roman" w:hAnsi="Times New Roman" w:cs="Times New Roman"/>
          <w:sz w:val="24"/>
          <w:szCs w:val="24"/>
          <w:lang w:val="en-ZW"/>
        </w:rPr>
        <w:t xml:space="preserve"> and that</w:t>
      </w:r>
      <w:r w:rsidR="00FD3A62" w:rsidRPr="00FD3A62">
        <w:rPr>
          <w:rFonts w:ascii="Times New Roman" w:hAnsi="Times New Roman" w:cs="Times New Roman"/>
          <w:sz w:val="24"/>
          <w:szCs w:val="24"/>
          <w:lang w:val="en-ZW"/>
        </w:rPr>
        <w:t xml:space="preserve"> the matter </w:t>
      </w:r>
      <w:r w:rsidR="006B0050">
        <w:rPr>
          <w:rFonts w:ascii="Times New Roman" w:hAnsi="Times New Roman" w:cs="Times New Roman"/>
          <w:sz w:val="24"/>
          <w:szCs w:val="24"/>
          <w:lang w:val="en-ZW"/>
        </w:rPr>
        <w:t>be</w:t>
      </w:r>
      <w:r w:rsidR="00FD3A62" w:rsidRPr="00FD3A62">
        <w:rPr>
          <w:rFonts w:ascii="Times New Roman" w:hAnsi="Times New Roman" w:cs="Times New Roman"/>
          <w:sz w:val="24"/>
          <w:szCs w:val="24"/>
          <w:lang w:val="en-ZW"/>
        </w:rPr>
        <w:t xml:space="preserve"> remitted to the court </w:t>
      </w:r>
      <w:r w:rsidR="00FD3A62" w:rsidRPr="006B0050">
        <w:rPr>
          <w:rFonts w:ascii="Times New Roman" w:hAnsi="Times New Roman" w:cs="Times New Roman"/>
          <w:i/>
          <w:iCs/>
          <w:sz w:val="24"/>
          <w:szCs w:val="24"/>
          <w:lang w:val="en-ZW"/>
        </w:rPr>
        <w:t>a quo</w:t>
      </w:r>
      <w:r w:rsidR="00FD3A62" w:rsidRPr="00FD3A62">
        <w:rPr>
          <w:rFonts w:ascii="Times New Roman" w:hAnsi="Times New Roman" w:cs="Times New Roman"/>
          <w:sz w:val="24"/>
          <w:szCs w:val="24"/>
          <w:lang w:val="en-ZW"/>
        </w:rPr>
        <w:t xml:space="preserve"> for</w:t>
      </w:r>
      <w:r w:rsidR="006B0050">
        <w:rPr>
          <w:rFonts w:ascii="Times New Roman" w:hAnsi="Times New Roman" w:cs="Times New Roman"/>
          <w:sz w:val="24"/>
          <w:szCs w:val="24"/>
          <w:lang w:val="en-ZW"/>
        </w:rPr>
        <w:t xml:space="preserve"> </w:t>
      </w:r>
      <w:r w:rsidR="00FD3A62" w:rsidRPr="00FD3A62">
        <w:rPr>
          <w:rFonts w:ascii="Times New Roman" w:hAnsi="Times New Roman" w:cs="Times New Roman"/>
          <w:sz w:val="24"/>
          <w:szCs w:val="24"/>
          <w:lang w:val="en-ZW"/>
        </w:rPr>
        <w:t xml:space="preserve">determination </w:t>
      </w:r>
      <w:r w:rsidR="00FD3A62" w:rsidRPr="006B0050">
        <w:rPr>
          <w:rFonts w:ascii="Times New Roman" w:hAnsi="Times New Roman" w:cs="Times New Roman"/>
          <w:i/>
          <w:iCs/>
          <w:sz w:val="24"/>
          <w:szCs w:val="24"/>
          <w:lang w:val="en-ZW"/>
        </w:rPr>
        <w:t>de novo</w:t>
      </w:r>
      <w:r w:rsidR="00FD3A62" w:rsidRPr="00FD3A62">
        <w:rPr>
          <w:rFonts w:ascii="Times New Roman" w:hAnsi="Times New Roman" w:cs="Times New Roman"/>
          <w:sz w:val="24"/>
          <w:szCs w:val="24"/>
          <w:lang w:val="en-ZW"/>
        </w:rPr>
        <w:t xml:space="preserve"> before a different judge.</w:t>
      </w:r>
    </w:p>
    <w:p w14:paraId="161461B3" w14:textId="18C4C670" w:rsidR="00187CCF" w:rsidRDefault="00187CCF" w:rsidP="00AC3A84">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Submissions by </w:t>
      </w:r>
      <w:r w:rsidR="00355A09">
        <w:rPr>
          <w:rFonts w:ascii="Times New Roman" w:hAnsi="Times New Roman" w:cs="Times New Roman"/>
          <w:b/>
          <w:bCs/>
          <w:sz w:val="24"/>
          <w:szCs w:val="24"/>
        </w:rPr>
        <w:t>Counsel</w:t>
      </w:r>
    </w:p>
    <w:p w14:paraId="11A77FB5" w14:textId="05038A78" w:rsidR="00567E5C" w:rsidRPr="00567E5C" w:rsidRDefault="00567E5C" w:rsidP="00296AFD">
      <w:pPr>
        <w:spacing w:line="480" w:lineRule="auto"/>
        <w:ind w:firstLine="720"/>
        <w:jc w:val="both"/>
        <w:rPr>
          <w:rFonts w:ascii="Times New Roman" w:hAnsi="Times New Roman" w:cs="Times New Roman"/>
          <w:sz w:val="24"/>
          <w:szCs w:val="24"/>
        </w:rPr>
      </w:pPr>
      <w:r w:rsidRPr="00567E5C">
        <w:rPr>
          <w:rFonts w:ascii="Times New Roman" w:hAnsi="Times New Roman" w:cs="Times New Roman"/>
          <w:sz w:val="24"/>
          <w:szCs w:val="24"/>
        </w:rPr>
        <w:t xml:space="preserve">Mr </w:t>
      </w:r>
      <w:r w:rsidRPr="00567E5C">
        <w:rPr>
          <w:rFonts w:ascii="Times New Roman" w:hAnsi="Times New Roman" w:cs="Times New Roman"/>
          <w:i/>
          <w:iCs/>
          <w:sz w:val="24"/>
          <w:szCs w:val="24"/>
        </w:rPr>
        <w:t>Madhuku</w:t>
      </w:r>
      <w:r w:rsidR="0002312D">
        <w:rPr>
          <w:rFonts w:ascii="Times New Roman" w:hAnsi="Times New Roman" w:cs="Times New Roman"/>
          <w:sz w:val="24"/>
          <w:szCs w:val="24"/>
        </w:rPr>
        <w:t xml:space="preserve">, for the applicant, </w:t>
      </w:r>
      <w:r w:rsidRPr="00567E5C">
        <w:rPr>
          <w:rFonts w:ascii="Times New Roman" w:hAnsi="Times New Roman" w:cs="Times New Roman"/>
          <w:sz w:val="24"/>
          <w:szCs w:val="24"/>
        </w:rPr>
        <w:t>submi</w:t>
      </w:r>
      <w:r w:rsidR="0002312D">
        <w:rPr>
          <w:rFonts w:ascii="Times New Roman" w:hAnsi="Times New Roman" w:cs="Times New Roman"/>
          <w:sz w:val="24"/>
          <w:szCs w:val="24"/>
        </w:rPr>
        <w:t>ts</w:t>
      </w:r>
      <w:r w:rsidR="00296AFD">
        <w:rPr>
          <w:rFonts w:ascii="Times New Roman" w:hAnsi="Times New Roman" w:cs="Times New Roman"/>
          <w:sz w:val="24"/>
          <w:szCs w:val="24"/>
        </w:rPr>
        <w:t xml:space="preserve"> </w:t>
      </w:r>
      <w:r w:rsidRPr="00567E5C">
        <w:rPr>
          <w:rFonts w:ascii="Times New Roman" w:hAnsi="Times New Roman" w:cs="Times New Roman"/>
          <w:sz w:val="24"/>
          <w:szCs w:val="24"/>
        </w:rPr>
        <w:t>that the Supreme Court did not act in accordance with the procedure governing leave to appeal</w:t>
      </w:r>
      <w:r w:rsidR="0050111A">
        <w:rPr>
          <w:rFonts w:ascii="Times New Roman" w:hAnsi="Times New Roman" w:cs="Times New Roman"/>
          <w:sz w:val="24"/>
          <w:szCs w:val="24"/>
        </w:rPr>
        <w:t xml:space="preserve"> and thereby infringed the applicant’s rights</w:t>
      </w:r>
      <w:r w:rsidRPr="00567E5C">
        <w:rPr>
          <w:rFonts w:ascii="Times New Roman" w:hAnsi="Times New Roman" w:cs="Times New Roman"/>
          <w:sz w:val="24"/>
          <w:szCs w:val="24"/>
        </w:rPr>
        <w:t xml:space="preserve">. </w:t>
      </w:r>
      <w:r w:rsidR="005728D4">
        <w:rPr>
          <w:rFonts w:ascii="Times New Roman" w:hAnsi="Times New Roman" w:cs="Times New Roman"/>
          <w:sz w:val="24"/>
          <w:szCs w:val="24"/>
        </w:rPr>
        <w:t xml:space="preserve">In particular, </w:t>
      </w:r>
      <w:r w:rsidR="00B67C7D">
        <w:rPr>
          <w:rFonts w:ascii="Times New Roman" w:hAnsi="Times New Roman" w:cs="Times New Roman"/>
          <w:sz w:val="24"/>
          <w:szCs w:val="24"/>
        </w:rPr>
        <w:t xml:space="preserve">he argues that </w:t>
      </w:r>
      <w:r w:rsidR="005728D4">
        <w:rPr>
          <w:rFonts w:ascii="Times New Roman" w:hAnsi="Times New Roman" w:cs="Times New Roman"/>
          <w:sz w:val="24"/>
          <w:szCs w:val="24"/>
        </w:rPr>
        <w:t>the</w:t>
      </w:r>
      <w:r w:rsidR="00C9501E">
        <w:rPr>
          <w:rFonts w:ascii="Times New Roman" w:hAnsi="Times New Roman" w:cs="Times New Roman"/>
          <w:sz w:val="24"/>
          <w:szCs w:val="24"/>
        </w:rPr>
        <w:t xml:space="preserve"> court</w:t>
      </w:r>
      <w:r w:rsidRPr="00567E5C">
        <w:rPr>
          <w:rFonts w:ascii="Times New Roman" w:hAnsi="Times New Roman" w:cs="Times New Roman"/>
          <w:sz w:val="24"/>
          <w:szCs w:val="24"/>
        </w:rPr>
        <w:t xml:space="preserve"> </w:t>
      </w:r>
      <w:r w:rsidR="00C9501E">
        <w:rPr>
          <w:rFonts w:ascii="Times New Roman" w:hAnsi="Times New Roman" w:cs="Times New Roman"/>
          <w:i/>
          <w:iCs/>
          <w:sz w:val="24"/>
          <w:szCs w:val="24"/>
        </w:rPr>
        <w:t>a quo</w:t>
      </w:r>
      <w:r w:rsidR="00C9501E">
        <w:rPr>
          <w:rFonts w:ascii="Times New Roman" w:hAnsi="Times New Roman" w:cs="Times New Roman"/>
          <w:sz w:val="24"/>
          <w:szCs w:val="24"/>
        </w:rPr>
        <w:t xml:space="preserve"> </w:t>
      </w:r>
      <w:r w:rsidRPr="00567E5C">
        <w:rPr>
          <w:rFonts w:ascii="Times New Roman" w:hAnsi="Times New Roman" w:cs="Times New Roman"/>
          <w:sz w:val="24"/>
          <w:szCs w:val="24"/>
        </w:rPr>
        <w:t xml:space="preserve">did not </w:t>
      </w:r>
      <w:r w:rsidR="00841BDC">
        <w:rPr>
          <w:rFonts w:ascii="Times New Roman" w:hAnsi="Times New Roman" w:cs="Times New Roman"/>
          <w:sz w:val="24"/>
          <w:szCs w:val="24"/>
        </w:rPr>
        <w:t xml:space="preserve">systematically </w:t>
      </w:r>
      <w:r w:rsidRPr="00567E5C">
        <w:rPr>
          <w:rFonts w:ascii="Times New Roman" w:hAnsi="Times New Roman" w:cs="Times New Roman"/>
          <w:sz w:val="24"/>
          <w:szCs w:val="24"/>
        </w:rPr>
        <w:t xml:space="preserve">consider </w:t>
      </w:r>
      <w:r w:rsidR="00C9501E">
        <w:rPr>
          <w:rFonts w:ascii="Times New Roman" w:hAnsi="Times New Roman" w:cs="Times New Roman"/>
          <w:sz w:val="24"/>
          <w:szCs w:val="24"/>
        </w:rPr>
        <w:t xml:space="preserve">all six of </w:t>
      </w:r>
      <w:r w:rsidRPr="00567E5C">
        <w:rPr>
          <w:rFonts w:ascii="Times New Roman" w:hAnsi="Times New Roman" w:cs="Times New Roman"/>
          <w:sz w:val="24"/>
          <w:szCs w:val="24"/>
        </w:rPr>
        <w:t>the proposed grounds of appeal in its determination of the application for leave to appeal. On that basis, counsel argue</w:t>
      </w:r>
      <w:r w:rsidR="0050111A">
        <w:rPr>
          <w:rFonts w:ascii="Times New Roman" w:hAnsi="Times New Roman" w:cs="Times New Roman"/>
          <w:sz w:val="24"/>
          <w:szCs w:val="24"/>
        </w:rPr>
        <w:t>s</w:t>
      </w:r>
      <w:r w:rsidRPr="00567E5C">
        <w:rPr>
          <w:rFonts w:ascii="Times New Roman" w:hAnsi="Times New Roman" w:cs="Times New Roman"/>
          <w:sz w:val="24"/>
          <w:szCs w:val="24"/>
        </w:rPr>
        <w:t xml:space="preserve"> that the judgment was arbitrary. </w:t>
      </w:r>
      <w:r w:rsidR="0050111A">
        <w:rPr>
          <w:rFonts w:ascii="Times New Roman" w:hAnsi="Times New Roman" w:cs="Times New Roman"/>
          <w:sz w:val="24"/>
          <w:szCs w:val="24"/>
        </w:rPr>
        <w:t>He further submits</w:t>
      </w:r>
      <w:r w:rsidRPr="00567E5C">
        <w:rPr>
          <w:rFonts w:ascii="Times New Roman" w:hAnsi="Times New Roman" w:cs="Times New Roman"/>
          <w:sz w:val="24"/>
          <w:szCs w:val="24"/>
        </w:rPr>
        <w:t xml:space="preserve"> that </w:t>
      </w:r>
      <w:r w:rsidR="0050111A">
        <w:rPr>
          <w:rFonts w:ascii="Times New Roman" w:hAnsi="Times New Roman" w:cs="Times New Roman"/>
          <w:sz w:val="24"/>
          <w:szCs w:val="24"/>
        </w:rPr>
        <w:t>none of the grounds</w:t>
      </w:r>
      <w:r w:rsidRPr="00567E5C">
        <w:rPr>
          <w:rFonts w:ascii="Times New Roman" w:hAnsi="Times New Roman" w:cs="Times New Roman"/>
          <w:sz w:val="24"/>
          <w:szCs w:val="24"/>
        </w:rPr>
        <w:t xml:space="preserve"> </w:t>
      </w:r>
      <w:r w:rsidR="0050111A">
        <w:rPr>
          <w:rFonts w:ascii="Times New Roman" w:hAnsi="Times New Roman" w:cs="Times New Roman"/>
          <w:sz w:val="24"/>
          <w:szCs w:val="24"/>
        </w:rPr>
        <w:t>was</w:t>
      </w:r>
      <w:r w:rsidRPr="00567E5C">
        <w:rPr>
          <w:rFonts w:ascii="Times New Roman" w:hAnsi="Times New Roman" w:cs="Times New Roman"/>
          <w:sz w:val="24"/>
          <w:szCs w:val="24"/>
        </w:rPr>
        <w:t xml:space="preserve"> abandoned</w:t>
      </w:r>
      <w:r w:rsidR="00841BDC">
        <w:rPr>
          <w:rFonts w:ascii="Times New Roman" w:hAnsi="Times New Roman" w:cs="Times New Roman"/>
          <w:sz w:val="24"/>
          <w:szCs w:val="24"/>
        </w:rPr>
        <w:t>,</w:t>
      </w:r>
      <w:r w:rsidR="0050111A">
        <w:rPr>
          <w:rFonts w:ascii="Times New Roman" w:hAnsi="Times New Roman" w:cs="Times New Roman"/>
          <w:sz w:val="24"/>
          <w:szCs w:val="24"/>
        </w:rPr>
        <w:t xml:space="preserve"> despite not having been specifically motivated</w:t>
      </w:r>
      <w:r w:rsidRPr="00567E5C">
        <w:rPr>
          <w:rFonts w:ascii="Times New Roman" w:hAnsi="Times New Roman" w:cs="Times New Roman"/>
          <w:sz w:val="24"/>
          <w:szCs w:val="24"/>
        </w:rPr>
        <w:t xml:space="preserve">. </w:t>
      </w:r>
      <w:r w:rsidR="0050111A">
        <w:rPr>
          <w:rFonts w:ascii="Times New Roman" w:hAnsi="Times New Roman" w:cs="Times New Roman"/>
          <w:sz w:val="24"/>
          <w:szCs w:val="24"/>
        </w:rPr>
        <w:t>In any event,</w:t>
      </w:r>
      <w:r w:rsidRPr="00567E5C">
        <w:rPr>
          <w:rFonts w:ascii="Times New Roman" w:hAnsi="Times New Roman" w:cs="Times New Roman"/>
          <w:sz w:val="24"/>
          <w:szCs w:val="24"/>
        </w:rPr>
        <w:t xml:space="preserve"> </w:t>
      </w:r>
      <w:r w:rsidR="0050111A">
        <w:rPr>
          <w:rFonts w:ascii="Times New Roman" w:hAnsi="Times New Roman" w:cs="Times New Roman"/>
          <w:sz w:val="24"/>
          <w:szCs w:val="24"/>
        </w:rPr>
        <w:t xml:space="preserve">the court </w:t>
      </w:r>
      <w:r w:rsidR="00841BDC">
        <w:rPr>
          <w:rFonts w:ascii="Times New Roman" w:hAnsi="Times New Roman" w:cs="Times New Roman"/>
          <w:i/>
          <w:iCs/>
          <w:sz w:val="24"/>
          <w:szCs w:val="24"/>
        </w:rPr>
        <w:t>a quo</w:t>
      </w:r>
      <w:r w:rsidRPr="00567E5C">
        <w:rPr>
          <w:rFonts w:ascii="Times New Roman" w:hAnsi="Times New Roman" w:cs="Times New Roman"/>
          <w:sz w:val="24"/>
          <w:szCs w:val="24"/>
        </w:rPr>
        <w:t xml:space="preserve"> did not state </w:t>
      </w:r>
      <w:r w:rsidR="00841BDC">
        <w:rPr>
          <w:rFonts w:ascii="Times New Roman" w:hAnsi="Times New Roman" w:cs="Times New Roman"/>
          <w:sz w:val="24"/>
          <w:szCs w:val="24"/>
        </w:rPr>
        <w:t>which, if any, of</w:t>
      </w:r>
      <w:r w:rsidRPr="00567E5C">
        <w:rPr>
          <w:rFonts w:ascii="Times New Roman" w:hAnsi="Times New Roman" w:cs="Times New Roman"/>
          <w:sz w:val="24"/>
          <w:szCs w:val="24"/>
        </w:rPr>
        <w:t xml:space="preserve"> the grounds </w:t>
      </w:r>
      <w:r w:rsidR="00841BDC">
        <w:rPr>
          <w:rFonts w:ascii="Times New Roman" w:hAnsi="Times New Roman" w:cs="Times New Roman"/>
          <w:sz w:val="24"/>
          <w:szCs w:val="24"/>
        </w:rPr>
        <w:t>was</w:t>
      </w:r>
      <w:r w:rsidRPr="00567E5C">
        <w:rPr>
          <w:rFonts w:ascii="Times New Roman" w:hAnsi="Times New Roman" w:cs="Times New Roman"/>
          <w:sz w:val="24"/>
          <w:szCs w:val="24"/>
        </w:rPr>
        <w:t xml:space="preserve"> abandoned</w:t>
      </w:r>
      <w:r w:rsidR="00841BDC">
        <w:rPr>
          <w:rFonts w:ascii="Times New Roman" w:hAnsi="Times New Roman" w:cs="Times New Roman"/>
          <w:sz w:val="24"/>
          <w:szCs w:val="24"/>
        </w:rPr>
        <w:t xml:space="preserve">, as required by </w:t>
      </w:r>
      <w:r w:rsidRPr="00567E5C">
        <w:rPr>
          <w:rFonts w:ascii="Times New Roman" w:hAnsi="Times New Roman" w:cs="Times New Roman"/>
          <w:sz w:val="24"/>
          <w:szCs w:val="24"/>
        </w:rPr>
        <w:t>the law</w:t>
      </w:r>
      <w:r w:rsidR="00841BDC">
        <w:rPr>
          <w:rFonts w:ascii="Times New Roman" w:hAnsi="Times New Roman" w:cs="Times New Roman"/>
          <w:sz w:val="24"/>
          <w:szCs w:val="24"/>
        </w:rPr>
        <w:t>, and should not have taken an omnibus approach to the six grounds of appeal.</w:t>
      </w:r>
      <w:r w:rsidR="00D841A2">
        <w:rPr>
          <w:rFonts w:ascii="Times New Roman" w:hAnsi="Times New Roman" w:cs="Times New Roman"/>
          <w:sz w:val="24"/>
          <w:szCs w:val="24"/>
        </w:rPr>
        <w:t xml:space="preserve"> By so doing, the court considered the question of </w:t>
      </w:r>
      <w:proofErr w:type="spellStart"/>
      <w:r w:rsidR="00D841A2">
        <w:rPr>
          <w:rFonts w:ascii="Times New Roman" w:hAnsi="Times New Roman" w:cs="Times New Roman"/>
          <w:i/>
          <w:iCs/>
          <w:sz w:val="24"/>
          <w:szCs w:val="24"/>
        </w:rPr>
        <w:t>mens</w:t>
      </w:r>
      <w:proofErr w:type="spellEnd"/>
      <w:r w:rsidR="00D841A2">
        <w:rPr>
          <w:rFonts w:ascii="Times New Roman" w:hAnsi="Times New Roman" w:cs="Times New Roman"/>
          <w:i/>
          <w:iCs/>
          <w:sz w:val="24"/>
          <w:szCs w:val="24"/>
        </w:rPr>
        <w:t xml:space="preserve"> rea </w:t>
      </w:r>
      <w:r w:rsidR="00D841A2">
        <w:rPr>
          <w:rFonts w:ascii="Times New Roman" w:hAnsi="Times New Roman" w:cs="Times New Roman"/>
          <w:sz w:val="24"/>
          <w:szCs w:val="24"/>
        </w:rPr>
        <w:t>without relating it to any specific ground of appeal. Similarly, although the court did consider the nine years prison term imposed, its judgment was very thin in this respect.</w:t>
      </w:r>
    </w:p>
    <w:p w14:paraId="6AB9E715" w14:textId="77777777" w:rsidR="00F17178" w:rsidRDefault="00567E5C" w:rsidP="00D33F54">
      <w:pPr>
        <w:spacing w:before="240" w:line="480" w:lineRule="auto"/>
        <w:ind w:firstLine="720"/>
        <w:jc w:val="both"/>
        <w:rPr>
          <w:rFonts w:ascii="Times New Roman" w:hAnsi="Times New Roman" w:cs="Times New Roman"/>
          <w:sz w:val="24"/>
          <w:szCs w:val="24"/>
        </w:rPr>
      </w:pPr>
      <w:r w:rsidRPr="00567E5C">
        <w:rPr>
          <w:rFonts w:ascii="Times New Roman" w:hAnsi="Times New Roman" w:cs="Times New Roman"/>
          <w:sz w:val="24"/>
          <w:szCs w:val="24"/>
        </w:rPr>
        <w:t xml:space="preserve">Mr </w:t>
      </w:r>
      <w:r w:rsidRPr="00567E5C">
        <w:rPr>
          <w:rFonts w:ascii="Times New Roman" w:hAnsi="Times New Roman" w:cs="Times New Roman"/>
          <w:i/>
          <w:iCs/>
          <w:sz w:val="24"/>
          <w:szCs w:val="24"/>
        </w:rPr>
        <w:t xml:space="preserve">Madhuku </w:t>
      </w:r>
      <w:r w:rsidR="00841BDC">
        <w:rPr>
          <w:rFonts w:ascii="Times New Roman" w:hAnsi="Times New Roman" w:cs="Times New Roman"/>
          <w:sz w:val="24"/>
          <w:szCs w:val="24"/>
        </w:rPr>
        <w:t>submits</w:t>
      </w:r>
      <w:r w:rsidRPr="00567E5C">
        <w:rPr>
          <w:rFonts w:ascii="Times New Roman" w:hAnsi="Times New Roman" w:cs="Times New Roman"/>
          <w:sz w:val="24"/>
          <w:szCs w:val="24"/>
        </w:rPr>
        <w:t xml:space="preserve"> that the Supreme Court</w:t>
      </w:r>
      <w:r w:rsidR="00841BDC">
        <w:rPr>
          <w:rFonts w:ascii="Times New Roman" w:hAnsi="Times New Roman" w:cs="Times New Roman"/>
          <w:sz w:val="24"/>
          <w:szCs w:val="24"/>
        </w:rPr>
        <w:t xml:space="preserve"> failed to </w:t>
      </w:r>
      <w:r w:rsidR="00B56F9D">
        <w:rPr>
          <w:rFonts w:ascii="Times New Roman" w:hAnsi="Times New Roman" w:cs="Times New Roman"/>
          <w:sz w:val="24"/>
          <w:szCs w:val="24"/>
        </w:rPr>
        <w:t xml:space="preserve">properly </w:t>
      </w:r>
      <w:r w:rsidR="00841BDC">
        <w:rPr>
          <w:rFonts w:ascii="Times New Roman" w:hAnsi="Times New Roman" w:cs="Times New Roman"/>
          <w:sz w:val="24"/>
          <w:szCs w:val="24"/>
        </w:rPr>
        <w:t xml:space="preserve">consider </w:t>
      </w:r>
      <w:r w:rsidRPr="00567E5C">
        <w:rPr>
          <w:rFonts w:ascii="Times New Roman" w:hAnsi="Times New Roman" w:cs="Times New Roman"/>
          <w:sz w:val="24"/>
          <w:szCs w:val="24"/>
        </w:rPr>
        <w:t>s 70(5) of the Constitution, which creates a right of appeal</w:t>
      </w:r>
      <w:r w:rsidR="00104A6C">
        <w:rPr>
          <w:rFonts w:ascii="Times New Roman" w:hAnsi="Times New Roman" w:cs="Times New Roman"/>
          <w:sz w:val="24"/>
          <w:szCs w:val="24"/>
        </w:rPr>
        <w:t xml:space="preserve"> that can only be denied by the courts in hopeless cases. </w:t>
      </w:r>
      <w:r w:rsidR="00B56F9D">
        <w:rPr>
          <w:rFonts w:ascii="Times New Roman" w:hAnsi="Times New Roman" w:cs="Times New Roman"/>
          <w:sz w:val="24"/>
          <w:szCs w:val="24"/>
        </w:rPr>
        <w:t xml:space="preserve">The threshold for </w:t>
      </w:r>
      <w:r w:rsidRPr="00567E5C">
        <w:rPr>
          <w:rFonts w:ascii="Times New Roman" w:hAnsi="Times New Roman" w:cs="Times New Roman"/>
          <w:sz w:val="24"/>
          <w:szCs w:val="24"/>
        </w:rPr>
        <w:t xml:space="preserve">prospects of success </w:t>
      </w:r>
      <w:r w:rsidR="00B56F9D">
        <w:rPr>
          <w:rFonts w:ascii="Times New Roman" w:hAnsi="Times New Roman" w:cs="Times New Roman"/>
          <w:sz w:val="24"/>
          <w:szCs w:val="24"/>
        </w:rPr>
        <w:t xml:space="preserve">in relation to </w:t>
      </w:r>
      <w:r w:rsidRPr="00567E5C">
        <w:rPr>
          <w:rFonts w:ascii="Times New Roman" w:hAnsi="Times New Roman" w:cs="Times New Roman"/>
          <w:sz w:val="24"/>
          <w:szCs w:val="24"/>
        </w:rPr>
        <w:t xml:space="preserve">s 70(5) </w:t>
      </w:r>
      <w:r w:rsidR="00B56F9D">
        <w:rPr>
          <w:rFonts w:ascii="Times New Roman" w:hAnsi="Times New Roman" w:cs="Times New Roman"/>
          <w:sz w:val="24"/>
          <w:szCs w:val="24"/>
        </w:rPr>
        <w:t xml:space="preserve">is </w:t>
      </w:r>
      <w:r w:rsidRPr="00567E5C">
        <w:rPr>
          <w:rFonts w:ascii="Times New Roman" w:hAnsi="Times New Roman" w:cs="Times New Roman"/>
          <w:sz w:val="24"/>
          <w:szCs w:val="24"/>
        </w:rPr>
        <w:t>lower</w:t>
      </w:r>
      <w:r w:rsidR="00B56F9D">
        <w:rPr>
          <w:rFonts w:ascii="Times New Roman" w:hAnsi="Times New Roman" w:cs="Times New Roman"/>
          <w:sz w:val="24"/>
          <w:szCs w:val="24"/>
        </w:rPr>
        <w:t xml:space="preserve"> and merely requires an arguable case. The court </w:t>
      </w:r>
      <w:r w:rsidR="00B56F9D">
        <w:rPr>
          <w:rFonts w:ascii="Times New Roman" w:hAnsi="Times New Roman" w:cs="Times New Roman"/>
          <w:i/>
          <w:iCs/>
          <w:sz w:val="24"/>
          <w:szCs w:val="24"/>
        </w:rPr>
        <w:t>a quo</w:t>
      </w:r>
      <w:r w:rsidR="00B56F9D">
        <w:rPr>
          <w:rFonts w:ascii="Times New Roman" w:hAnsi="Times New Roman" w:cs="Times New Roman"/>
          <w:sz w:val="24"/>
          <w:szCs w:val="24"/>
        </w:rPr>
        <w:t xml:space="preserve"> did not articulate the applicable test in this regard </w:t>
      </w:r>
      <w:r w:rsidR="00B56F9D" w:rsidRPr="00567E5C">
        <w:rPr>
          <w:rFonts w:ascii="Times New Roman" w:hAnsi="Times New Roman" w:cs="Times New Roman"/>
          <w:sz w:val="24"/>
          <w:szCs w:val="24"/>
        </w:rPr>
        <w:t>that aligns with s 70(5)</w:t>
      </w:r>
      <w:r w:rsidR="00B56F9D">
        <w:rPr>
          <w:rFonts w:ascii="Times New Roman" w:hAnsi="Times New Roman" w:cs="Times New Roman"/>
          <w:sz w:val="24"/>
          <w:szCs w:val="24"/>
        </w:rPr>
        <w:t xml:space="preserve">. Additionally, the court infringed </w:t>
      </w:r>
      <w:r w:rsidRPr="00567E5C">
        <w:rPr>
          <w:rFonts w:ascii="Times New Roman" w:hAnsi="Times New Roman" w:cs="Times New Roman"/>
          <w:sz w:val="24"/>
          <w:szCs w:val="24"/>
        </w:rPr>
        <w:t xml:space="preserve">the applicant’s right of appeal under s 70(5) by </w:t>
      </w:r>
      <w:r w:rsidR="00B56F9D">
        <w:rPr>
          <w:rFonts w:ascii="Times New Roman" w:hAnsi="Times New Roman" w:cs="Times New Roman"/>
          <w:sz w:val="24"/>
          <w:szCs w:val="24"/>
        </w:rPr>
        <w:t>taking an omnibus approach and not canvassing</w:t>
      </w:r>
      <w:r w:rsidR="00F17178">
        <w:rPr>
          <w:rFonts w:ascii="Times New Roman" w:hAnsi="Times New Roman" w:cs="Times New Roman"/>
          <w:sz w:val="24"/>
          <w:szCs w:val="24"/>
        </w:rPr>
        <w:t xml:space="preserve"> all of</w:t>
      </w:r>
      <w:r w:rsidRPr="00567E5C">
        <w:rPr>
          <w:rFonts w:ascii="Times New Roman" w:hAnsi="Times New Roman" w:cs="Times New Roman"/>
          <w:sz w:val="24"/>
          <w:szCs w:val="24"/>
        </w:rPr>
        <w:t xml:space="preserve"> the grounds of appeal.</w:t>
      </w:r>
    </w:p>
    <w:p w14:paraId="2BFC1AE1" w14:textId="27FBCCE0" w:rsidR="00567E5C" w:rsidRPr="00567E5C" w:rsidRDefault="00F17178" w:rsidP="00D33F54">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Pr>
          <w:rFonts w:ascii="Times New Roman" w:hAnsi="Times New Roman" w:cs="Times New Roman"/>
          <w:i/>
          <w:iCs/>
          <w:sz w:val="24"/>
          <w:szCs w:val="24"/>
        </w:rPr>
        <w:t>Madhuku</w:t>
      </w:r>
      <w:r>
        <w:rPr>
          <w:rFonts w:ascii="Times New Roman" w:hAnsi="Times New Roman" w:cs="Times New Roman"/>
          <w:sz w:val="24"/>
          <w:szCs w:val="24"/>
        </w:rPr>
        <w:t xml:space="preserve"> </w:t>
      </w:r>
      <w:r w:rsidR="00C61CD9">
        <w:rPr>
          <w:rFonts w:ascii="Times New Roman" w:hAnsi="Times New Roman" w:cs="Times New Roman"/>
          <w:sz w:val="24"/>
          <w:szCs w:val="24"/>
        </w:rPr>
        <w:t xml:space="preserve">further </w:t>
      </w:r>
      <w:r w:rsidR="00567E5C" w:rsidRPr="00567E5C">
        <w:rPr>
          <w:rFonts w:ascii="Times New Roman" w:hAnsi="Times New Roman" w:cs="Times New Roman"/>
          <w:sz w:val="24"/>
          <w:szCs w:val="24"/>
        </w:rPr>
        <w:t>submit</w:t>
      </w:r>
      <w:r>
        <w:rPr>
          <w:rFonts w:ascii="Times New Roman" w:hAnsi="Times New Roman" w:cs="Times New Roman"/>
          <w:sz w:val="24"/>
          <w:szCs w:val="24"/>
        </w:rPr>
        <w:t>s</w:t>
      </w:r>
      <w:r w:rsidR="00567E5C" w:rsidRPr="00567E5C">
        <w:rPr>
          <w:rFonts w:ascii="Times New Roman" w:hAnsi="Times New Roman" w:cs="Times New Roman"/>
          <w:sz w:val="24"/>
          <w:szCs w:val="24"/>
        </w:rPr>
        <w:t xml:space="preserve"> that the applicant’s right to liberty, </w:t>
      </w:r>
      <w:r>
        <w:rPr>
          <w:rFonts w:ascii="Times New Roman" w:hAnsi="Times New Roman" w:cs="Times New Roman"/>
          <w:sz w:val="24"/>
          <w:szCs w:val="24"/>
        </w:rPr>
        <w:t>guaranteed by</w:t>
      </w:r>
      <w:r w:rsidR="00567E5C" w:rsidRPr="00567E5C">
        <w:rPr>
          <w:rFonts w:ascii="Times New Roman" w:hAnsi="Times New Roman" w:cs="Times New Roman"/>
          <w:sz w:val="24"/>
          <w:szCs w:val="24"/>
        </w:rPr>
        <w:t xml:space="preserve"> s 49 of the Constitution, was </w:t>
      </w:r>
      <w:r>
        <w:rPr>
          <w:rFonts w:ascii="Times New Roman" w:hAnsi="Times New Roman" w:cs="Times New Roman"/>
          <w:sz w:val="24"/>
          <w:szCs w:val="24"/>
        </w:rPr>
        <w:t xml:space="preserve">arbitrarily </w:t>
      </w:r>
      <w:r w:rsidR="00567E5C" w:rsidRPr="00567E5C">
        <w:rPr>
          <w:rFonts w:ascii="Times New Roman" w:hAnsi="Times New Roman" w:cs="Times New Roman"/>
          <w:sz w:val="24"/>
          <w:szCs w:val="24"/>
        </w:rPr>
        <w:t>infringed</w:t>
      </w:r>
      <w:r>
        <w:rPr>
          <w:rFonts w:ascii="Times New Roman" w:hAnsi="Times New Roman" w:cs="Times New Roman"/>
          <w:sz w:val="24"/>
          <w:szCs w:val="24"/>
        </w:rPr>
        <w:t>,</w:t>
      </w:r>
      <w:r w:rsidR="00567E5C" w:rsidRPr="00567E5C">
        <w:rPr>
          <w:rFonts w:ascii="Times New Roman" w:hAnsi="Times New Roman" w:cs="Times New Roman"/>
          <w:sz w:val="24"/>
          <w:szCs w:val="24"/>
        </w:rPr>
        <w:t xml:space="preserve"> as the applicant’s continued stay in prison would not </w:t>
      </w:r>
      <w:r>
        <w:rPr>
          <w:rFonts w:ascii="Times New Roman" w:hAnsi="Times New Roman" w:cs="Times New Roman"/>
          <w:sz w:val="24"/>
          <w:szCs w:val="24"/>
        </w:rPr>
        <w:lastRenderedPageBreak/>
        <w:t>have been</w:t>
      </w:r>
      <w:r w:rsidR="00567E5C" w:rsidRPr="00567E5C">
        <w:rPr>
          <w:rFonts w:ascii="Times New Roman" w:hAnsi="Times New Roman" w:cs="Times New Roman"/>
          <w:sz w:val="24"/>
          <w:szCs w:val="24"/>
        </w:rPr>
        <w:t xml:space="preserve"> on the basis of a just cause. </w:t>
      </w:r>
      <w:r>
        <w:rPr>
          <w:rFonts w:ascii="Times New Roman" w:hAnsi="Times New Roman" w:cs="Times New Roman"/>
          <w:sz w:val="24"/>
          <w:szCs w:val="24"/>
        </w:rPr>
        <w:t xml:space="preserve">Counsel further </w:t>
      </w:r>
      <w:r w:rsidR="00567E5C" w:rsidRPr="00567E5C">
        <w:rPr>
          <w:rFonts w:ascii="Times New Roman" w:hAnsi="Times New Roman" w:cs="Times New Roman"/>
          <w:sz w:val="24"/>
          <w:szCs w:val="24"/>
        </w:rPr>
        <w:t>submit</w:t>
      </w:r>
      <w:r>
        <w:rPr>
          <w:rFonts w:ascii="Times New Roman" w:hAnsi="Times New Roman" w:cs="Times New Roman"/>
          <w:sz w:val="24"/>
          <w:szCs w:val="24"/>
        </w:rPr>
        <w:t>s</w:t>
      </w:r>
      <w:r w:rsidR="00567E5C" w:rsidRPr="00567E5C">
        <w:rPr>
          <w:rFonts w:ascii="Times New Roman" w:hAnsi="Times New Roman" w:cs="Times New Roman"/>
          <w:sz w:val="24"/>
          <w:szCs w:val="24"/>
        </w:rPr>
        <w:t xml:space="preserve"> that the applicant’s right to equality, enshrined </w:t>
      </w:r>
      <w:r>
        <w:rPr>
          <w:rFonts w:ascii="Times New Roman" w:hAnsi="Times New Roman" w:cs="Times New Roman"/>
          <w:sz w:val="24"/>
          <w:szCs w:val="24"/>
        </w:rPr>
        <w:t>in</w:t>
      </w:r>
      <w:r w:rsidR="00567E5C" w:rsidRPr="00567E5C">
        <w:rPr>
          <w:rFonts w:ascii="Times New Roman" w:hAnsi="Times New Roman" w:cs="Times New Roman"/>
          <w:sz w:val="24"/>
          <w:szCs w:val="24"/>
        </w:rPr>
        <w:t xml:space="preserve"> s 56 of the Constitution, was also violated, as </w:t>
      </w:r>
      <w:r w:rsidR="00E24E6E">
        <w:rPr>
          <w:rFonts w:ascii="Times New Roman" w:hAnsi="Times New Roman" w:cs="Times New Roman"/>
          <w:sz w:val="24"/>
          <w:szCs w:val="24"/>
        </w:rPr>
        <w:t xml:space="preserve">one of </w:t>
      </w:r>
      <w:r w:rsidR="00567E5C" w:rsidRPr="00567E5C">
        <w:rPr>
          <w:rFonts w:ascii="Times New Roman" w:hAnsi="Times New Roman" w:cs="Times New Roman"/>
          <w:sz w:val="24"/>
          <w:szCs w:val="24"/>
        </w:rPr>
        <w:t>his co-</w:t>
      </w:r>
      <w:proofErr w:type="spellStart"/>
      <w:r w:rsidR="00567E5C" w:rsidRPr="00567E5C">
        <w:rPr>
          <w:rFonts w:ascii="Times New Roman" w:hAnsi="Times New Roman" w:cs="Times New Roman"/>
          <w:sz w:val="24"/>
          <w:szCs w:val="24"/>
        </w:rPr>
        <w:t>accused</w:t>
      </w:r>
      <w:r w:rsidR="00E24E6E">
        <w:rPr>
          <w:rFonts w:ascii="Times New Roman" w:hAnsi="Times New Roman" w:cs="Times New Roman"/>
          <w:sz w:val="24"/>
          <w:szCs w:val="24"/>
        </w:rPr>
        <w:t>s</w:t>
      </w:r>
      <w:proofErr w:type="spellEnd"/>
      <w:r w:rsidR="00567E5C" w:rsidRPr="00567E5C">
        <w:rPr>
          <w:rFonts w:ascii="Times New Roman" w:hAnsi="Times New Roman" w:cs="Times New Roman"/>
          <w:sz w:val="24"/>
          <w:szCs w:val="24"/>
        </w:rPr>
        <w:t xml:space="preserve"> was</w:t>
      </w:r>
      <w:r w:rsidR="00E24E6E">
        <w:rPr>
          <w:rFonts w:ascii="Times New Roman" w:hAnsi="Times New Roman" w:cs="Times New Roman"/>
          <w:sz w:val="24"/>
          <w:szCs w:val="24"/>
        </w:rPr>
        <w:t xml:space="preserve"> differentially treated by having been</w:t>
      </w:r>
      <w:r w:rsidR="00567E5C" w:rsidRPr="00567E5C">
        <w:rPr>
          <w:rFonts w:ascii="Times New Roman" w:hAnsi="Times New Roman" w:cs="Times New Roman"/>
          <w:sz w:val="24"/>
          <w:szCs w:val="24"/>
        </w:rPr>
        <w:t xml:space="preserve"> granted leave to appeal</w:t>
      </w:r>
      <w:r>
        <w:rPr>
          <w:rFonts w:ascii="Times New Roman" w:hAnsi="Times New Roman" w:cs="Times New Roman"/>
          <w:sz w:val="24"/>
          <w:szCs w:val="24"/>
        </w:rPr>
        <w:t xml:space="preserve"> by the High Court.</w:t>
      </w:r>
    </w:p>
    <w:p w14:paraId="64E8CA10" w14:textId="36477D24" w:rsidR="00567E5C" w:rsidRDefault="00567E5C" w:rsidP="002535E8">
      <w:pPr>
        <w:spacing w:before="240" w:line="480" w:lineRule="auto"/>
        <w:ind w:firstLine="720"/>
        <w:jc w:val="both"/>
        <w:rPr>
          <w:rFonts w:ascii="Times New Roman" w:hAnsi="Times New Roman" w:cs="Times New Roman"/>
          <w:sz w:val="24"/>
          <w:szCs w:val="24"/>
        </w:rPr>
      </w:pPr>
      <w:r w:rsidRPr="00567E5C">
        <w:rPr>
          <w:rFonts w:ascii="Times New Roman" w:hAnsi="Times New Roman" w:cs="Times New Roman"/>
          <w:i/>
          <w:iCs/>
          <w:sz w:val="24"/>
          <w:szCs w:val="24"/>
        </w:rPr>
        <w:t xml:space="preserve">Per contra, </w:t>
      </w:r>
      <w:r w:rsidRPr="00567E5C">
        <w:rPr>
          <w:rFonts w:ascii="Times New Roman" w:hAnsi="Times New Roman" w:cs="Times New Roman"/>
          <w:sz w:val="24"/>
          <w:szCs w:val="24"/>
        </w:rPr>
        <w:t xml:space="preserve">Mr </w:t>
      </w:r>
      <w:r w:rsidRPr="00567E5C">
        <w:rPr>
          <w:rFonts w:ascii="Times New Roman" w:hAnsi="Times New Roman" w:cs="Times New Roman"/>
          <w:i/>
          <w:iCs/>
          <w:sz w:val="24"/>
          <w:szCs w:val="24"/>
        </w:rPr>
        <w:t>Mabaudhi</w:t>
      </w:r>
      <w:r w:rsidR="00C20E92">
        <w:rPr>
          <w:rFonts w:ascii="Times New Roman" w:hAnsi="Times New Roman" w:cs="Times New Roman"/>
          <w:sz w:val="24"/>
          <w:szCs w:val="24"/>
        </w:rPr>
        <w:t>,</w:t>
      </w:r>
      <w:r w:rsidRPr="00567E5C">
        <w:rPr>
          <w:rFonts w:ascii="Times New Roman" w:hAnsi="Times New Roman" w:cs="Times New Roman"/>
          <w:i/>
          <w:iCs/>
          <w:sz w:val="24"/>
          <w:szCs w:val="24"/>
        </w:rPr>
        <w:t xml:space="preserve"> </w:t>
      </w:r>
      <w:r w:rsidRPr="00567E5C">
        <w:rPr>
          <w:rFonts w:ascii="Times New Roman" w:hAnsi="Times New Roman" w:cs="Times New Roman"/>
          <w:sz w:val="24"/>
          <w:szCs w:val="24"/>
        </w:rPr>
        <w:t>for the respondent</w:t>
      </w:r>
      <w:r w:rsidR="00C20E92">
        <w:rPr>
          <w:rFonts w:ascii="Times New Roman" w:hAnsi="Times New Roman" w:cs="Times New Roman"/>
          <w:sz w:val="24"/>
          <w:szCs w:val="24"/>
        </w:rPr>
        <w:t>,</w:t>
      </w:r>
      <w:r w:rsidRPr="00567E5C">
        <w:rPr>
          <w:rFonts w:ascii="Times New Roman" w:hAnsi="Times New Roman" w:cs="Times New Roman"/>
          <w:sz w:val="24"/>
          <w:szCs w:val="24"/>
        </w:rPr>
        <w:t xml:space="preserve"> submi</w:t>
      </w:r>
      <w:r w:rsidR="00C20E92">
        <w:rPr>
          <w:rFonts w:ascii="Times New Roman" w:hAnsi="Times New Roman" w:cs="Times New Roman"/>
          <w:sz w:val="24"/>
          <w:szCs w:val="24"/>
        </w:rPr>
        <w:t>ts</w:t>
      </w:r>
      <w:r w:rsidRPr="00567E5C">
        <w:rPr>
          <w:rFonts w:ascii="Times New Roman" w:hAnsi="Times New Roman" w:cs="Times New Roman"/>
          <w:sz w:val="24"/>
          <w:szCs w:val="24"/>
        </w:rPr>
        <w:t xml:space="preserve"> that the Supreme Court did not </w:t>
      </w:r>
      <w:r w:rsidRPr="004E3014">
        <w:rPr>
          <w:rFonts w:ascii="Times New Roman" w:hAnsi="Times New Roman" w:cs="Times New Roman"/>
          <w:sz w:val="24"/>
          <w:szCs w:val="24"/>
        </w:rPr>
        <w:t xml:space="preserve">err </w:t>
      </w:r>
      <w:r w:rsidRPr="00567E5C">
        <w:rPr>
          <w:rFonts w:ascii="Times New Roman" w:hAnsi="Times New Roman" w:cs="Times New Roman"/>
          <w:sz w:val="24"/>
          <w:szCs w:val="24"/>
        </w:rPr>
        <w:t>in dismissing the application</w:t>
      </w:r>
      <w:r w:rsidR="00C20E92">
        <w:rPr>
          <w:rFonts w:ascii="Times New Roman" w:hAnsi="Times New Roman" w:cs="Times New Roman"/>
          <w:sz w:val="24"/>
          <w:szCs w:val="24"/>
        </w:rPr>
        <w:t xml:space="preserve"> for leave to appeal. T</w:t>
      </w:r>
      <w:r w:rsidRPr="00567E5C">
        <w:rPr>
          <w:rFonts w:ascii="Times New Roman" w:hAnsi="Times New Roman" w:cs="Times New Roman"/>
          <w:sz w:val="24"/>
          <w:szCs w:val="24"/>
        </w:rPr>
        <w:t xml:space="preserve">he court gave </w:t>
      </w:r>
      <w:r w:rsidR="00026FA3">
        <w:rPr>
          <w:rFonts w:ascii="Times New Roman" w:hAnsi="Times New Roman" w:cs="Times New Roman"/>
          <w:sz w:val="24"/>
          <w:szCs w:val="24"/>
        </w:rPr>
        <w:t>full</w:t>
      </w:r>
      <w:r w:rsidRPr="00567E5C">
        <w:rPr>
          <w:rFonts w:ascii="Times New Roman" w:hAnsi="Times New Roman" w:cs="Times New Roman"/>
          <w:sz w:val="24"/>
          <w:szCs w:val="24"/>
        </w:rPr>
        <w:t xml:space="preserve"> reasons for denying the applicant leave to appeal. </w:t>
      </w:r>
      <w:r w:rsidR="00C20E92">
        <w:rPr>
          <w:rFonts w:ascii="Times New Roman" w:hAnsi="Times New Roman" w:cs="Times New Roman"/>
          <w:sz w:val="24"/>
          <w:szCs w:val="24"/>
        </w:rPr>
        <w:t>All the issues raised in the six</w:t>
      </w:r>
      <w:r w:rsidRPr="00567E5C">
        <w:rPr>
          <w:rFonts w:ascii="Times New Roman" w:hAnsi="Times New Roman" w:cs="Times New Roman"/>
          <w:sz w:val="24"/>
          <w:szCs w:val="24"/>
        </w:rPr>
        <w:t xml:space="preserve"> grounds of appeal were canvassed in </w:t>
      </w:r>
      <w:r w:rsidR="00C20E92">
        <w:rPr>
          <w:rFonts w:ascii="Times New Roman" w:hAnsi="Times New Roman" w:cs="Times New Roman"/>
          <w:sz w:val="24"/>
          <w:szCs w:val="24"/>
        </w:rPr>
        <w:t>its</w:t>
      </w:r>
      <w:r w:rsidRPr="00567E5C">
        <w:rPr>
          <w:rFonts w:ascii="Times New Roman" w:hAnsi="Times New Roman" w:cs="Times New Roman"/>
          <w:sz w:val="24"/>
          <w:szCs w:val="24"/>
        </w:rPr>
        <w:t xml:space="preserve"> judgment, </w:t>
      </w:r>
      <w:r w:rsidR="00C20E92">
        <w:rPr>
          <w:rFonts w:ascii="Times New Roman" w:hAnsi="Times New Roman" w:cs="Times New Roman"/>
          <w:sz w:val="24"/>
          <w:szCs w:val="24"/>
        </w:rPr>
        <w:t>albeit in an omnibus fashion</w:t>
      </w:r>
      <w:r w:rsidR="009D6125">
        <w:rPr>
          <w:rFonts w:ascii="Times New Roman" w:hAnsi="Times New Roman" w:cs="Times New Roman"/>
          <w:sz w:val="24"/>
          <w:szCs w:val="24"/>
        </w:rPr>
        <w:t xml:space="preserve">, and </w:t>
      </w:r>
      <w:r w:rsidR="009D6125" w:rsidRPr="00567E5C">
        <w:rPr>
          <w:rFonts w:ascii="Times New Roman" w:hAnsi="Times New Roman" w:cs="Times New Roman"/>
          <w:sz w:val="24"/>
          <w:szCs w:val="24"/>
        </w:rPr>
        <w:t>no prejudice was occasioned to the applicant</w:t>
      </w:r>
      <w:r w:rsidR="009D6125">
        <w:rPr>
          <w:rFonts w:ascii="Times New Roman" w:hAnsi="Times New Roman" w:cs="Times New Roman"/>
          <w:sz w:val="24"/>
          <w:szCs w:val="24"/>
        </w:rPr>
        <w:t xml:space="preserve"> as a result of this approach. Furthermore, the court </w:t>
      </w:r>
      <w:r w:rsidR="009D6125">
        <w:rPr>
          <w:rFonts w:ascii="Times New Roman" w:hAnsi="Times New Roman" w:cs="Times New Roman"/>
          <w:i/>
          <w:iCs/>
          <w:sz w:val="24"/>
          <w:szCs w:val="24"/>
        </w:rPr>
        <w:t>a quo</w:t>
      </w:r>
      <w:r w:rsidR="009D6125">
        <w:rPr>
          <w:rFonts w:ascii="Times New Roman" w:hAnsi="Times New Roman" w:cs="Times New Roman"/>
          <w:sz w:val="24"/>
          <w:szCs w:val="24"/>
        </w:rPr>
        <w:t xml:space="preserve"> correctly considered and dealt with the </w:t>
      </w:r>
      <w:proofErr w:type="spellStart"/>
      <w:r w:rsidR="009D6125">
        <w:rPr>
          <w:rFonts w:ascii="Times New Roman" w:hAnsi="Times New Roman" w:cs="Times New Roman"/>
          <w:i/>
          <w:iCs/>
          <w:sz w:val="24"/>
          <w:szCs w:val="24"/>
        </w:rPr>
        <w:t>mens</w:t>
      </w:r>
      <w:proofErr w:type="spellEnd"/>
      <w:r w:rsidR="009D6125">
        <w:rPr>
          <w:rFonts w:ascii="Times New Roman" w:hAnsi="Times New Roman" w:cs="Times New Roman"/>
          <w:i/>
          <w:iCs/>
          <w:sz w:val="24"/>
          <w:szCs w:val="24"/>
        </w:rPr>
        <w:t xml:space="preserve"> rea</w:t>
      </w:r>
      <w:r w:rsidR="009D6125">
        <w:rPr>
          <w:rFonts w:ascii="Times New Roman" w:hAnsi="Times New Roman" w:cs="Times New Roman"/>
          <w:sz w:val="24"/>
          <w:szCs w:val="24"/>
        </w:rPr>
        <w:t xml:space="preserve"> and </w:t>
      </w:r>
      <w:r w:rsidR="009D6125">
        <w:rPr>
          <w:rFonts w:ascii="Times New Roman" w:hAnsi="Times New Roman" w:cs="Times New Roman"/>
          <w:i/>
          <w:iCs/>
          <w:sz w:val="24"/>
          <w:szCs w:val="24"/>
        </w:rPr>
        <w:t>actus rea</w:t>
      </w:r>
      <w:r w:rsidR="009D6125">
        <w:rPr>
          <w:rFonts w:ascii="Times New Roman" w:hAnsi="Times New Roman" w:cs="Times New Roman"/>
          <w:sz w:val="24"/>
          <w:szCs w:val="24"/>
        </w:rPr>
        <w:t xml:space="preserve"> elements</w:t>
      </w:r>
      <w:r w:rsidR="00026FA3">
        <w:rPr>
          <w:rFonts w:ascii="Times New Roman" w:hAnsi="Times New Roman" w:cs="Times New Roman"/>
          <w:sz w:val="24"/>
          <w:szCs w:val="24"/>
        </w:rPr>
        <w:t xml:space="preserve"> in the course of its judgment.</w:t>
      </w:r>
    </w:p>
    <w:p w14:paraId="2BBF492B" w14:textId="1E03A43A" w:rsidR="00026FA3" w:rsidRPr="00026FA3" w:rsidRDefault="00026FA3" w:rsidP="002535E8">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i/>
          <w:iCs/>
          <w:sz w:val="24"/>
          <w:szCs w:val="24"/>
        </w:rPr>
        <w:t>Mabaudhi</w:t>
      </w:r>
      <w:proofErr w:type="spellEnd"/>
      <w:r>
        <w:rPr>
          <w:rFonts w:ascii="Times New Roman" w:hAnsi="Times New Roman" w:cs="Times New Roman"/>
          <w:sz w:val="24"/>
          <w:szCs w:val="24"/>
        </w:rPr>
        <w:t xml:space="preserve"> submits that there were no prospects of success on appeal and the Supreme Court correctly dismissed the application for leave to appeal. In any event, the Constitution does not afford protection against the possibly wrong but final decisions of the Supreme Court.</w:t>
      </w:r>
    </w:p>
    <w:p w14:paraId="49944AF2" w14:textId="5CA5D522" w:rsidR="00AA1256" w:rsidRDefault="00AA1256" w:rsidP="00AC3A84">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The Governing Principles </w:t>
      </w:r>
    </w:p>
    <w:p w14:paraId="5FD6627C" w14:textId="77777777" w:rsidR="005B3E66" w:rsidRDefault="00800AA2" w:rsidP="00AC3A84">
      <w:pPr>
        <w:spacing w:line="480" w:lineRule="auto"/>
        <w:ind w:firstLine="720"/>
        <w:jc w:val="both"/>
        <w:rPr>
          <w:rFonts w:ascii="Times New Roman" w:hAnsi="Times New Roman" w:cs="Times New Roman"/>
          <w:bCs/>
          <w:sz w:val="24"/>
          <w:szCs w:val="24"/>
        </w:rPr>
      </w:pPr>
      <w:bookmarkStart w:id="0" w:name="_Hlk203473325"/>
      <w:r w:rsidRPr="00800AA2">
        <w:rPr>
          <w:rFonts w:ascii="Times New Roman" w:hAnsi="Times New Roman" w:cs="Times New Roman"/>
          <w:bCs/>
          <w:sz w:val="24"/>
          <w:szCs w:val="24"/>
        </w:rPr>
        <w:t xml:space="preserve">The principles governing direct access to this Court are well established. Not every individual who raises a constitutional issue has an automatic entitlement to approach the Court directly. Direct access is a discretionary remedy that is granted only where the requirements set out in the Court’s rules are strictly satisfied. Rule 26(4) prescribes the essential </w:t>
      </w:r>
      <w:r w:rsidR="005B3E66">
        <w:rPr>
          <w:rFonts w:ascii="Times New Roman" w:hAnsi="Times New Roman" w:cs="Times New Roman"/>
          <w:bCs/>
          <w:sz w:val="24"/>
          <w:szCs w:val="24"/>
        </w:rPr>
        <w:t>criteria</w:t>
      </w:r>
      <w:r w:rsidRPr="00800AA2">
        <w:rPr>
          <w:rFonts w:ascii="Times New Roman" w:hAnsi="Times New Roman" w:cs="Times New Roman"/>
          <w:bCs/>
          <w:sz w:val="24"/>
          <w:szCs w:val="24"/>
        </w:rPr>
        <w:t xml:space="preserve"> that must be addressed in </w:t>
      </w:r>
      <w:r w:rsidR="005B3E66">
        <w:rPr>
          <w:rFonts w:ascii="Times New Roman" w:hAnsi="Times New Roman" w:cs="Times New Roman"/>
          <w:bCs/>
          <w:sz w:val="24"/>
          <w:szCs w:val="24"/>
        </w:rPr>
        <w:t xml:space="preserve">any </w:t>
      </w:r>
      <w:r w:rsidRPr="00800AA2">
        <w:rPr>
          <w:rFonts w:ascii="Times New Roman" w:hAnsi="Times New Roman" w:cs="Times New Roman"/>
          <w:bCs/>
          <w:sz w:val="24"/>
          <w:szCs w:val="24"/>
        </w:rPr>
        <w:t>such application, particularly</w:t>
      </w:r>
      <w:r w:rsidR="005B3E66">
        <w:rPr>
          <w:rFonts w:ascii="Times New Roman" w:hAnsi="Times New Roman" w:cs="Times New Roman"/>
          <w:bCs/>
          <w:sz w:val="24"/>
          <w:szCs w:val="24"/>
        </w:rPr>
        <w:t>,</w:t>
      </w:r>
      <w:r w:rsidRPr="00800AA2">
        <w:rPr>
          <w:rFonts w:ascii="Times New Roman" w:hAnsi="Times New Roman" w:cs="Times New Roman"/>
          <w:bCs/>
          <w:sz w:val="24"/>
          <w:szCs w:val="24"/>
        </w:rPr>
        <w:t xml:space="preserve"> whether it is in the interests of justice to grant the relief </w:t>
      </w:r>
      <w:r w:rsidR="005B3E66">
        <w:rPr>
          <w:rFonts w:ascii="Times New Roman" w:hAnsi="Times New Roman" w:cs="Times New Roman"/>
          <w:bCs/>
          <w:sz w:val="24"/>
          <w:szCs w:val="24"/>
        </w:rPr>
        <w:t>sought</w:t>
      </w:r>
      <w:r w:rsidRPr="00800AA2">
        <w:rPr>
          <w:rFonts w:ascii="Times New Roman" w:hAnsi="Times New Roman" w:cs="Times New Roman"/>
          <w:bCs/>
          <w:sz w:val="24"/>
          <w:szCs w:val="24"/>
        </w:rPr>
        <w:t>.</w:t>
      </w:r>
    </w:p>
    <w:p w14:paraId="36E2DCC1" w14:textId="096C1C96" w:rsidR="008D7DC9" w:rsidRPr="008D7DC9" w:rsidRDefault="00800AA2" w:rsidP="00AC3A84">
      <w:pPr>
        <w:spacing w:line="480" w:lineRule="auto"/>
        <w:ind w:firstLine="720"/>
        <w:jc w:val="both"/>
        <w:rPr>
          <w:rFonts w:ascii="Times New Roman" w:hAnsi="Times New Roman" w:cs="Times New Roman"/>
          <w:bCs/>
          <w:sz w:val="24"/>
          <w:szCs w:val="24"/>
          <w:lang w:val="en-ZW"/>
        </w:rPr>
      </w:pPr>
      <w:r w:rsidRPr="00800AA2">
        <w:rPr>
          <w:rFonts w:ascii="Times New Roman" w:hAnsi="Times New Roman" w:cs="Times New Roman"/>
          <w:bCs/>
          <w:sz w:val="24"/>
          <w:szCs w:val="24"/>
        </w:rPr>
        <w:t xml:space="preserve">In addition, r 26(9) identifies the principal considerations that guide the Court in </w:t>
      </w:r>
      <w:r w:rsidR="005B3E66">
        <w:rPr>
          <w:rFonts w:ascii="Times New Roman" w:hAnsi="Times New Roman" w:cs="Times New Roman"/>
          <w:bCs/>
          <w:sz w:val="24"/>
          <w:szCs w:val="24"/>
        </w:rPr>
        <w:t>evaluating the interests of justice, to wit,</w:t>
      </w:r>
      <w:r w:rsidRPr="00800AA2">
        <w:rPr>
          <w:rFonts w:ascii="Times New Roman" w:hAnsi="Times New Roman" w:cs="Times New Roman"/>
          <w:bCs/>
          <w:sz w:val="24"/>
          <w:szCs w:val="24"/>
        </w:rPr>
        <w:t xml:space="preserve"> the prospects of success</w:t>
      </w:r>
      <w:r w:rsidR="005B3E66">
        <w:rPr>
          <w:rFonts w:ascii="Times New Roman" w:hAnsi="Times New Roman" w:cs="Times New Roman"/>
          <w:bCs/>
          <w:sz w:val="24"/>
          <w:szCs w:val="24"/>
        </w:rPr>
        <w:t xml:space="preserve"> and</w:t>
      </w:r>
      <w:r w:rsidRPr="00800AA2">
        <w:rPr>
          <w:rFonts w:ascii="Times New Roman" w:hAnsi="Times New Roman" w:cs="Times New Roman"/>
          <w:bCs/>
          <w:sz w:val="24"/>
          <w:szCs w:val="24"/>
        </w:rPr>
        <w:t xml:space="preserve"> the availability of alternative remedies. </w:t>
      </w:r>
      <w:r w:rsidR="005B3E66">
        <w:rPr>
          <w:rFonts w:ascii="Times New Roman" w:hAnsi="Times New Roman" w:cs="Times New Roman"/>
          <w:bCs/>
          <w:sz w:val="24"/>
          <w:szCs w:val="24"/>
        </w:rPr>
        <w:t xml:space="preserve">However, these considerations are not exhaustive. </w:t>
      </w:r>
      <w:r w:rsidRPr="00800AA2">
        <w:rPr>
          <w:rFonts w:ascii="Times New Roman" w:hAnsi="Times New Roman" w:cs="Times New Roman"/>
          <w:bCs/>
          <w:sz w:val="24"/>
          <w:szCs w:val="24"/>
        </w:rPr>
        <w:t xml:space="preserve">The central question </w:t>
      </w:r>
      <w:r w:rsidRPr="00800AA2">
        <w:rPr>
          <w:rFonts w:ascii="Times New Roman" w:hAnsi="Times New Roman" w:cs="Times New Roman"/>
          <w:bCs/>
          <w:sz w:val="24"/>
          <w:szCs w:val="24"/>
        </w:rPr>
        <w:lastRenderedPageBreak/>
        <w:t>in the present application is whether the interests of justice favour granting the applicant direct access to this Court</w:t>
      </w:r>
      <w:r w:rsidR="008D7DC9" w:rsidRPr="008D7DC9">
        <w:rPr>
          <w:rFonts w:ascii="Times New Roman" w:hAnsi="Times New Roman" w:cs="Times New Roman"/>
          <w:bCs/>
          <w:sz w:val="24"/>
          <w:szCs w:val="24"/>
          <w:lang w:val="en-ZW"/>
        </w:rPr>
        <w:t>.</w:t>
      </w:r>
      <w:bookmarkEnd w:id="0"/>
    </w:p>
    <w:p w14:paraId="61BB443A" w14:textId="55285066" w:rsidR="008D7DC9" w:rsidRDefault="0035690D" w:rsidP="00B05D4B">
      <w:pPr>
        <w:spacing w:before="240"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Whether there is a </w:t>
      </w:r>
      <w:r w:rsidR="00007257">
        <w:rPr>
          <w:rFonts w:ascii="Times New Roman" w:hAnsi="Times New Roman" w:cs="Times New Roman"/>
          <w:b/>
          <w:bCs/>
          <w:sz w:val="24"/>
          <w:szCs w:val="24"/>
        </w:rPr>
        <w:t>C</w:t>
      </w:r>
      <w:r>
        <w:rPr>
          <w:rFonts w:ascii="Times New Roman" w:hAnsi="Times New Roman" w:cs="Times New Roman"/>
          <w:b/>
          <w:bCs/>
          <w:sz w:val="24"/>
          <w:szCs w:val="24"/>
        </w:rPr>
        <w:t xml:space="preserve">onstitutional </w:t>
      </w:r>
      <w:r w:rsidR="00007257">
        <w:rPr>
          <w:rFonts w:ascii="Times New Roman" w:hAnsi="Times New Roman" w:cs="Times New Roman"/>
          <w:b/>
          <w:bCs/>
          <w:sz w:val="24"/>
          <w:szCs w:val="24"/>
        </w:rPr>
        <w:t>M</w:t>
      </w:r>
      <w:r>
        <w:rPr>
          <w:rFonts w:ascii="Times New Roman" w:hAnsi="Times New Roman" w:cs="Times New Roman"/>
          <w:b/>
          <w:bCs/>
          <w:sz w:val="24"/>
          <w:szCs w:val="24"/>
        </w:rPr>
        <w:t>atter before the Court</w:t>
      </w:r>
    </w:p>
    <w:p w14:paraId="59B90FA4" w14:textId="4122461C" w:rsidR="0035690D" w:rsidRPr="0035690D" w:rsidRDefault="00E212EA" w:rsidP="00EF0388">
      <w:pPr>
        <w:spacing w:after="0" w:line="480" w:lineRule="auto"/>
        <w:ind w:firstLine="720"/>
        <w:jc w:val="both"/>
        <w:rPr>
          <w:rFonts w:ascii="Times New Roman" w:hAnsi="Times New Roman" w:cs="Times New Roman"/>
          <w:bCs/>
          <w:sz w:val="24"/>
          <w:szCs w:val="24"/>
          <w:lang w:val="en-ZW"/>
        </w:rPr>
      </w:pPr>
      <w:r w:rsidRPr="00E212EA">
        <w:rPr>
          <w:rFonts w:ascii="Times New Roman" w:hAnsi="Times New Roman" w:cs="Times New Roman"/>
          <w:bCs/>
          <w:sz w:val="24"/>
          <w:szCs w:val="24"/>
        </w:rPr>
        <w:t xml:space="preserve">To determine whether the present application has merit, it is necessary, as a preliminary matter, to establish whether a constitutional issue arises for determination by this Court. A constitutional matter is defined in terms of s 332 of the Constitution as one involving the interpretation, protection, or enforcement of the Constitution. In </w:t>
      </w:r>
      <w:r w:rsidRPr="00444AF4">
        <w:rPr>
          <w:rFonts w:ascii="Times New Roman" w:hAnsi="Times New Roman" w:cs="Times New Roman"/>
          <w:bCs/>
          <w:i/>
          <w:iCs/>
          <w:sz w:val="24"/>
          <w:szCs w:val="24"/>
        </w:rPr>
        <w:t>Moyo</w:t>
      </w:r>
      <w:r w:rsidRPr="00E212EA">
        <w:rPr>
          <w:rFonts w:ascii="Times New Roman" w:hAnsi="Times New Roman" w:cs="Times New Roman"/>
          <w:bCs/>
          <w:sz w:val="24"/>
          <w:szCs w:val="24"/>
        </w:rPr>
        <w:t xml:space="preserve"> v </w:t>
      </w:r>
      <w:r w:rsidRPr="00444AF4">
        <w:rPr>
          <w:rFonts w:ascii="Times New Roman" w:hAnsi="Times New Roman" w:cs="Times New Roman"/>
          <w:bCs/>
          <w:i/>
          <w:iCs/>
          <w:sz w:val="24"/>
          <w:szCs w:val="24"/>
        </w:rPr>
        <w:t>Chacha &amp; Ors</w:t>
      </w:r>
      <w:r w:rsidRPr="00E212EA">
        <w:rPr>
          <w:rFonts w:ascii="Times New Roman" w:hAnsi="Times New Roman" w:cs="Times New Roman"/>
          <w:bCs/>
          <w:sz w:val="24"/>
          <w:szCs w:val="24"/>
        </w:rPr>
        <w:t xml:space="preserve"> 2017 (2) ZLR 142 (CC), </w:t>
      </w:r>
      <w:r w:rsidR="00EF0388" w:rsidRPr="00E212EA">
        <w:rPr>
          <w:rFonts w:ascii="Times New Roman" w:hAnsi="Times New Roman" w:cs="Times New Roman"/>
          <w:bCs/>
          <w:sz w:val="24"/>
          <w:szCs w:val="24"/>
        </w:rPr>
        <w:t>at 150D</w:t>
      </w:r>
      <w:r w:rsidR="00EF0388">
        <w:rPr>
          <w:rFonts w:ascii="Times New Roman" w:hAnsi="Times New Roman" w:cs="Times New Roman"/>
          <w:bCs/>
          <w:sz w:val="24"/>
          <w:szCs w:val="24"/>
        </w:rPr>
        <w:t>,</w:t>
      </w:r>
      <w:r w:rsidR="00EF0388" w:rsidRPr="00E212EA">
        <w:rPr>
          <w:rFonts w:ascii="Times New Roman" w:hAnsi="Times New Roman" w:cs="Times New Roman"/>
          <w:bCs/>
          <w:sz w:val="24"/>
          <w:szCs w:val="24"/>
        </w:rPr>
        <w:t xml:space="preserve"> </w:t>
      </w:r>
      <w:r w:rsidRPr="00E212EA">
        <w:rPr>
          <w:rFonts w:ascii="Times New Roman" w:hAnsi="Times New Roman" w:cs="Times New Roman"/>
          <w:bCs/>
          <w:sz w:val="24"/>
          <w:szCs w:val="24"/>
        </w:rPr>
        <w:t xml:space="preserve">this Court explained the </w:t>
      </w:r>
      <w:r w:rsidR="00EF0388">
        <w:rPr>
          <w:rFonts w:ascii="Times New Roman" w:hAnsi="Times New Roman" w:cs="Times New Roman"/>
          <w:bCs/>
          <w:sz w:val="24"/>
          <w:szCs w:val="24"/>
        </w:rPr>
        <w:t>significance</w:t>
      </w:r>
      <w:r w:rsidRPr="00E212EA">
        <w:rPr>
          <w:rFonts w:ascii="Times New Roman" w:hAnsi="Times New Roman" w:cs="Times New Roman"/>
          <w:bCs/>
          <w:sz w:val="24"/>
          <w:szCs w:val="24"/>
        </w:rPr>
        <w:t xml:space="preserve"> of a constitutional matter as follows</w:t>
      </w:r>
      <w:r w:rsidR="0035690D" w:rsidRPr="0035690D">
        <w:rPr>
          <w:rFonts w:ascii="Times New Roman" w:hAnsi="Times New Roman" w:cs="Times New Roman"/>
          <w:bCs/>
          <w:sz w:val="24"/>
          <w:szCs w:val="24"/>
        </w:rPr>
        <w:t>:</w:t>
      </w:r>
    </w:p>
    <w:p w14:paraId="2B99EA16" w14:textId="77777777" w:rsidR="0035690D" w:rsidRPr="0035690D" w:rsidRDefault="0035690D" w:rsidP="00EF0388">
      <w:pPr>
        <w:spacing w:after="0" w:line="240" w:lineRule="auto"/>
        <w:ind w:left="720"/>
        <w:jc w:val="both"/>
        <w:rPr>
          <w:rFonts w:ascii="Times New Roman" w:hAnsi="Times New Roman" w:cs="Times New Roman"/>
          <w:bCs/>
          <w:sz w:val="24"/>
          <w:szCs w:val="24"/>
          <w:lang w:val="en-US"/>
        </w:rPr>
      </w:pPr>
      <w:r w:rsidRPr="0035690D">
        <w:rPr>
          <w:rFonts w:ascii="Times New Roman" w:hAnsi="Times New Roman" w:cs="Times New Roman"/>
          <w:bCs/>
          <w:sz w:val="24"/>
          <w:szCs w:val="24"/>
        </w:rPr>
        <w:t>“</w:t>
      </w:r>
      <w:r w:rsidRPr="0035690D">
        <w:rPr>
          <w:rFonts w:ascii="Times New Roman" w:hAnsi="Times New Roman" w:cs="Times New Roman"/>
          <w:bCs/>
          <w:sz w:val="24"/>
          <w:szCs w:val="24"/>
          <w:lang w:val="en-US"/>
        </w:rPr>
        <w:t>The import of the definition of ‘constitutional matter’ is that the Constitutional Court would be generally concerned with the determination of matters raising questions of law, the resolution of which require the interpretation, protection or enforcement of the Constitution.</w:t>
      </w:r>
    </w:p>
    <w:p w14:paraId="4AB609DC" w14:textId="77777777" w:rsidR="0035690D" w:rsidRPr="0035690D" w:rsidRDefault="0035690D" w:rsidP="00F96618">
      <w:pPr>
        <w:spacing w:line="240" w:lineRule="auto"/>
        <w:ind w:left="720"/>
        <w:jc w:val="both"/>
        <w:rPr>
          <w:rFonts w:ascii="Times New Roman" w:hAnsi="Times New Roman" w:cs="Times New Roman"/>
          <w:bCs/>
          <w:sz w:val="24"/>
          <w:szCs w:val="24"/>
        </w:rPr>
      </w:pPr>
      <w:r w:rsidRPr="0035690D">
        <w:rPr>
          <w:rFonts w:ascii="Times New Roman" w:hAnsi="Times New Roman" w:cs="Times New Roman"/>
          <w:bCs/>
          <w:sz w:val="24"/>
          <w:szCs w:val="24"/>
        </w:rPr>
        <w:t>The Constitutional Court has no competence to hear and determine issues that do not involve the interpretation or enforcement of the Constitution or are not connected with a decision on issues involving the interpretation, protection or enforcement of the Constitution.”</w:t>
      </w:r>
    </w:p>
    <w:p w14:paraId="371B413E" w14:textId="01EF8293" w:rsidR="00E212EA" w:rsidRPr="00E212EA" w:rsidRDefault="00414A75" w:rsidP="00F96618">
      <w:pPr>
        <w:spacing w:before="24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Furthermore</w:t>
      </w:r>
      <w:r w:rsidR="00E212EA" w:rsidRPr="00E212EA">
        <w:rPr>
          <w:rFonts w:ascii="Times New Roman" w:hAnsi="Times New Roman" w:cs="Times New Roman"/>
          <w:bCs/>
          <w:sz w:val="24"/>
          <w:szCs w:val="24"/>
        </w:rPr>
        <w:t>, a constitutional matter arises where the relief sought by a party alleging an infringement of a right can only be obtained through the interpretation, protection, or enforcement of a provision of the Constitution and not through the application of any subsidiary legislation.</w:t>
      </w:r>
    </w:p>
    <w:p w14:paraId="2BA2C6C2" w14:textId="5C70E2AB" w:rsidR="00E212EA" w:rsidRPr="00E212EA" w:rsidRDefault="00E212EA" w:rsidP="00444AF4">
      <w:pPr>
        <w:spacing w:before="240" w:line="480" w:lineRule="auto"/>
        <w:ind w:firstLine="720"/>
        <w:jc w:val="both"/>
        <w:rPr>
          <w:rFonts w:ascii="Times New Roman" w:hAnsi="Times New Roman" w:cs="Times New Roman"/>
          <w:bCs/>
          <w:sz w:val="24"/>
          <w:szCs w:val="24"/>
        </w:rPr>
      </w:pPr>
      <w:r w:rsidRPr="00E212EA">
        <w:rPr>
          <w:rFonts w:ascii="Times New Roman" w:hAnsi="Times New Roman" w:cs="Times New Roman"/>
          <w:bCs/>
          <w:sz w:val="24"/>
          <w:szCs w:val="24"/>
        </w:rPr>
        <w:t xml:space="preserve">The present application challenges a decision of the Supreme Court. However, the matter that was before the </w:t>
      </w:r>
      <w:r w:rsidR="00414A75">
        <w:rPr>
          <w:rFonts w:ascii="Times New Roman" w:hAnsi="Times New Roman" w:cs="Times New Roman"/>
          <w:bCs/>
          <w:sz w:val="24"/>
          <w:szCs w:val="24"/>
        </w:rPr>
        <w:t xml:space="preserve">court </w:t>
      </w:r>
      <w:r w:rsidR="00414A75">
        <w:rPr>
          <w:rFonts w:ascii="Times New Roman" w:hAnsi="Times New Roman" w:cs="Times New Roman"/>
          <w:bCs/>
          <w:i/>
          <w:iCs/>
          <w:sz w:val="24"/>
          <w:szCs w:val="24"/>
        </w:rPr>
        <w:t>a quo</w:t>
      </w:r>
      <w:r w:rsidRPr="00E212EA">
        <w:rPr>
          <w:rFonts w:ascii="Times New Roman" w:hAnsi="Times New Roman" w:cs="Times New Roman"/>
          <w:bCs/>
          <w:sz w:val="24"/>
          <w:szCs w:val="24"/>
        </w:rPr>
        <w:t xml:space="preserve"> was not itself a constitutional matter and the order granted by that court did not concern a constitutional question.</w:t>
      </w:r>
      <w:r w:rsidR="00414A75">
        <w:rPr>
          <w:rFonts w:ascii="Times New Roman" w:hAnsi="Times New Roman" w:cs="Times New Roman"/>
          <w:bCs/>
          <w:sz w:val="24"/>
          <w:szCs w:val="24"/>
        </w:rPr>
        <w:t xml:space="preserve"> That, however, does not necessarily conclude further enquiry into the decision of the court.</w:t>
      </w:r>
    </w:p>
    <w:p w14:paraId="640A5425" w14:textId="0D095A63" w:rsidR="00E212EA" w:rsidRPr="00E212EA" w:rsidRDefault="00E212EA" w:rsidP="00444AF4">
      <w:pPr>
        <w:spacing w:before="240" w:line="480" w:lineRule="auto"/>
        <w:ind w:firstLine="720"/>
        <w:jc w:val="both"/>
        <w:rPr>
          <w:rFonts w:ascii="Times New Roman" w:hAnsi="Times New Roman" w:cs="Times New Roman"/>
          <w:bCs/>
          <w:sz w:val="24"/>
          <w:szCs w:val="24"/>
        </w:rPr>
      </w:pPr>
      <w:r w:rsidRPr="00E212EA">
        <w:rPr>
          <w:rFonts w:ascii="Times New Roman" w:hAnsi="Times New Roman" w:cs="Times New Roman"/>
          <w:bCs/>
          <w:sz w:val="24"/>
          <w:szCs w:val="24"/>
        </w:rPr>
        <w:t>The jurisprudence of this Court is clear regarding when its jurisdiction may be invoked in relation to decisions of the Supreme Court. In Z</w:t>
      </w:r>
      <w:r w:rsidRPr="00444AF4">
        <w:rPr>
          <w:rFonts w:ascii="Times New Roman" w:hAnsi="Times New Roman" w:cs="Times New Roman"/>
          <w:bCs/>
          <w:i/>
          <w:iCs/>
          <w:sz w:val="24"/>
          <w:szCs w:val="24"/>
        </w:rPr>
        <w:t>imbabwe Consolidated Diamond Company (Pvt) Ltd</w:t>
      </w:r>
      <w:r w:rsidRPr="00E212EA">
        <w:rPr>
          <w:rFonts w:ascii="Times New Roman" w:hAnsi="Times New Roman" w:cs="Times New Roman"/>
          <w:bCs/>
          <w:sz w:val="24"/>
          <w:szCs w:val="24"/>
        </w:rPr>
        <w:t xml:space="preserve"> v </w:t>
      </w:r>
      <w:proofErr w:type="spellStart"/>
      <w:r w:rsidRPr="00444AF4">
        <w:rPr>
          <w:rFonts w:ascii="Times New Roman" w:hAnsi="Times New Roman" w:cs="Times New Roman"/>
          <w:bCs/>
          <w:i/>
          <w:iCs/>
          <w:sz w:val="24"/>
          <w:szCs w:val="24"/>
        </w:rPr>
        <w:t>Adelcraft</w:t>
      </w:r>
      <w:proofErr w:type="spellEnd"/>
      <w:r w:rsidRPr="00444AF4">
        <w:rPr>
          <w:rFonts w:ascii="Times New Roman" w:hAnsi="Times New Roman" w:cs="Times New Roman"/>
          <w:bCs/>
          <w:i/>
          <w:iCs/>
          <w:sz w:val="24"/>
          <w:szCs w:val="24"/>
        </w:rPr>
        <w:t xml:space="preserve"> Investments (Pvt) Ltd </w:t>
      </w:r>
      <w:r w:rsidRPr="00E212EA">
        <w:rPr>
          <w:rFonts w:ascii="Times New Roman" w:hAnsi="Times New Roman" w:cs="Times New Roman"/>
          <w:bCs/>
          <w:sz w:val="24"/>
          <w:szCs w:val="24"/>
        </w:rPr>
        <w:t>CCZ 2-24</w:t>
      </w:r>
      <w:r w:rsidR="00444AF4">
        <w:rPr>
          <w:rFonts w:ascii="Times New Roman" w:hAnsi="Times New Roman" w:cs="Times New Roman"/>
          <w:bCs/>
          <w:sz w:val="24"/>
          <w:szCs w:val="24"/>
        </w:rPr>
        <w:t>,</w:t>
      </w:r>
      <w:r w:rsidRPr="00E212EA">
        <w:rPr>
          <w:rFonts w:ascii="Times New Roman" w:hAnsi="Times New Roman" w:cs="Times New Roman"/>
          <w:bCs/>
          <w:sz w:val="24"/>
          <w:szCs w:val="24"/>
        </w:rPr>
        <w:t xml:space="preserve"> the Court emphasised that a decision of </w:t>
      </w:r>
      <w:r w:rsidRPr="00E212EA">
        <w:rPr>
          <w:rFonts w:ascii="Times New Roman" w:hAnsi="Times New Roman" w:cs="Times New Roman"/>
          <w:bCs/>
          <w:sz w:val="24"/>
          <w:szCs w:val="24"/>
        </w:rPr>
        <w:lastRenderedPageBreak/>
        <w:t>the Supreme Court in a non-constitutional matter is final, and its correctness cannot be challenged merely on the basis that it may be wrong.</w:t>
      </w:r>
      <w:r w:rsidR="00414A75">
        <w:rPr>
          <w:rFonts w:ascii="Times New Roman" w:hAnsi="Times New Roman" w:cs="Times New Roman"/>
          <w:bCs/>
          <w:sz w:val="24"/>
          <w:szCs w:val="24"/>
        </w:rPr>
        <w:t xml:space="preserve"> </w:t>
      </w:r>
      <w:r w:rsidR="00BA5B94">
        <w:rPr>
          <w:rFonts w:ascii="Times New Roman" w:hAnsi="Times New Roman" w:cs="Times New Roman"/>
          <w:bCs/>
          <w:sz w:val="24"/>
          <w:szCs w:val="24"/>
        </w:rPr>
        <w:t>Nevertheless</w:t>
      </w:r>
      <w:r w:rsidRPr="00E212EA">
        <w:rPr>
          <w:rFonts w:ascii="Times New Roman" w:hAnsi="Times New Roman" w:cs="Times New Roman"/>
          <w:bCs/>
          <w:sz w:val="24"/>
          <w:szCs w:val="24"/>
        </w:rPr>
        <w:t xml:space="preserve">, the Court adopted the principles articulated in </w:t>
      </w:r>
      <w:r w:rsidRPr="00444AF4">
        <w:rPr>
          <w:rFonts w:ascii="Times New Roman" w:hAnsi="Times New Roman" w:cs="Times New Roman"/>
          <w:bCs/>
          <w:i/>
          <w:iCs/>
          <w:sz w:val="24"/>
          <w:szCs w:val="24"/>
        </w:rPr>
        <w:t>Lytton Investments (Pvt) Ltd</w:t>
      </w:r>
      <w:r w:rsidRPr="00E212EA">
        <w:rPr>
          <w:rFonts w:ascii="Times New Roman" w:hAnsi="Times New Roman" w:cs="Times New Roman"/>
          <w:bCs/>
          <w:sz w:val="24"/>
          <w:szCs w:val="24"/>
        </w:rPr>
        <w:t xml:space="preserve"> v </w:t>
      </w:r>
      <w:r w:rsidRPr="00444AF4">
        <w:rPr>
          <w:rFonts w:ascii="Times New Roman" w:hAnsi="Times New Roman" w:cs="Times New Roman"/>
          <w:bCs/>
          <w:i/>
          <w:iCs/>
          <w:sz w:val="24"/>
          <w:szCs w:val="24"/>
        </w:rPr>
        <w:t>Standard Chartered Bank Zimbabwe Ltd</w:t>
      </w:r>
      <w:r w:rsidRPr="00E212EA">
        <w:rPr>
          <w:rFonts w:ascii="Times New Roman" w:hAnsi="Times New Roman" w:cs="Times New Roman"/>
          <w:bCs/>
          <w:sz w:val="24"/>
          <w:szCs w:val="24"/>
        </w:rPr>
        <w:t xml:space="preserve"> </w:t>
      </w:r>
      <w:r w:rsidR="00444AF4" w:rsidRPr="00444AF4">
        <w:rPr>
          <w:rFonts w:ascii="Times New Roman" w:hAnsi="Times New Roman" w:cs="Times New Roman"/>
          <w:bCs/>
          <w:i/>
          <w:sz w:val="24"/>
          <w:szCs w:val="24"/>
          <w:lang w:val="en-ZW"/>
        </w:rPr>
        <w:t>and Another</w:t>
      </w:r>
      <w:r w:rsidR="00444AF4" w:rsidRPr="00444AF4">
        <w:rPr>
          <w:rFonts w:ascii="Times New Roman" w:hAnsi="Times New Roman" w:cs="Times New Roman"/>
          <w:bCs/>
          <w:sz w:val="24"/>
          <w:szCs w:val="24"/>
          <w:lang w:val="en-ZW"/>
        </w:rPr>
        <w:t xml:space="preserve"> 2018 (2) ZLR 743 (CC) </w:t>
      </w:r>
      <w:r w:rsidRPr="00E212EA">
        <w:rPr>
          <w:rFonts w:ascii="Times New Roman" w:hAnsi="Times New Roman" w:cs="Times New Roman"/>
          <w:bCs/>
          <w:sz w:val="24"/>
          <w:szCs w:val="24"/>
        </w:rPr>
        <w:t xml:space="preserve">regarding the circumstances in which the Constitutional Court may scrutinise a final determination of the Supreme Court in a non-constitutional matter. </w:t>
      </w:r>
      <w:r w:rsidR="00BA5B94">
        <w:rPr>
          <w:rFonts w:ascii="Times New Roman" w:hAnsi="Times New Roman" w:cs="Times New Roman"/>
          <w:bCs/>
          <w:sz w:val="24"/>
          <w:szCs w:val="24"/>
        </w:rPr>
        <w:t>T</w:t>
      </w:r>
      <w:r w:rsidRPr="00E212EA">
        <w:rPr>
          <w:rFonts w:ascii="Times New Roman" w:hAnsi="Times New Roman" w:cs="Times New Roman"/>
          <w:bCs/>
          <w:sz w:val="24"/>
          <w:szCs w:val="24"/>
        </w:rPr>
        <w:t xml:space="preserve">he facts must demonstrate a real likelihood that the Supreme Court infringed the applicant’s right to judicial protection by failing to act in accordance with the law governing the proceedings or prescribing the </w:t>
      </w:r>
      <w:r w:rsidR="00BA5B94">
        <w:rPr>
          <w:rFonts w:ascii="Times New Roman" w:hAnsi="Times New Roman" w:cs="Times New Roman"/>
          <w:bCs/>
          <w:sz w:val="24"/>
          <w:szCs w:val="24"/>
        </w:rPr>
        <w:t>substantive</w:t>
      </w:r>
      <w:r w:rsidRPr="00E212EA">
        <w:rPr>
          <w:rFonts w:ascii="Times New Roman" w:hAnsi="Times New Roman" w:cs="Times New Roman"/>
          <w:bCs/>
          <w:sz w:val="24"/>
          <w:szCs w:val="24"/>
        </w:rPr>
        <w:t xml:space="preserve"> rights and obligations</w:t>
      </w:r>
      <w:r w:rsidR="00BA5B94">
        <w:rPr>
          <w:rFonts w:ascii="Times New Roman" w:hAnsi="Times New Roman" w:cs="Times New Roman"/>
          <w:bCs/>
          <w:sz w:val="24"/>
          <w:szCs w:val="24"/>
        </w:rPr>
        <w:t xml:space="preserve"> involved</w:t>
      </w:r>
      <w:r w:rsidRPr="00E212EA">
        <w:rPr>
          <w:rFonts w:ascii="Times New Roman" w:hAnsi="Times New Roman" w:cs="Times New Roman"/>
          <w:bCs/>
          <w:sz w:val="24"/>
          <w:szCs w:val="24"/>
        </w:rPr>
        <w:t>. Such a failure must have disabled the court from properly determining the issue</w:t>
      </w:r>
      <w:r w:rsidR="00BA5B94">
        <w:rPr>
          <w:rFonts w:ascii="Times New Roman" w:hAnsi="Times New Roman" w:cs="Times New Roman"/>
          <w:bCs/>
          <w:sz w:val="24"/>
          <w:szCs w:val="24"/>
        </w:rPr>
        <w:t>s</w:t>
      </w:r>
      <w:r w:rsidRPr="00E212EA">
        <w:rPr>
          <w:rFonts w:ascii="Times New Roman" w:hAnsi="Times New Roman" w:cs="Times New Roman"/>
          <w:bCs/>
          <w:sz w:val="24"/>
          <w:szCs w:val="24"/>
        </w:rPr>
        <w:t xml:space="preserve"> before it and resulted in an irrational or arbitrary decision.</w:t>
      </w:r>
      <w:r w:rsidR="00542F0A">
        <w:rPr>
          <w:rFonts w:ascii="Times New Roman" w:hAnsi="Times New Roman" w:cs="Times New Roman"/>
          <w:bCs/>
          <w:sz w:val="24"/>
          <w:szCs w:val="24"/>
        </w:rPr>
        <w:t xml:space="preserve"> Put differently, t</w:t>
      </w:r>
      <w:r w:rsidRPr="00E212EA">
        <w:rPr>
          <w:rFonts w:ascii="Times New Roman" w:hAnsi="Times New Roman" w:cs="Times New Roman"/>
          <w:bCs/>
          <w:sz w:val="24"/>
          <w:szCs w:val="24"/>
        </w:rPr>
        <w:t>he principle underlying constitutional review of a Supreme Court decision in a non-constitutional matter is that a litigant may have suffered a loss of rights as a result of the court’s failure to act in accordance with the law. There must be proof of non-compliance with the applicable legal requirements, and that failure must be shown to have produced an</w:t>
      </w:r>
      <w:r w:rsidR="00542F0A">
        <w:rPr>
          <w:rFonts w:ascii="Times New Roman" w:hAnsi="Times New Roman" w:cs="Times New Roman"/>
          <w:bCs/>
          <w:sz w:val="24"/>
          <w:szCs w:val="24"/>
        </w:rPr>
        <w:t xml:space="preserve"> irrational or</w:t>
      </w:r>
      <w:r w:rsidRPr="00E212EA">
        <w:rPr>
          <w:rFonts w:ascii="Times New Roman" w:hAnsi="Times New Roman" w:cs="Times New Roman"/>
          <w:bCs/>
          <w:sz w:val="24"/>
          <w:szCs w:val="24"/>
        </w:rPr>
        <w:t xml:space="preserve"> arbitrary decision</w:t>
      </w:r>
      <w:r w:rsidR="00542F0A">
        <w:rPr>
          <w:rFonts w:ascii="Times New Roman" w:hAnsi="Times New Roman" w:cs="Times New Roman"/>
          <w:bCs/>
          <w:sz w:val="24"/>
          <w:szCs w:val="24"/>
        </w:rPr>
        <w:t xml:space="preserve"> leading to the violation of a fundamental right.</w:t>
      </w:r>
    </w:p>
    <w:p w14:paraId="5432BB45" w14:textId="07494521" w:rsidR="00E212EA" w:rsidRDefault="00E212EA" w:rsidP="00444AF4">
      <w:pPr>
        <w:spacing w:before="240" w:line="480" w:lineRule="auto"/>
        <w:ind w:firstLine="720"/>
        <w:jc w:val="both"/>
        <w:rPr>
          <w:rFonts w:ascii="Times New Roman" w:hAnsi="Times New Roman" w:cs="Times New Roman"/>
          <w:bCs/>
          <w:sz w:val="24"/>
          <w:szCs w:val="24"/>
        </w:rPr>
      </w:pPr>
      <w:r w:rsidRPr="00E212EA">
        <w:rPr>
          <w:rFonts w:ascii="Times New Roman" w:hAnsi="Times New Roman" w:cs="Times New Roman"/>
          <w:bCs/>
          <w:sz w:val="24"/>
          <w:szCs w:val="24"/>
        </w:rPr>
        <w:t xml:space="preserve">Similarly, in </w:t>
      </w:r>
      <w:proofErr w:type="spellStart"/>
      <w:r w:rsidRPr="00444AF4">
        <w:rPr>
          <w:rFonts w:ascii="Times New Roman" w:hAnsi="Times New Roman" w:cs="Times New Roman"/>
          <w:bCs/>
          <w:i/>
          <w:iCs/>
          <w:sz w:val="24"/>
          <w:szCs w:val="24"/>
        </w:rPr>
        <w:t>Unifreight</w:t>
      </w:r>
      <w:proofErr w:type="spellEnd"/>
      <w:r w:rsidRPr="00444AF4">
        <w:rPr>
          <w:rFonts w:ascii="Times New Roman" w:hAnsi="Times New Roman" w:cs="Times New Roman"/>
          <w:bCs/>
          <w:i/>
          <w:iCs/>
          <w:sz w:val="24"/>
          <w:szCs w:val="24"/>
        </w:rPr>
        <w:t xml:space="preserve"> Africa Limited</w:t>
      </w:r>
      <w:r w:rsidRPr="00E212EA">
        <w:rPr>
          <w:rFonts w:ascii="Times New Roman" w:hAnsi="Times New Roman" w:cs="Times New Roman"/>
          <w:bCs/>
          <w:sz w:val="24"/>
          <w:szCs w:val="24"/>
        </w:rPr>
        <w:t xml:space="preserve"> v </w:t>
      </w:r>
      <w:proofErr w:type="spellStart"/>
      <w:r w:rsidRPr="00444AF4">
        <w:rPr>
          <w:rFonts w:ascii="Times New Roman" w:hAnsi="Times New Roman" w:cs="Times New Roman"/>
          <w:bCs/>
          <w:i/>
          <w:iCs/>
          <w:sz w:val="24"/>
          <w:szCs w:val="24"/>
        </w:rPr>
        <w:t>Mashinya</w:t>
      </w:r>
      <w:proofErr w:type="spellEnd"/>
      <w:r w:rsidRPr="00E212EA">
        <w:rPr>
          <w:rFonts w:ascii="Times New Roman" w:hAnsi="Times New Roman" w:cs="Times New Roman"/>
          <w:bCs/>
          <w:sz w:val="24"/>
          <w:szCs w:val="24"/>
        </w:rPr>
        <w:t xml:space="preserve"> CCZ 13-24</w:t>
      </w:r>
      <w:r w:rsidR="00444AF4">
        <w:rPr>
          <w:rFonts w:ascii="Times New Roman" w:hAnsi="Times New Roman" w:cs="Times New Roman"/>
          <w:bCs/>
          <w:sz w:val="24"/>
          <w:szCs w:val="24"/>
        </w:rPr>
        <w:t>,</w:t>
      </w:r>
      <w:r w:rsidRPr="00E212EA">
        <w:rPr>
          <w:rFonts w:ascii="Times New Roman" w:hAnsi="Times New Roman" w:cs="Times New Roman"/>
          <w:bCs/>
          <w:sz w:val="24"/>
          <w:szCs w:val="24"/>
        </w:rPr>
        <w:t xml:space="preserve"> the Court emphasised that where proceedings in the </w:t>
      </w:r>
      <w:r w:rsidR="007B0F32">
        <w:rPr>
          <w:rFonts w:ascii="Times New Roman" w:hAnsi="Times New Roman" w:cs="Times New Roman"/>
          <w:bCs/>
          <w:sz w:val="24"/>
          <w:szCs w:val="24"/>
        </w:rPr>
        <w:t xml:space="preserve">subordinate court </w:t>
      </w:r>
      <w:r w:rsidRPr="00E212EA">
        <w:rPr>
          <w:rFonts w:ascii="Times New Roman" w:hAnsi="Times New Roman" w:cs="Times New Roman"/>
          <w:bCs/>
          <w:sz w:val="24"/>
          <w:szCs w:val="24"/>
        </w:rPr>
        <w:t>were not premised on the interpretation, protection or enforcement of the Constitution, no constitutional issue arises merely because a party alleges that a fundamental right has been infringed. The Court reiterated that its jurisdiction in relation to decisions of the Supreme Court is ordinarily triggered only where there is evidence demonstrating that the impugned decision violated one or more of the applicant’s fundamental rights.</w:t>
      </w:r>
      <w:r w:rsidR="007B0F32">
        <w:rPr>
          <w:rFonts w:ascii="Times New Roman" w:hAnsi="Times New Roman" w:cs="Times New Roman"/>
          <w:bCs/>
          <w:sz w:val="24"/>
          <w:szCs w:val="24"/>
        </w:rPr>
        <w:t xml:space="preserve"> However, a </w:t>
      </w:r>
      <w:r w:rsidRPr="00E212EA">
        <w:rPr>
          <w:rFonts w:ascii="Times New Roman" w:hAnsi="Times New Roman" w:cs="Times New Roman"/>
          <w:bCs/>
          <w:sz w:val="24"/>
          <w:szCs w:val="24"/>
        </w:rPr>
        <w:t>bare allegation of such infringement does not, without more, create a constitutional issue.</w:t>
      </w:r>
      <w:r w:rsidR="007B0F32">
        <w:rPr>
          <w:rFonts w:ascii="Times New Roman" w:hAnsi="Times New Roman" w:cs="Times New Roman"/>
          <w:bCs/>
          <w:sz w:val="24"/>
          <w:szCs w:val="24"/>
        </w:rPr>
        <w:t xml:space="preserve"> In other words</w:t>
      </w:r>
      <w:r w:rsidRPr="00E212EA">
        <w:rPr>
          <w:rFonts w:ascii="Times New Roman" w:hAnsi="Times New Roman" w:cs="Times New Roman"/>
          <w:bCs/>
          <w:sz w:val="24"/>
          <w:szCs w:val="24"/>
        </w:rPr>
        <w:t xml:space="preserve">, the mere assertion that a Supreme Court decision infringed a constitutional right is insufficient. It must be clearly demonstrated </w:t>
      </w:r>
      <w:r w:rsidRPr="00E212EA">
        <w:rPr>
          <w:rFonts w:ascii="Times New Roman" w:hAnsi="Times New Roman" w:cs="Times New Roman"/>
          <w:bCs/>
          <w:sz w:val="24"/>
          <w:szCs w:val="24"/>
        </w:rPr>
        <w:lastRenderedPageBreak/>
        <w:t xml:space="preserve">how the alleged right was violated and whether such </w:t>
      </w:r>
      <w:r w:rsidR="00444AF4">
        <w:rPr>
          <w:rFonts w:ascii="Times New Roman" w:hAnsi="Times New Roman" w:cs="Times New Roman"/>
          <w:bCs/>
          <w:sz w:val="24"/>
          <w:szCs w:val="24"/>
        </w:rPr>
        <w:t xml:space="preserve">a </w:t>
      </w:r>
      <w:r w:rsidRPr="00E212EA">
        <w:rPr>
          <w:rFonts w:ascii="Times New Roman" w:hAnsi="Times New Roman" w:cs="Times New Roman"/>
          <w:bCs/>
          <w:sz w:val="24"/>
          <w:szCs w:val="24"/>
        </w:rPr>
        <w:t>violation in fact occurred.</w:t>
      </w:r>
      <w:r w:rsidR="007F5737" w:rsidRPr="007F5737">
        <w:rPr>
          <w:rFonts w:ascii="Times New Roman" w:hAnsi="Times New Roman" w:cs="Times New Roman"/>
          <w:bCs/>
          <w:sz w:val="24"/>
          <w:szCs w:val="24"/>
        </w:rPr>
        <w:t xml:space="preserve"> </w:t>
      </w:r>
      <w:r w:rsidR="007F5737" w:rsidRPr="00E212EA">
        <w:rPr>
          <w:rFonts w:ascii="Times New Roman" w:hAnsi="Times New Roman" w:cs="Times New Roman"/>
          <w:bCs/>
          <w:sz w:val="24"/>
          <w:szCs w:val="24"/>
        </w:rPr>
        <w:t xml:space="preserve">This position was </w:t>
      </w:r>
      <w:r w:rsidR="00E4129D">
        <w:rPr>
          <w:rFonts w:ascii="Times New Roman" w:hAnsi="Times New Roman" w:cs="Times New Roman"/>
          <w:bCs/>
          <w:sz w:val="24"/>
          <w:szCs w:val="24"/>
        </w:rPr>
        <w:t xml:space="preserve">previously </w:t>
      </w:r>
      <w:r w:rsidR="007F5737" w:rsidRPr="00E212EA">
        <w:rPr>
          <w:rFonts w:ascii="Times New Roman" w:hAnsi="Times New Roman" w:cs="Times New Roman"/>
          <w:bCs/>
          <w:sz w:val="24"/>
          <w:szCs w:val="24"/>
        </w:rPr>
        <w:t xml:space="preserve">affirmed in </w:t>
      </w:r>
      <w:r w:rsidR="007F5737" w:rsidRPr="0078522D">
        <w:rPr>
          <w:rFonts w:ascii="Times New Roman" w:hAnsi="Times New Roman" w:cs="Times New Roman"/>
          <w:bCs/>
          <w:i/>
          <w:iCs/>
          <w:sz w:val="24"/>
          <w:szCs w:val="24"/>
        </w:rPr>
        <w:t xml:space="preserve">Chani </w:t>
      </w:r>
      <w:r w:rsidR="007F5737" w:rsidRPr="00E212EA">
        <w:rPr>
          <w:rFonts w:ascii="Times New Roman" w:hAnsi="Times New Roman" w:cs="Times New Roman"/>
          <w:bCs/>
          <w:sz w:val="24"/>
          <w:szCs w:val="24"/>
        </w:rPr>
        <w:t xml:space="preserve">v </w:t>
      </w:r>
      <w:proofErr w:type="spellStart"/>
      <w:r w:rsidR="007F5737" w:rsidRPr="0078522D">
        <w:rPr>
          <w:rFonts w:ascii="Times New Roman" w:hAnsi="Times New Roman" w:cs="Times New Roman"/>
          <w:bCs/>
          <w:i/>
          <w:iCs/>
          <w:sz w:val="24"/>
          <w:szCs w:val="24"/>
        </w:rPr>
        <w:t>Mwayera</w:t>
      </w:r>
      <w:proofErr w:type="spellEnd"/>
      <w:r w:rsidR="007F5737" w:rsidRPr="0078522D">
        <w:rPr>
          <w:rFonts w:ascii="Times New Roman" w:hAnsi="Times New Roman" w:cs="Times New Roman"/>
          <w:bCs/>
          <w:i/>
          <w:iCs/>
          <w:sz w:val="24"/>
          <w:szCs w:val="24"/>
        </w:rPr>
        <w:t xml:space="preserve"> NO &amp; Ors</w:t>
      </w:r>
      <w:r w:rsidR="007F5737" w:rsidRPr="00E212EA">
        <w:rPr>
          <w:rFonts w:ascii="Times New Roman" w:hAnsi="Times New Roman" w:cs="Times New Roman"/>
          <w:bCs/>
          <w:sz w:val="24"/>
          <w:szCs w:val="24"/>
        </w:rPr>
        <w:t xml:space="preserve"> 2020 (1) ZLR 17 (CC).</w:t>
      </w:r>
    </w:p>
    <w:p w14:paraId="0584961D" w14:textId="14E19E39" w:rsidR="00345C36" w:rsidRDefault="00F96618" w:rsidP="000F6152">
      <w:pPr>
        <w:spacing w:before="240" w:after="0" w:line="480" w:lineRule="auto"/>
        <w:ind w:firstLine="720"/>
        <w:jc w:val="both"/>
        <w:rPr>
          <w:rFonts w:ascii="Times New Roman" w:hAnsi="Times New Roman" w:cs="Times New Roman"/>
          <w:sz w:val="24"/>
          <w:szCs w:val="24"/>
          <w:lang w:val="en-ZW"/>
        </w:rPr>
      </w:pPr>
      <w:r>
        <w:rPr>
          <w:rFonts w:ascii="Times New Roman" w:hAnsi="Times New Roman" w:cs="Times New Roman"/>
          <w:bCs/>
          <w:sz w:val="24"/>
          <w:szCs w:val="24"/>
        </w:rPr>
        <w:t xml:space="preserve">In the </w:t>
      </w:r>
      <w:r w:rsidR="00345C36">
        <w:rPr>
          <w:rFonts w:ascii="Times New Roman" w:hAnsi="Times New Roman" w:cs="Times New Roman"/>
          <w:bCs/>
          <w:sz w:val="24"/>
          <w:szCs w:val="24"/>
        </w:rPr>
        <w:t xml:space="preserve">broader </w:t>
      </w:r>
      <w:r>
        <w:rPr>
          <w:rFonts w:ascii="Times New Roman" w:hAnsi="Times New Roman" w:cs="Times New Roman"/>
          <w:bCs/>
          <w:sz w:val="24"/>
          <w:szCs w:val="24"/>
        </w:rPr>
        <w:t xml:space="preserve">context of constitutional review, a recent decision of the South African Constitutional Court affords an </w:t>
      </w:r>
      <w:r w:rsidRPr="00F96618">
        <w:rPr>
          <w:rFonts w:ascii="Times New Roman" w:hAnsi="Times New Roman" w:cs="Times New Roman"/>
          <w:bCs/>
          <w:sz w:val="24"/>
          <w:szCs w:val="24"/>
          <w:lang w:val="en-ZW"/>
        </w:rPr>
        <w:t xml:space="preserve">alternative test </w:t>
      </w:r>
      <w:r>
        <w:rPr>
          <w:rFonts w:ascii="Times New Roman" w:hAnsi="Times New Roman" w:cs="Times New Roman"/>
          <w:bCs/>
          <w:sz w:val="24"/>
          <w:szCs w:val="24"/>
          <w:lang w:val="en-ZW"/>
        </w:rPr>
        <w:t xml:space="preserve">or </w:t>
      </w:r>
      <w:r w:rsidRPr="00F96618">
        <w:rPr>
          <w:rFonts w:ascii="Times New Roman" w:hAnsi="Times New Roman" w:cs="Times New Roman"/>
          <w:bCs/>
          <w:sz w:val="24"/>
          <w:szCs w:val="24"/>
          <w:lang w:val="en-ZW"/>
        </w:rPr>
        <w:t xml:space="preserve">concept </w:t>
      </w:r>
      <w:r>
        <w:rPr>
          <w:rFonts w:ascii="Times New Roman" w:hAnsi="Times New Roman" w:cs="Times New Roman"/>
          <w:bCs/>
          <w:sz w:val="24"/>
          <w:szCs w:val="24"/>
          <w:lang w:val="en-ZW"/>
        </w:rPr>
        <w:t xml:space="preserve">styled </w:t>
      </w:r>
      <w:r w:rsidRPr="00F96618">
        <w:rPr>
          <w:rFonts w:ascii="Times New Roman" w:hAnsi="Times New Roman" w:cs="Times New Roman"/>
          <w:bCs/>
          <w:sz w:val="24"/>
          <w:szCs w:val="24"/>
          <w:lang w:val="en-ZW"/>
        </w:rPr>
        <w:t>“</w:t>
      </w:r>
      <w:r>
        <w:rPr>
          <w:rFonts w:ascii="Times New Roman" w:hAnsi="Times New Roman" w:cs="Times New Roman"/>
          <w:bCs/>
          <w:sz w:val="24"/>
          <w:szCs w:val="24"/>
          <w:lang w:val="en-ZW"/>
        </w:rPr>
        <w:t>f</w:t>
      </w:r>
      <w:r w:rsidRPr="00F96618">
        <w:rPr>
          <w:rFonts w:ascii="Times New Roman" w:hAnsi="Times New Roman" w:cs="Times New Roman"/>
          <w:bCs/>
          <w:sz w:val="24"/>
          <w:szCs w:val="24"/>
          <w:lang w:val="en-ZW"/>
        </w:rPr>
        <w:t xml:space="preserve">ailure of justice” </w:t>
      </w:r>
      <w:r>
        <w:rPr>
          <w:rFonts w:ascii="Times New Roman" w:hAnsi="Times New Roman" w:cs="Times New Roman"/>
          <w:bCs/>
          <w:sz w:val="24"/>
          <w:szCs w:val="24"/>
          <w:lang w:val="en-ZW"/>
        </w:rPr>
        <w:t xml:space="preserve">which </w:t>
      </w:r>
      <w:r w:rsidRPr="00F96618">
        <w:rPr>
          <w:rFonts w:ascii="Times New Roman" w:hAnsi="Times New Roman" w:cs="Times New Roman"/>
          <w:bCs/>
          <w:sz w:val="24"/>
          <w:szCs w:val="24"/>
          <w:lang w:val="en-ZW"/>
        </w:rPr>
        <w:t>occurs where a court fails to do what is expected of it.</w:t>
      </w:r>
      <w:r>
        <w:rPr>
          <w:rFonts w:ascii="Times New Roman" w:hAnsi="Times New Roman" w:cs="Times New Roman"/>
          <w:bCs/>
          <w:sz w:val="24"/>
          <w:szCs w:val="24"/>
          <w:lang w:val="en-ZW"/>
        </w:rPr>
        <w:t xml:space="preserve"> This</w:t>
      </w:r>
      <w:r w:rsidR="00B67C7D">
        <w:rPr>
          <w:rFonts w:ascii="Times New Roman" w:hAnsi="Times New Roman" w:cs="Times New Roman"/>
          <w:bCs/>
          <w:sz w:val="24"/>
          <w:szCs w:val="24"/>
          <w:lang w:val="en-ZW"/>
        </w:rPr>
        <w:t xml:space="preserve"> test, which I am inclined to adopt as an additional rung,</w:t>
      </w:r>
      <w:r>
        <w:rPr>
          <w:rFonts w:ascii="Times New Roman" w:hAnsi="Times New Roman" w:cs="Times New Roman"/>
          <w:bCs/>
          <w:sz w:val="24"/>
          <w:szCs w:val="24"/>
          <w:lang w:val="en-ZW"/>
        </w:rPr>
        <w:t xml:space="preserve"> </w:t>
      </w:r>
      <w:r w:rsidR="00345C36">
        <w:rPr>
          <w:rFonts w:ascii="Times New Roman" w:hAnsi="Times New Roman" w:cs="Times New Roman"/>
          <w:bCs/>
          <w:sz w:val="24"/>
          <w:szCs w:val="24"/>
          <w:lang w:val="en-ZW"/>
        </w:rPr>
        <w:t>was</w:t>
      </w:r>
      <w:r>
        <w:rPr>
          <w:rFonts w:ascii="Times New Roman" w:hAnsi="Times New Roman" w:cs="Times New Roman"/>
          <w:bCs/>
          <w:sz w:val="24"/>
          <w:szCs w:val="24"/>
          <w:lang w:val="en-ZW"/>
        </w:rPr>
        <w:t xml:space="preserve"> expounded</w:t>
      </w:r>
      <w:r w:rsidRPr="00F96618">
        <w:rPr>
          <w:rFonts w:ascii="Times New Roman" w:hAnsi="Times New Roman" w:cs="Times New Roman"/>
          <w:bCs/>
          <w:sz w:val="24"/>
          <w:szCs w:val="24"/>
          <w:lang w:val="en-ZW"/>
        </w:rPr>
        <w:t xml:space="preserve"> </w:t>
      </w:r>
      <w:r>
        <w:rPr>
          <w:rFonts w:ascii="Times New Roman" w:hAnsi="Times New Roman" w:cs="Times New Roman"/>
          <w:bCs/>
          <w:sz w:val="24"/>
          <w:szCs w:val="24"/>
          <w:lang w:val="en-ZW"/>
        </w:rPr>
        <w:t>in</w:t>
      </w:r>
      <w:r w:rsidRPr="00F96618">
        <w:rPr>
          <w:rFonts w:ascii="Times New Roman" w:hAnsi="Times New Roman" w:cs="Times New Roman"/>
          <w:bCs/>
          <w:sz w:val="24"/>
          <w:szCs w:val="24"/>
          <w:lang w:val="en-ZW"/>
        </w:rPr>
        <w:t xml:space="preserve"> </w:t>
      </w:r>
      <w:r w:rsidRPr="00F96618">
        <w:rPr>
          <w:rFonts w:ascii="Times New Roman" w:hAnsi="Times New Roman" w:cs="Times New Roman"/>
          <w:i/>
          <w:iCs/>
          <w:sz w:val="24"/>
          <w:szCs w:val="24"/>
          <w:lang w:val="en-ZW"/>
        </w:rPr>
        <w:t>Vodacom (Pty) Ltd</w:t>
      </w:r>
      <w:r w:rsidRPr="00F96618">
        <w:rPr>
          <w:rFonts w:ascii="Times New Roman" w:hAnsi="Times New Roman" w:cs="Times New Roman"/>
          <w:sz w:val="24"/>
          <w:szCs w:val="24"/>
          <w:lang w:val="en-ZW"/>
        </w:rPr>
        <w:t xml:space="preserve"> v </w:t>
      </w:r>
      <w:r w:rsidRPr="00F96618">
        <w:rPr>
          <w:rFonts w:ascii="Times New Roman" w:hAnsi="Times New Roman" w:cs="Times New Roman"/>
          <w:i/>
          <w:iCs/>
          <w:sz w:val="24"/>
          <w:szCs w:val="24"/>
          <w:lang w:val="en-ZW"/>
        </w:rPr>
        <w:t xml:space="preserve">Nkosana Kenneth </w:t>
      </w:r>
      <w:proofErr w:type="spellStart"/>
      <w:r w:rsidRPr="00F96618">
        <w:rPr>
          <w:rFonts w:ascii="Times New Roman" w:hAnsi="Times New Roman" w:cs="Times New Roman"/>
          <w:i/>
          <w:iCs/>
          <w:sz w:val="24"/>
          <w:szCs w:val="24"/>
          <w:lang w:val="en-ZW"/>
        </w:rPr>
        <w:t>Makate</w:t>
      </w:r>
      <w:proofErr w:type="spellEnd"/>
      <w:r w:rsidRPr="00F96618">
        <w:rPr>
          <w:rFonts w:ascii="Times New Roman" w:hAnsi="Times New Roman" w:cs="Times New Roman"/>
          <w:sz w:val="24"/>
          <w:szCs w:val="24"/>
          <w:lang w:val="en-ZW"/>
        </w:rPr>
        <w:t xml:space="preserve"> [2025] ZACC 13, at paras 43-45, </w:t>
      </w:r>
      <w:r>
        <w:rPr>
          <w:rFonts w:ascii="Times New Roman" w:hAnsi="Times New Roman" w:cs="Times New Roman"/>
          <w:sz w:val="24"/>
          <w:szCs w:val="24"/>
          <w:lang w:val="en-ZW"/>
        </w:rPr>
        <w:t>as follows:</w:t>
      </w:r>
    </w:p>
    <w:p w14:paraId="218319FE" w14:textId="1490ACCE" w:rsidR="00F96618" w:rsidRPr="00345C36" w:rsidRDefault="00F96618" w:rsidP="000F6152">
      <w:pPr>
        <w:spacing w:line="240" w:lineRule="auto"/>
        <w:ind w:left="720"/>
        <w:jc w:val="both"/>
        <w:rPr>
          <w:rFonts w:ascii="Times New Roman" w:hAnsi="Times New Roman" w:cs="Times New Roman"/>
          <w:sz w:val="24"/>
          <w:szCs w:val="24"/>
        </w:rPr>
      </w:pPr>
      <w:r w:rsidRPr="00F96618">
        <w:rPr>
          <w:rFonts w:ascii="Times New Roman" w:hAnsi="Times New Roman" w:cs="Times New Roman"/>
          <w:sz w:val="24"/>
          <w:szCs w:val="24"/>
          <w:lang w:val="en-ZW"/>
        </w:rPr>
        <w:t>“Whatever the attendant difficulties, is the real question not whether there has been</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a total failure of justice? In this context, I am not concerned with the</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esoteric debates</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about what justice is. I am concerned with justice in the sense of a reasonable</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expectation that</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within the bounds of human fallibility</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courts will do what is</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expected of them. Justice and, indeed, the court process are not about perfection;</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courts are not to be held to some abstract standard of perfection….If, with that in</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mind, there has been a failure of justice, I find it difficult to understand why that</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does not constitute a denial of the right to a fair hearing protected by section 34 of</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the Constitution…What is important is that the flaws in the assessment must be so</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fundamental and pervasive as to vitiate the court`s judgment. There must have been</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a failure in the performance of what I will call a duty of proper consideration….</w:t>
      </w:r>
      <w:r w:rsidR="005842DF">
        <w:rPr>
          <w:rFonts w:ascii="Times New Roman" w:hAnsi="Times New Roman" w:cs="Times New Roman"/>
          <w:sz w:val="24"/>
          <w:szCs w:val="24"/>
          <w:lang w:val="en-ZW"/>
        </w:rPr>
        <w:t xml:space="preserve"> </w:t>
      </w:r>
      <w:r w:rsidRPr="00F96618">
        <w:rPr>
          <w:rFonts w:ascii="Times New Roman" w:hAnsi="Times New Roman" w:cs="Times New Roman"/>
          <w:sz w:val="24"/>
          <w:szCs w:val="24"/>
          <w:lang w:val="en-ZW"/>
        </w:rPr>
        <w:t>Once vitiated by the flaws of the nature I have described, a court`s decision is a non</w:t>
      </w:r>
      <w:r w:rsidR="005842DF">
        <w:rPr>
          <w:rFonts w:ascii="Times New Roman" w:hAnsi="Times New Roman" w:cs="Times New Roman"/>
          <w:sz w:val="24"/>
          <w:szCs w:val="24"/>
          <w:lang w:val="en-ZW"/>
        </w:rPr>
        <w:t>-</w:t>
      </w:r>
      <w:r w:rsidRPr="00345C36">
        <w:rPr>
          <w:rFonts w:ascii="Times New Roman" w:hAnsi="Times New Roman" w:cs="Times New Roman"/>
          <w:sz w:val="24"/>
          <w:szCs w:val="24"/>
          <w:lang w:val="en-ZW"/>
        </w:rPr>
        <w:t xml:space="preserve">decision. Without a decision, a court will have failed in its very </w:t>
      </w:r>
      <w:r w:rsidRPr="005842DF">
        <w:rPr>
          <w:rFonts w:ascii="Times New Roman" w:hAnsi="Times New Roman" w:cs="Times New Roman"/>
          <w:i/>
          <w:iCs/>
          <w:sz w:val="24"/>
          <w:szCs w:val="24"/>
          <w:lang w:val="en-ZW"/>
        </w:rPr>
        <w:t xml:space="preserve">raison </w:t>
      </w:r>
      <w:proofErr w:type="spellStart"/>
      <w:r w:rsidRPr="005842DF">
        <w:rPr>
          <w:rFonts w:ascii="Times New Roman" w:hAnsi="Times New Roman" w:cs="Times New Roman"/>
          <w:i/>
          <w:iCs/>
          <w:sz w:val="24"/>
          <w:szCs w:val="24"/>
          <w:lang w:val="en-ZW"/>
        </w:rPr>
        <w:t>d`etre</w:t>
      </w:r>
      <w:proofErr w:type="spellEnd"/>
      <w:r w:rsidRPr="00345C36">
        <w:rPr>
          <w:rFonts w:ascii="Times New Roman" w:hAnsi="Times New Roman" w:cs="Times New Roman"/>
          <w:sz w:val="24"/>
          <w:szCs w:val="24"/>
          <w:lang w:val="en-ZW"/>
        </w:rPr>
        <w:t xml:space="preserve"> …”</w:t>
      </w:r>
    </w:p>
    <w:p w14:paraId="645F27E2" w14:textId="01ECF8B3" w:rsidR="007A5287" w:rsidRDefault="00E212EA" w:rsidP="00CF625C">
      <w:pPr>
        <w:spacing w:before="240" w:line="480" w:lineRule="auto"/>
        <w:ind w:firstLine="720"/>
        <w:jc w:val="both"/>
        <w:rPr>
          <w:rFonts w:ascii="Times New Roman" w:hAnsi="Times New Roman" w:cs="Times New Roman"/>
          <w:bCs/>
          <w:sz w:val="24"/>
          <w:szCs w:val="24"/>
        </w:rPr>
      </w:pPr>
      <w:r w:rsidRPr="00E212EA">
        <w:rPr>
          <w:rFonts w:ascii="Times New Roman" w:hAnsi="Times New Roman" w:cs="Times New Roman"/>
          <w:bCs/>
          <w:sz w:val="24"/>
          <w:szCs w:val="24"/>
        </w:rPr>
        <w:t xml:space="preserve">In the present matter, </w:t>
      </w:r>
      <w:r w:rsidR="007B0F32">
        <w:rPr>
          <w:rFonts w:ascii="Times New Roman" w:hAnsi="Times New Roman" w:cs="Times New Roman"/>
          <w:bCs/>
          <w:sz w:val="24"/>
          <w:szCs w:val="24"/>
        </w:rPr>
        <w:t xml:space="preserve">as I have already stated, </w:t>
      </w:r>
      <w:r w:rsidRPr="00E212EA">
        <w:rPr>
          <w:rFonts w:ascii="Times New Roman" w:hAnsi="Times New Roman" w:cs="Times New Roman"/>
          <w:bCs/>
          <w:sz w:val="24"/>
          <w:szCs w:val="24"/>
        </w:rPr>
        <w:t xml:space="preserve">the proceedings before the Supreme Court did not involve a constitutional question, and the order granted by that court was not made in relation to </w:t>
      </w:r>
      <w:r w:rsidR="007F5737">
        <w:rPr>
          <w:rFonts w:ascii="Times New Roman" w:hAnsi="Times New Roman" w:cs="Times New Roman"/>
          <w:bCs/>
          <w:sz w:val="24"/>
          <w:szCs w:val="24"/>
        </w:rPr>
        <w:t>any</w:t>
      </w:r>
      <w:r w:rsidRPr="00E212EA">
        <w:rPr>
          <w:rFonts w:ascii="Times New Roman" w:hAnsi="Times New Roman" w:cs="Times New Roman"/>
          <w:bCs/>
          <w:sz w:val="24"/>
          <w:szCs w:val="24"/>
        </w:rPr>
        <w:t xml:space="preserve"> constitutional issue. Although the applicant </w:t>
      </w:r>
      <w:r w:rsidR="007F5737">
        <w:rPr>
          <w:rFonts w:ascii="Times New Roman" w:hAnsi="Times New Roman" w:cs="Times New Roman"/>
          <w:bCs/>
          <w:sz w:val="24"/>
          <w:szCs w:val="24"/>
        </w:rPr>
        <w:t>intends</w:t>
      </w:r>
      <w:r w:rsidRPr="00E212EA">
        <w:rPr>
          <w:rFonts w:ascii="Times New Roman" w:hAnsi="Times New Roman" w:cs="Times New Roman"/>
          <w:bCs/>
          <w:sz w:val="24"/>
          <w:szCs w:val="24"/>
        </w:rPr>
        <w:t xml:space="preserve"> to approach this Court in terms of s 85 of the Constitution</w:t>
      </w:r>
      <w:r w:rsidR="00444AF4">
        <w:rPr>
          <w:rFonts w:ascii="Times New Roman" w:hAnsi="Times New Roman" w:cs="Times New Roman"/>
          <w:bCs/>
          <w:sz w:val="24"/>
          <w:szCs w:val="24"/>
        </w:rPr>
        <w:t>,</w:t>
      </w:r>
      <w:r w:rsidRPr="00E212EA">
        <w:rPr>
          <w:rFonts w:ascii="Times New Roman" w:hAnsi="Times New Roman" w:cs="Times New Roman"/>
          <w:bCs/>
          <w:sz w:val="24"/>
          <w:szCs w:val="24"/>
        </w:rPr>
        <w:t xml:space="preserve"> alleging violations of several constitutional rights, that fact alone does not automatically give rise to a constitutional matter capable of invoking </w:t>
      </w:r>
      <w:r w:rsidR="007F5737">
        <w:rPr>
          <w:rFonts w:ascii="Times New Roman" w:hAnsi="Times New Roman" w:cs="Times New Roman"/>
          <w:bCs/>
          <w:sz w:val="24"/>
          <w:szCs w:val="24"/>
        </w:rPr>
        <w:t>the</w:t>
      </w:r>
      <w:r w:rsidRPr="00E212EA">
        <w:rPr>
          <w:rFonts w:ascii="Times New Roman" w:hAnsi="Times New Roman" w:cs="Times New Roman"/>
          <w:bCs/>
          <w:sz w:val="24"/>
          <w:szCs w:val="24"/>
        </w:rPr>
        <w:t xml:space="preserve"> Court’s jurisdiction.</w:t>
      </w:r>
      <w:r w:rsidR="007F5737">
        <w:rPr>
          <w:rFonts w:ascii="Times New Roman" w:hAnsi="Times New Roman" w:cs="Times New Roman"/>
          <w:bCs/>
          <w:sz w:val="24"/>
          <w:szCs w:val="24"/>
        </w:rPr>
        <w:t xml:space="preserve"> </w:t>
      </w:r>
      <w:r w:rsidRPr="00E212EA">
        <w:rPr>
          <w:rFonts w:ascii="Times New Roman" w:hAnsi="Times New Roman" w:cs="Times New Roman"/>
          <w:bCs/>
          <w:sz w:val="24"/>
          <w:szCs w:val="24"/>
        </w:rPr>
        <w:t>Accordingly, for the applicant to successfully approach this Court in terms of s 85 of the Constitution</w:t>
      </w:r>
      <w:r w:rsidR="00446CB5">
        <w:rPr>
          <w:rFonts w:ascii="Times New Roman" w:hAnsi="Times New Roman" w:cs="Times New Roman"/>
          <w:bCs/>
          <w:sz w:val="24"/>
          <w:szCs w:val="24"/>
        </w:rPr>
        <w:t xml:space="preserve"> in order to impugn the judgment of the Supreme Court,</w:t>
      </w:r>
      <w:r w:rsidRPr="00E212EA">
        <w:rPr>
          <w:rFonts w:ascii="Times New Roman" w:hAnsi="Times New Roman" w:cs="Times New Roman"/>
          <w:bCs/>
          <w:sz w:val="24"/>
          <w:szCs w:val="24"/>
        </w:rPr>
        <w:t xml:space="preserve"> </w:t>
      </w:r>
      <w:r w:rsidR="007F5737">
        <w:rPr>
          <w:rFonts w:ascii="Times New Roman" w:hAnsi="Times New Roman" w:cs="Times New Roman"/>
          <w:bCs/>
          <w:sz w:val="24"/>
          <w:szCs w:val="24"/>
        </w:rPr>
        <w:t>he</w:t>
      </w:r>
      <w:r w:rsidRPr="00E212EA">
        <w:rPr>
          <w:rFonts w:ascii="Times New Roman" w:hAnsi="Times New Roman" w:cs="Times New Roman"/>
          <w:bCs/>
          <w:sz w:val="24"/>
          <w:szCs w:val="24"/>
        </w:rPr>
        <w:t xml:space="preserve"> must establish that the </w:t>
      </w:r>
      <w:r w:rsidR="00446CB5">
        <w:rPr>
          <w:rFonts w:ascii="Times New Roman" w:hAnsi="Times New Roman" w:cs="Times New Roman"/>
          <w:bCs/>
          <w:sz w:val="24"/>
          <w:szCs w:val="24"/>
        </w:rPr>
        <w:t xml:space="preserve">court </w:t>
      </w:r>
      <w:r w:rsidR="00446CB5">
        <w:rPr>
          <w:rFonts w:ascii="Times New Roman" w:hAnsi="Times New Roman" w:cs="Times New Roman"/>
          <w:bCs/>
          <w:i/>
          <w:iCs/>
          <w:sz w:val="24"/>
          <w:szCs w:val="24"/>
        </w:rPr>
        <w:t>a quo</w:t>
      </w:r>
      <w:r w:rsidRPr="00E212EA">
        <w:rPr>
          <w:rFonts w:ascii="Times New Roman" w:hAnsi="Times New Roman" w:cs="Times New Roman"/>
          <w:bCs/>
          <w:sz w:val="24"/>
          <w:szCs w:val="24"/>
        </w:rPr>
        <w:t xml:space="preserve"> acted in a manner </w:t>
      </w:r>
      <w:r w:rsidR="00925C74">
        <w:rPr>
          <w:rFonts w:ascii="Times New Roman" w:hAnsi="Times New Roman" w:cs="Times New Roman"/>
          <w:bCs/>
          <w:sz w:val="24"/>
          <w:szCs w:val="24"/>
        </w:rPr>
        <w:t xml:space="preserve">so </w:t>
      </w:r>
      <w:r w:rsidR="00E4129D">
        <w:rPr>
          <w:rFonts w:ascii="Times New Roman" w:hAnsi="Times New Roman" w:cs="Times New Roman"/>
          <w:bCs/>
          <w:sz w:val="24"/>
          <w:szCs w:val="24"/>
        </w:rPr>
        <w:t xml:space="preserve">fundamentally </w:t>
      </w:r>
      <w:r w:rsidRPr="00E212EA">
        <w:rPr>
          <w:rFonts w:ascii="Times New Roman" w:hAnsi="Times New Roman" w:cs="Times New Roman"/>
          <w:bCs/>
          <w:sz w:val="24"/>
          <w:szCs w:val="24"/>
        </w:rPr>
        <w:t>contrary to the law</w:t>
      </w:r>
      <w:r w:rsidR="00E4129D">
        <w:rPr>
          <w:rFonts w:ascii="Times New Roman" w:hAnsi="Times New Roman" w:cs="Times New Roman"/>
          <w:bCs/>
          <w:sz w:val="24"/>
          <w:szCs w:val="24"/>
        </w:rPr>
        <w:t xml:space="preserve"> as to abdicate its duty of proper consideration</w:t>
      </w:r>
      <w:r w:rsidR="007F5737">
        <w:rPr>
          <w:rFonts w:ascii="Times New Roman" w:hAnsi="Times New Roman" w:cs="Times New Roman"/>
          <w:bCs/>
          <w:sz w:val="24"/>
          <w:szCs w:val="24"/>
        </w:rPr>
        <w:t xml:space="preserve"> and thereby violated one or more </w:t>
      </w:r>
      <w:r w:rsidR="00446CB5">
        <w:rPr>
          <w:rFonts w:ascii="Times New Roman" w:hAnsi="Times New Roman" w:cs="Times New Roman"/>
          <w:bCs/>
          <w:sz w:val="24"/>
          <w:szCs w:val="24"/>
        </w:rPr>
        <w:t>of his fundamental rights.</w:t>
      </w:r>
    </w:p>
    <w:p w14:paraId="529542E9" w14:textId="6637BDA6" w:rsidR="00CF625C" w:rsidRDefault="00CF625C" w:rsidP="00CF625C">
      <w:pPr>
        <w:spacing w:before="24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I would qualify the above broad proposition by observing that it pertains to the prospects of success rather than the question of standing to approach the Court. Generally speaking, one only has to allege an infringement of a fundamental right for the Court to be seized with the matter</w:t>
      </w:r>
      <w:r w:rsidR="00425E55">
        <w:rPr>
          <w:rFonts w:ascii="Times New Roman" w:hAnsi="Times New Roman" w:cs="Times New Roman"/>
          <w:bCs/>
          <w:sz w:val="24"/>
          <w:szCs w:val="24"/>
        </w:rPr>
        <w:t>.</w:t>
      </w:r>
      <w:r>
        <w:rPr>
          <w:rFonts w:ascii="Times New Roman" w:hAnsi="Times New Roman" w:cs="Times New Roman"/>
          <w:bCs/>
          <w:sz w:val="24"/>
          <w:szCs w:val="24"/>
        </w:rPr>
        <w:t xml:space="preserve"> However, as I have observed earlier, a mere bald allegation is not sufficient. The allegation must set out the facts</w:t>
      </w:r>
      <w:r w:rsidR="00425E55">
        <w:rPr>
          <w:rFonts w:ascii="Times New Roman" w:hAnsi="Times New Roman" w:cs="Times New Roman"/>
          <w:bCs/>
          <w:sz w:val="24"/>
          <w:szCs w:val="24"/>
        </w:rPr>
        <w:t xml:space="preserve"> and the law</w:t>
      </w:r>
      <w:r>
        <w:rPr>
          <w:rFonts w:ascii="Times New Roman" w:hAnsi="Times New Roman" w:cs="Times New Roman"/>
          <w:bCs/>
          <w:sz w:val="24"/>
          <w:szCs w:val="24"/>
        </w:rPr>
        <w:t xml:space="preserve"> that form the basis of the jurisdiction of this Court. Whether or not the allegation is subsequently established </w:t>
      </w:r>
      <w:r w:rsidR="00425E55">
        <w:rPr>
          <w:rFonts w:ascii="Times New Roman" w:hAnsi="Times New Roman" w:cs="Times New Roman"/>
          <w:bCs/>
          <w:sz w:val="24"/>
          <w:szCs w:val="24"/>
        </w:rPr>
        <w:t xml:space="preserve">does not arise </w:t>
      </w:r>
      <w:r>
        <w:rPr>
          <w:rFonts w:ascii="Times New Roman" w:hAnsi="Times New Roman" w:cs="Times New Roman"/>
          <w:bCs/>
          <w:sz w:val="24"/>
          <w:szCs w:val="24"/>
        </w:rPr>
        <w:t>in an enquiry as to whether the matter is properly before the Court.</w:t>
      </w:r>
    </w:p>
    <w:p w14:paraId="7F5E5533" w14:textId="4BC62F9A" w:rsidR="00425E55" w:rsidRPr="00425E55" w:rsidRDefault="00425E55" w:rsidP="00CF625C">
      <w:pPr>
        <w:spacing w:before="240" w:line="480" w:lineRule="auto"/>
        <w:ind w:firstLine="720"/>
        <w:jc w:val="both"/>
        <w:rPr>
          <w:rFonts w:ascii="Times New Roman" w:hAnsi="Times New Roman" w:cs="Times New Roman"/>
          <w:bCs/>
          <w:sz w:val="24"/>
          <w:szCs w:val="24"/>
        </w:rPr>
      </w:pPr>
      <w:r>
        <w:rPr>
          <w:rFonts w:ascii="Times New Roman" w:hAnsi="Times New Roman" w:cs="Times New Roman"/>
          <w:bCs/>
          <w:i/>
          <w:iCs/>
          <w:sz w:val="24"/>
          <w:szCs w:val="24"/>
        </w:rPr>
        <w:t xml:space="preserve">In </w:t>
      </w:r>
      <w:proofErr w:type="spellStart"/>
      <w:r>
        <w:rPr>
          <w:rFonts w:ascii="Times New Roman" w:hAnsi="Times New Roman" w:cs="Times New Roman"/>
          <w:bCs/>
          <w:i/>
          <w:iCs/>
          <w:sz w:val="24"/>
          <w:szCs w:val="24"/>
        </w:rPr>
        <w:t>casu</w:t>
      </w:r>
      <w:proofErr w:type="spellEnd"/>
      <w:r>
        <w:rPr>
          <w:rFonts w:ascii="Times New Roman" w:hAnsi="Times New Roman" w:cs="Times New Roman"/>
          <w:bCs/>
          <w:sz w:val="24"/>
          <w:szCs w:val="24"/>
        </w:rPr>
        <w:t xml:space="preserve">, I take the view that the application does raise a proper constitutional matter, particularly </w:t>
      </w:r>
      <w:r>
        <w:rPr>
          <w:rFonts w:ascii="Times New Roman" w:hAnsi="Times New Roman" w:cs="Times New Roman"/>
          <w:bCs/>
          <w:i/>
          <w:iCs/>
          <w:sz w:val="24"/>
          <w:szCs w:val="24"/>
        </w:rPr>
        <w:t>apropos</w:t>
      </w:r>
      <w:r>
        <w:rPr>
          <w:rFonts w:ascii="Times New Roman" w:hAnsi="Times New Roman" w:cs="Times New Roman"/>
          <w:bCs/>
          <w:sz w:val="24"/>
          <w:szCs w:val="24"/>
        </w:rPr>
        <w:t xml:space="preserve"> the interpretation and application of s 70(5) of the Constitution. It accordingly becomes necessary to address and evaluate its prospects of success in that regard.</w:t>
      </w:r>
    </w:p>
    <w:p w14:paraId="0CF0E282" w14:textId="3189F06E" w:rsidR="00483F63" w:rsidRPr="009309CC" w:rsidRDefault="009309CC" w:rsidP="00B05D4B">
      <w:pPr>
        <w:spacing w:before="240" w:after="0" w:line="480" w:lineRule="auto"/>
        <w:jc w:val="both"/>
        <w:rPr>
          <w:rFonts w:ascii="Times New Roman" w:hAnsi="Times New Roman" w:cs="Times New Roman"/>
          <w:bCs/>
          <w:sz w:val="24"/>
          <w:szCs w:val="24"/>
        </w:rPr>
      </w:pPr>
      <w:r>
        <w:rPr>
          <w:rFonts w:ascii="Times New Roman" w:hAnsi="Times New Roman" w:cs="Times New Roman"/>
          <w:b/>
          <w:sz w:val="24"/>
          <w:szCs w:val="24"/>
        </w:rPr>
        <w:t>Right to Appeal in Criminal Matters</w:t>
      </w:r>
    </w:p>
    <w:p w14:paraId="5611757C" w14:textId="7557C31E" w:rsidR="006D5AF2" w:rsidRPr="006D5AF2" w:rsidRDefault="006D5AF2" w:rsidP="00B05D4B">
      <w:pPr>
        <w:spacing w:line="480" w:lineRule="auto"/>
        <w:ind w:firstLine="720"/>
        <w:jc w:val="both"/>
        <w:rPr>
          <w:rFonts w:ascii="Times New Roman" w:hAnsi="Times New Roman" w:cs="Times New Roman"/>
          <w:bCs/>
          <w:sz w:val="24"/>
          <w:szCs w:val="24"/>
        </w:rPr>
      </w:pPr>
      <w:r w:rsidRPr="006D5AF2">
        <w:rPr>
          <w:rFonts w:ascii="Times New Roman" w:hAnsi="Times New Roman" w:cs="Times New Roman"/>
          <w:bCs/>
          <w:sz w:val="24"/>
          <w:szCs w:val="24"/>
        </w:rPr>
        <w:t xml:space="preserve">The applicant alleges that the court </w:t>
      </w:r>
      <w:r w:rsidRPr="006D5AF2">
        <w:rPr>
          <w:rFonts w:ascii="Times New Roman" w:hAnsi="Times New Roman" w:cs="Times New Roman"/>
          <w:bCs/>
          <w:i/>
          <w:iCs/>
          <w:sz w:val="24"/>
          <w:szCs w:val="24"/>
        </w:rPr>
        <w:t>a quo</w:t>
      </w:r>
      <w:r w:rsidRPr="006D5AF2">
        <w:rPr>
          <w:rFonts w:ascii="Times New Roman" w:hAnsi="Times New Roman" w:cs="Times New Roman"/>
          <w:bCs/>
          <w:sz w:val="24"/>
          <w:szCs w:val="24"/>
        </w:rPr>
        <w:t xml:space="preserve"> violated his right to appeal as enshrined in s 70(5) of the Constitution in the manner in which it dealt with his application for leave to appeal. He further contends that, as a consequence of the alleged violation of his right under s 70(5), his rights under ss 49 and 56 of the Constitution were </w:t>
      </w:r>
      <w:r w:rsidR="00375EE4">
        <w:rPr>
          <w:rFonts w:ascii="Times New Roman" w:hAnsi="Times New Roman" w:cs="Times New Roman"/>
          <w:bCs/>
          <w:sz w:val="24"/>
          <w:szCs w:val="24"/>
        </w:rPr>
        <w:t>also</w:t>
      </w:r>
      <w:r w:rsidRPr="006D5AF2">
        <w:rPr>
          <w:rFonts w:ascii="Times New Roman" w:hAnsi="Times New Roman" w:cs="Times New Roman"/>
          <w:bCs/>
          <w:sz w:val="24"/>
          <w:szCs w:val="24"/>
        </w:rPr>
        <w:t xml:space="preserve"> infringed.</w:t>
      </w:r>
    </w:p>
    <w:p w14:paraId="76D4E984" w14:textId="41F6874A" w:rsidR="006D5AF2" w:rsidRPr="006D5AF2" w:rsidRDefault="006D5AF2" w:rsidP="0031536F">
      <w:pPr>
        <w:spacing w:before="240" w:line="480" w:lineRule="auto"/>
        <w:ind w:firstLine="720"/>
        <w:jc w:val="both"/>
        <w:rPr>
          <w:rFonts w:ascii="Times New Roman" w:hAnsi="Times New Roman" w:cs="Times New Roman"/>
          <w:bCs/>
          <w:sz w:val="24"/>
          <w:szCs w:val="24"/>
        </w:rPr>
      </w:pPr>
      <w:r w:rsidRPr="006D5AF2">
        <w:rPr>
          <w:rFonts w:ascii="Times New Roman" w:hAnsi="Times New Roman" w:cs="Times New Roman"/>
          <w:bCs/>
          <w:sz w:val="24"/>
          <w:szCs w:val="24"/>
        </w:rPr>
        <w:t xml:space="preserve">At the hearing of the matter, counsel for the applicant submitted that the right provided for under s 70(5) creates a presumption in favour of an appeal, such that leave to appeal should only be refused where the proposed appeal is clearly hopeless. It is therefore necessary, </w:t>
      </w:r>
      <w:r w:rsidR="00375EE4">
        <w:rPr>
          <w:rFonts w:ascii="Times New Roman" w:hAnsi="Times New Roman" w:cs="Times New Roman"/>
          <w:bCs/>
          <w:sz w:val="24"/>
          <w:szCs w:val="24"/>
        </w:rPr>
        <w:t>in the first instance</w:t>
      </w:r>
      <w:r w:rsidRPr="006D5AF2">
        <w:rPr>
          <w:rFonts w:ascii="Times New Roman" w:hAnsi="Times New Roman" w:cs="Times New Roman"/>
          <w:bCs/>
          <w:sz w:val="24"/>
          <w:szCs w:val="24"/>
        </w:rPr>
        <w:t>, to examine the scope and import of the right guaranteed under s 70(5)</w:t>
      </w:r>
      <w:r w:rsidR="00C01625">
        <w:rPr>
          <w:rFonts w:ascii="Times New Roman" w:hAnsi="Times New Roman" w:cs="Times New Roman"/>
          <w:bCs/>
          <w:sz w:val="24"/>
          <w:szCs w:val="24"/>
        </w:rPr>
        <w:t>,</w:t>
      </w:r>
      <w:r w:rsidRPr="006D5AF2">
        <w:rPr>
          <w:rFonts w:ascii="Times New Roman" w:hAnsi="Times New Roman" w:cs="Times New Roman"/>
          <w:bCs/>
          <w:sz w:val="24"/>
          <w:szCs w:val="24"/>
        </w:rPr>
        <w:t xml:space="preserve"> before </w:t>
      </w:r>
      <w:r w:rsidR="00375EE4">
        <w:rPr>
          <w:rFonts w:ascii="Times New Roman" w:hAnsi="Times New Roman" w:cs="Times New Roman"/>
          <w:bCs/>
          <w:sz w:val="24"/>
          <w:szCs w:val="24"/>
        </w:rPr>
        <w:t xml:space="preserve">proceeding to </w:t>
      </w:r>
      <w:r w:rsidRPr="006D5AF2">
        <w:rPr>
          <w:rFonts w:ascii="Times New Roman" w:hAnsi="Times New Roman" w:cs="Times New Roman"/>
          <w:bCs/>
          <w:sz w:val="24"/>
          <w:szCs w:val="24"/>
        </w:rPr>
        <w:t>determin</w:t>
      </w:r>
      <w:r w:rsidR="00375EE4">
        <w:rPr>
          <w:rFonts w:ascii="Times New Roman" w:hAnsi="Times New Roman" w:cs="Times New Roman"/>
          <w:bCs/>
          <w:sz w:val="24"/>
          <w:szCs w:val="24"/>
        </w:rPr>
        <w:t>e</w:t>
      </w:r>
      <w:r w:rsidRPr="006D5AF2">
        <w:rPr>
          <w:rFonts w:ascii="Times New Roman" w:hAnsi="Times New Roman" w:cs="Times New Roman"/>
          <w:bCs/>
          <w:sz w:val="24"/>
          <w:szCs w:val="24"/>
        </w:rPr>
        <w:t xml:space="preserve"> whether the </w:t>
      </w:r>
      <w:r w:rsidR="00C01625">
        <w:rPr>
          <w:rFonts w:ascii="Times New Roman" w:hAnsi="Times New Roman" w:cs="Times New Roman"/>
          <w:bCs/>
          <w:sz w:val="24"/>
          <w:szCs w:val="24"/>
        </w:rPr>
        <w:t xml:space="preserve">court </w:t>
      </w:r>
      <w:r w:rsidR="00C01625">
        <w:rPr>
          <w:rFonts w:ascii="Times New Roman" w:hAnsi="Times New Roman" w:cs="Times New Roman"/>
          <w:bCs/>
          <w:i/>
          <w:iCs/>
          <w:sz w:val="24"/>
          <w:szCs w:val="24"/>
        </w:rPr>
        <w:t>a quo</w:t>
      </w:r>
      <w:r w:rsidRPr="006D5AF2">
        <w:rPr>
          <w:rFonts w:ascii="Times New Roman" w:hAnsi="Times New Roman" w:cs="Times New Roman"/>
          <w:bCs/>
          <w:sz w:val="24"/>
          <w:szCs w:val="24"/>
        </w:rPr>
        <w:t xml:space="preserve"> acted in a manner that violated that right.</w:t>
      </w:r>
    </w:p>
    <w:p w14:paraId="03E242D2" w14:textId="546E91EA" w:rsidR="000A7546" w:rsidRDefault="000A7546" w:rsidP="00C01625">
      <w:pPr>
        <w:spacing w:before="240"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Section 70(5) of the Constitution</w:t>
      </w:r>
      <w:r w:rsidR="00C01625">
        <w:rPr>
          <w:rFonts w:ascii="Times New Roman" w:hAnsi="Times New Roman" w:cs="Times New Roman"/>
          <w:bCs/>
          <w:sz w:val="24"/>
          <w:szCs w:val="24"/>
        </w:rPr>
        <w:t>, in its relevant portions,</w:t>
      </w:r>
      <w:r>
        <w:rPr>
          <w:rFonts w:ascii="Times New Roman" w:hAnsi="Times New Roman" w:cs="Times New Roman"/>
          <w:bCs/>
          <w:sz w:val="24"/>
          <w:szCs w:val="24"/>
        </w:rPr>
        <w:t xml:space="preserve"> provides as follows: </w:t>
      </w:r>
    </w:p>
    <w:p w14:paraId="14465F2B" w14:textId="30E0AC9A" w:rsidR="000A7546" w:rsidRDefault="000A7546" w:rsidP="00C01625">
      <w:pPr>
        <w:spacing w:after="0" w:line="240" w:lineRule="auto"/>
        <w:ind w:left="360" w:firstLine="360"/>
        <w:jc w:val="both"/>
        <w:rPr>
          <w:rFonts w:ascii="Times New Roman" w:hAnsi="Times New Roman" w:cs="Times New Roman"/>
          <w:b/>
          <w:sz w:val="24"/>
          <w:szCs w:val="24"/>
        </w:rPr>
      </w:pPr>
      <w:r>
        <w:rPr>
          <w:rFonts w:ascii="Times New Roman" w:hAnsi="Times New Roman" w:cs="Times New Roman"/>
          <w:bCs/>
          <w:sz w:val="24"/>
          <w:szCs w:val="24"/>
        </w:rPr>
        <w:t>“</w:t>
      </w:r>
      <w:r>
        <w:rPr>
          <w:rFonts w:ascii="Times New Roman" w:hAnsi="Times New Roman" w:cs="Times New Roman"/>
          <w:b/>
          <w:sz w:val="24"/>
          <w:szCs w:val="24"/>
        </w:rPr>
        <w:t>70 Rights of accused persons</w:t>
      </w:r>
    </w:p>
    <w:p w14:paraId="7BA6929E" w14:textId="1F4F5A34" w:rsidR="000A7546" w:rsidRDefault="000A7546" w:rsidP="00C01625">
      <w:pPr>
        <w:pStyle w:val="ListParagraph"/>
        <w:numPr>
          <w:ilvl w:val="0"/>
          <w:numId w:val="1"/>
        </w:numPr>
        <w:spacing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 xml:space="preserve">Any person accused of an offence has the following rights </w:t>
      </w:r>
      <w:r w:rsidR="00072325">
        <w:rPr>
          <w:rFonts w:ascii="Times New Roman" w:hAnsi="Times New Roman" w:cs="Times New Roman"/>
          <w:bCs/>
          <w:sz w:val="24"/>
          <w:szCs w:val="24"/>
        </w:rPr>
        <w:t>–</w:t>
      </w:r>
      <w:r>
        <w:rPr>
          <w:rFonts w:ascii="Times New Roman" w:hAnsi="Times New Roman" w:cs="Times New Roman"/>
          <w:bCs/>
          <w:sz w:val="24"/>
          <w:szCs w:val="24"/>
        </w:rPr>
        <w:t xml:space="preserve"> </w:t>
      </w:r>
    </w:p>
    <w:p w14:paraId="474E623A" w14:textId="7D501262" w:rsidR="00072325" w:rsidRDefault="00072325" w:rsidP="00737B59">
      <w:pPr>
        <w:pStyle w:val="ListParagraph"/>
        <w:numPr>
          <w:ilvl w:val="0"/>
          <w:numId w:val="1"/>
        </w:numPr>
        <w:spacing w:before="240"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w:t>
      </w:r>
    </w:p>
    <w:p w14:paraId="18F39B42" w14:textId="230F97B7" w:rsidR="00072325" w:rsidRDefault="00072325" w:rsidP="00737B59">
      <w:pPr>
        <w:pStyle w:val="ListParagraph"/>
        <w:numPr>
          <w:ilvl w:val="0"/>
          <w:numId w:val="1"/>
        </w:numPr>
        <w:spacing w:before="240"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w:t>
      </w:r>
    </w:p>
    <w:p w14:paraId="21846A41" w14:textId="7073378C" w:rsidR="00072325" w:rsidRDefault="00072325" w:rsidP="00737B59">
      <w:pPr>
        <w:pStyle w:val="ListParagraph"/>
        <w:numPr>
          <w:ilvl w:val="0"/>
          <w:numId w:val="1"/>
        </w:numPr>
        <w:spacing w:before="240"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t>…</w:t>
      </w:r>
    </w:p>
    <w:p w14:paraId="61B2787A" w14:textId="5D7B34BB" w:rsidR="00072325" w:rsidRDefault="00072325" w:rsidP="00737B59">
      <w:pPr>
        <w:pStyle w:val="ListParagraph"/>
        <w:numPr>
          <w:ilvl w:val="0"/>
          <w:numId w:val="1"/>
        </w:numPr>
        <w:spacing w:before="240" w:line="240" w:lineRule="auto"/>
        <w:ind w:left="1080"/>
        <w:jc w:val="both"/>
        <w:rPr>
          <w:rFonts w:ascii="Times New Roman" w:hAnsi="Times New Roman" w:cs="Times New Roman"/>
          <w:bCs/>
          <w:sz w:val="24"/>
          <w:szCs w:val="24"/>
        </w:rPr>
      </w:pPr>
      <w:r>
        <w:rPr>
          <w:rFonts w:ascii="Times New Roman" w:hAnsi="Times New Roman" w:cs="Times New Roman"/>
          <w:bCs/>
          <w:sz w:val="24"/>
          <w:szCs w:val="24"/>
        </w:rPr>
        <w:lastRenderedPageBreak/>
        <w:t>Any person who has been tried and convicted of an offence has the right, subject to reasonable restrictions that may be prescribed by law, to –</w:t>
      </w:r>
    </w:p>
    <w:p w14:paraId="454D466F" w14:textId="77777777" w:rsidR="00BB09C6" w:rsidRDefault="00072325" w:rsidP="00BB09C6">
      <w:pPr>
        <w:pStyle w:val="ListParagraph"/>
        <w:numPr>
          <w:ilvl w:val="1"/>
          <w:numId w:val="1"/>
        </w:numPr>
        <w:spacing w:before="240" w:line="240" w:lineRule="auto"/>
        <w:ind w:left="1800"/>
        <w:jc w:val="both"/>
        <w:rPr>
          <w:rFonts w:ascii="Times New Roman" w:hAnsi="Times New Roman" w:cs="Times New Roman"/>
          <w:bCs/>
          <w:sz w:val="24"/>
          <w:szCs w:val="24"/>
        </w:rPr>
      </w:pPr>
      <w:r w:rsidRPr="00BB09C6">
        <w:rPr>
          <w:rFonts w:ascii="Times New Roman" w:hAnsi="Times New Roman" w:cs="Times New Roman"/>
          <w:bCs/>
          <w:sz w:val="24"/>
          <w:szCs w:val="24"/>
        </w:rPr>
        <w:t>have the case reviewed by a higher court; or</w:t>
      </w:r>
    </w:p>
    <w:p w14:paraId="305652AC" w14:textId="036142D3" w:rsidR="00072325" w:rsidRPr="00BB09C6" w:rsidRDefault="00072325" w:rsidP="009309CC">
      <w:pPr>
        <w:pStyle w:val="ListParagraph"/>
        <w:numPr>
          <w:ilvl w:val="1"/>
          <w:numId w:val="1"/>
        </w:numPr>
        <w:spacing w:before="240" w:line="240" w:lineRule="auto"/>
        <w:ind w:left="1800"/>
        <w:jc w:val="both"/>
        <w:rPr>
          <w:rFonts w:ascii="Times New Roman" w:hAnsi="Times New Roman" w:cs="Times New Roman"/>
          <w:bCs/>
          <w:sz w:val="24"/>
          <w:szCs w:val="24"/>
        </w:rPr>
      </w:pPr>
      <w:r w:rsidRPr="00BB09C6">
        <w:rPr>
          <w:rFonts w:ascii="Times New Roman" w:hAnsi="Times New Roman" w:cs="Times New Roman"/>
          <w:bCs/>
          <w:sz w:val="24"/>
          <w:szCs w:val="24"/>
        </w:rPr>
        <w:t>appeal to a higher court against the conviction and sentence</w:t>
      </w:r>
      <w:r w:rsidR="00737B59" w:rsidRPr="00BB09C6">
        <w:rPr>
          <w:rFonts w:ascii="Times New Roman" w:hAnsi="Times New Roman" w:cs="Times New Roman"/>
          <w:bCs/>
          <w:sz w:val="24"/>
          <w:szCs w:val="24"/>
        </w:rPr>
        <w:t>.”</w:t>
      </w:r>
    </w:p>
    <w:p w14:paraId="1CAF5A19" w14:textId="1407677D" w:rsidR="00BA2658" w:rsidRPr="00BA2658" w:rsidRDefault="00BB09C6" w:rsidP="009309CC">
      <w:pPr>
        <w:spacing w:before="24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I note at this juncture</w:t>
      </w:r>
      <w:r w:rsidR="00BA2658" w:rsidRPr="00BA2658">
        <w:rPr>
          <w:rFonts w:ascii="Times New Roman" w:hAnsi="Times New Roman" w:cs="Times New Roman"/>
          <w:bCs/>
          <w:sz w:val="24"/>
          <w:szCs w:val="24"/>
        </w:rPr>
        <w:t xml:space="preserve"> that the express constitutional recognition of the right to </w:t>
      </w:r>
      <w:r>
        <w:rPr>
          <w:rFonts w:ascii="Times New Roman" w:hAnsi="Times New Roman" w:cs="Times New Roman"/>
          <w:bCs/>
          <w:sz w:val="24"/>
          <w:szCs w:val="24"/>
        </w:rPr>
        <w:t xml:space="preserve">review or </w:t>
      </w:r>
      <w:r w:rsidR="00BA2658" w:rsidRPr="00BA2658">
        <w:rPr>
          <w:rFonts w:ascii="Times New Roman" w:hAnsi="Times New Roman" w:cs="Times New Roman"/>
          <w:bCs/>
          <w:sz w:val="24"/>
          <w:szCs w:val="24"/>
        </w:rPr>
        <w:t xml:space="preserve">appeal </w:t>
      </w:r>
      <w:r>
        <w:rPr>
          <w:rFonts w:ascii="Times New Roman" w:hAnsi="Times New Roman" w:cs="Times New Roman"/>
          <w:bCs/>
          <w:sz w:val="24"/>
          <w:szCs w:val="24"/>
        </w:rPr>
        <w:t xml:space="preserve">in criminal matters </w:t>
      </w:r>
      <w:r w:rsidR="003B262C">
        <w:rPr>
          <w:rFonts w:ascii="Times New Roman" w:hAnsi="Times New Roman" w:cs="Times New Roman"/>
          <w:bCs/>
          <w:sz w:val="24"/>
          <w:szCs w:val="24"/>
        </w:rPr>
        <w:t xml:space="preserve">specifically </w:t>
      </w:r>
      <w:r w:rsidR="00BA2658" w:rsidRPr="00BA2658">
        <w:rPr>
          <w:rFonts w:ascii="Times New Roman" w:hAnsi="Times New Roman" w:cs="Times New Roman"/>
          <w:bCs/>
          <w:sz w:val="24"/>
          <w:szCs w:val="24"/>
        </w:rPr>
        <w:t>emerged with the advent of the 2013 Constitution. Under the former constitutional dispensation, the rights of accused persons were primarily provided for under s 18(3) of the Constitution, which fell under the broader heading of “</w:t>
      </w:r>
      <w:r w:rsidR="003B262C">
        <w:rPr>
          <w:rFonts w:ascii="Times New Roman" w:hAnsi="Times New Roman" w:cs="Times New Roman"/>
          <w:bCs/>
          <w:sz w:val="24"/>
          <w:szCs w:val="24"/>
        </w:rPr>
        <w:t>P</w:t>
      </w:r>
      <w:r w:rsidR="00BA2658" w:rsidRPr="00BA2658">
        <w:rPr>
          <w:rFonts w:ascii="Times New Roman" w:hAnsi="Times New Roman" w:cs="Times New Roman"/>
          <w:bCs/>
          <w:sz w:val="24"/>
          <w:szCs w:val="24"/>
        </w:rPr>
        <w:t>rovisions to secure protection of the law.” While that provision safeguarded certain aspects of fair trial and due process, it did not expressly provide for a right of appeal.</w:t>
      </w:r>
    </w:p>
    <w:p w14:paraId="272AF21D" w14:textId="062B4645" w:rsidR="00BA2658" w:rsidRDefault="00BA2658" w:rsidP="00876A10">
      <w:pPr>
        <w:spacing w:before="240" w:line="480" w:lineRule="auto"/>
        <w:ind w:firstLine="720"/>
        <w:jc w:val="both"/>
        <w:rPr>
          <w:rFonts w:ascii="Times New Roman" w:hAnsi="Times New Roman" w:cs="Times New Roman"/>
          <w:bCs/>
          <w:sz w:val="24"/>
          <w:szCs w:val="24"/>
        </w:rPr>
      </w:pPr>
      <w:r w:rsidRPr="00BA2658">
        <w:rPr>
          <w:rFonts w:ascii="Times New Roman" w:hAnsi="Times New Roman" w:cs="Times New Roman"/>
          <w:bCs/>
          <w:sz w:val="24"/>
          <w:szCs w:val="24"/>
        </w:rPr>
        <w:t xml:space="preserve">The explicit articulation of this right only came with the introduction of s 70 of the current Constitution, which comprehensively </w:t>
      </w:r>
      <w:r w:rsidR="003B262C">
        <w:rPr>
          <w:rFonts w:ascii="Times New Roman" w:hAnsi="Times New Roman" w:cs="Times New Roman"/>
          <w:bCs/>
          <w:sz w:val="24"/>
          <w:szCs w:val="24"/>
        </w:rPr>
        <w:t>enumerates</w:t>
      </w:r>
      <w:r w:rsidRPr="00BA2658">
        <w:rPr>
          <w:rFonts w:ascii="Times New Roman" w:hAnsi="Times New Roman" w:cs="Times New Roman"/>
          <w:bCs/>
          <w:sz w:val="24"/>
          <w:szCs w:val="24"/>
        </w:rPr>
        <w:t xml:space="preserve"> the rights of accused persons. Among these is the right, in terms of s 70(5), for a convicted person to appeal to, or seek review by, a higher court. The inclusion of this provision reflects a deliberate constitutional development aimed at strengthening procedural safeguards within the criminal justice system and ensuring that persons convicted of criminal offences have </w:t>
      </w:r>
      <w:r w:rsidR="003B262C">
        <w:rPr>
          <w:rFonts w:ascii="Times New Roman" w:hAnsi="Times New Roman" w:cs="Times New Roman"/>
          <w:bCs/>
          <w:sz w:val="24"/>
          <w:szCs w:val="24"/>
        </w:rPr>
        <w:t>express</w:t>
      </w:r>
      <w:r w:rsidR="00BB09C6">
        <w:rPr>
          <w:rFonts w:ascii="Times New Roman" w:hAnsi="Times New Roman" w:cs="Times New Roman"/>
          <w:bCs/>
          <w:sz w:val="24"/>
          <w:szCs w:val="24"/>
        </w:rPr>
        <w:t xml:space="preserve"> </w:t>
      </w:r>
      <w:r w:rsidRPr="00BA2658">
        <w:rPr>
          <w:rFonts w:ascii="Times New Roman" w:hAnsi="Times New Roman" w:cs="Times New Roman"/>
          <w:bCs/>
          <w:sz w:val="24"/>
          <w:szCs w:val="24"/>
        </w:rPr>
        <w:t>access to an additional layer of judicial scrutiny.</w:t>
      </w:r>
    </w:p>
    <w:p w14:paraId="328DB28F" w14:textId="7AC0F14F" w:rsidR="00DE1296" w:rsidRDefault="00DE1296" w:rsidP="00876A10">
      <w:pPr>
        <w:spacing w:before="240" w:line="480" w:lineRule="auto"/>
        <w:ind w:firstLine="720"/>
        <w:jc w:val="both"/>
        <w:rPr>
          <w:rFonts w:ascii="Times New Roman" w:hAnsi="Times New Roman" w:cs="Times New Roman"/>
          <w:bCs/>
          <w:sz w:val="24"/>
          <w:szCs w:val="24"/>
        </w:rPr>
      </w:pPr>
      <w:r w:rsidRPr="00DE1296">
        <w:rPr>
          <w:rFonts w:ascii="Times New Roman" w:hAnsi="Times New Roman" w:cs="Times New Roman"/>
          <w:bCs/>
          <w:sz w:val="24"/>
          <w:szCs w:val="24"/>
        </w:rPr>
        <w:t xml:space="preserve">It is therefore evident that, under the current constitutional framework, the right to appeal or seek review is no longer merely a procedural entitlement created by statute or rules of court. Rather, it is a constitutionally entrenched right forming part of the broader guarantee of a fair trial. Its elevation to constitutional status underscores the importance attached to appellate oversight as a mechanism for correcting errors, promoting consistency in the administration of </w:t>
      </w:r>
      <w:r w:rsidR="00BB131F">
        <w:rPr>
          <w:rFonts w:ascii="Times New Roman" w:hAnsi="Times New Roman" w:cs="Times New Roman"/>
          <w:bCs/>
          <w:sz w:val="24"/>
          <w:szCs w:val="24"/>
        </w:rPr>
        <w:t xml:space="preserve">criminal </w:t>
      </w:r>
      <w:r w:rsidRPr="00DE1296">
        <w:rPr>
          <w:rFonts w:ascii="Times New Roman" w:hAnsi="Times New Roman" w:cs="Times New Roman"/>
          <w:bCs/>
          <w:sz w:val="24"/>
          <w:szCs w:val="24"/>
        </w:rPr>
        <w:t xml:space="preserve">justice, and </w:t>
      </w:r>
      <w:r w:rsidR="00BB131F">
        <w:rPr>
          <w:rFonts w:ascii="Times New Roman" w:hAnsi="Times New Roman" w:cs="Times New Roman"/>
          <w:bCs/>
          <w:sz w:val="24"/>
          <w:szCs w:val="24"/>
        </w:rPr>
        <w:t xml:space="preserve">generally </w:t>
      </w:r>
      <w:r w:rsidRPr="00DE1296">
        <w:rPr>
          <w:rFonts w:ascii="Times New Roman" w:hAnsi="Times New Roman" w:cs="Times New Roman"/>
          <w:bCs/>
          <w:sz w:val="24"/>
          <w:szCs w:val="24"/>
        </w:rPr>
        <w:t>safeguarding the rights of accused persons.</w:t>
      </w:r>
    </w:p>
    <w:p w14:paraId="20F1A2F5" w14:textId="25EE9BED" w:rsidR="009309CC" w:rsidRPr="009309CC" w:rsidRDefault="009309CC" w:rsidP="009309CC">
      <w:pPr>
        <w:spacing w:before="240" w:after="0" w:line="480" w:lineRule="auto"/>
        <w:jc w:val="both"/>
        <w:rPr>
          <w:rFonts w:ascii="Times New Roman" w:hAnsi="Times New Roman" w:cs="Times New Roman"/>
          <w:bCs/>
          <w:sz w:val="24"/>
          <w:szCs w:val="24"/>
        </w:rPr>
      </w:pPr>
      <w:r>
        <w:rPr>
          <w:rFonts w:ascii="Times New Roman" w:hAnsi="Times New Roman" w:cs="Times New Roman"/>
          <w:b/>
          <w:sz w:val="24"/>
          <w:szCs w:val="24"/>
        </w:rPr>
        <w:t>Right to Appeal Subject to Reasonable Restrictions</w:t>
      </w:r>
    </w:p>
    <w:p w14:paraId="47A3BA31" w14:textId="2C31B88D" w:rsidR="0025045F" w:rsidRPr="0025045F" w:rsidRDefault="0025045F" w:rsidP="009309CC">
      <w:pPr>
        <w:spacing w:line="480" w:lineRule="auto"/>
        <w:ind w:firstLine="720"/>
        <w:jc w:val="both"/>
        <w:rPr>
          <w:rFonts w:ascii="Times New Roman" w:hAnsi="Times New Roman" w:cs="Times New Roman"/>
          <w:bCs/>
          <w:sz w:val="24"/>
          <w:szCs w:val="24"/>
        </w:rPr>
      </w:pPr>
      <w:r w:rsidRPr="0025045F">
        <w:rPr>
          <w:rFonts w:ascii="Times New Roman" w:hAnsi="Times New Roman" w:cs="Times New Roman"/>
          <w:bCs/>
          <w:sz w:val="24"/>
          <w:szCs w:val="24"/>
        </w:rPr>
        <w:t xml:space="preserve">The next question that arises is whether the right to appeal is absolute and capable of being exercised without limitation. A proper reading of the right itself indicates that it is not. </w:t>
      </w:r>
      <w:r w:rsidRPr="0025045F">
        <w:rPr>
          <w:rFonts w:ascii="Times New Roman" w:hAnsi="Times New Roman" w:cs="Times New Roman"/>
          <w:bCs/>
          <w:sz w:val="24"/>
          <w:szCs w:val="24"/>
        </w:rPr>
        <w:lastRenderedPageBreak/>
        <w:t>The right is expressly qualified by the phrase “subject to reasonable restrictions that may be prescribed by law.”</w:t>
      </w:r>
      <w:r>
        <w:rPr>
          <w:rFonts w:ascii="Times New Roman" w:hAnsi="Times New Roman" w:cs="Times New Roman"/>
          <w:bCs/>
          <w:sz w:val="24"/>
          <w:szCs w:val="24"/>
        </w:rPr>
        <w:t xml:space="preserve"> </w:t>
      </w:r>
      <w:r w:rsidRPr="0025045F">
        <w:rPr>
          <w:rFonts w:ascii="Times New Roman" w:hAnsi="Times New Roman" w:cs="Times New Roman"/>
          <w:bCs/>
          <w:sz w:val="24"/>
          <w:szCs w:val="24"/>
        </w:rPr>
        <w:t xml:space="preserve">The right provided for under s 70(5) is therefore not absolute. It contains an internal limitation, </w:t>
      </w:r>
      <w:r w:rsidR="00E60B44">
        <w:rPr>
          <w:rFonts w:ascii="Times New Roman" w:hAnsi="Times New Roman" w:cs="Times New Roman"/>
          <w:bCs/>
          <w:sz w:val="24"/>
          <w:szCs w:val="24"/>
        </w:rPr>
        <w:t>to wit,</w:t>
      </w:r>
      <w:r w:rsidRPr="0025045F">
        <w:rPr>
          <w:rFonts w:ascii="Times New Roman" w:hAnsi="Times New Roman" w:cs="Times New Roman"/>
          <w:bCs/>
          <w:sz w:val="24"/>
          <w:szCs w:val="24"/>
        </w:rPr>
        <w:t xml:space="preserve"> reasonable restrictions that may be prescribed by law. </w:t>
      </w:r>
      <w:r w:rsidR="00E60B44">
        <w:rPr>
          <w:rFonts w:ascii="Times New Roman" w:hAnsi="Times New Roman" w:cs="Times New Roman"/>
          <w:bCs/>
          <w:sz w:val="24"/>
          <w:szCs w:val="24"/>
        </w:rPr>
        <w:t>Thus,</w:t>
      </w:r>
      <w:r w:rsidRPr="0025045F">
        <w:rPr>
          <w:rFonts w:ascii="Times New Roman" w:hAnsi="Times New Roman" w:cs="Times New Roman"/>
          <w:bCs/>
          <w:sz w:val="24"/>
          <w:szCs w:val="24"/>
        </w:rPr>
        <w:t xml:space="preserve"> the Constitution itself contemplates that the right to appeal </w:t>
      </w:r>
      <w:r w:rsidR="00E60B44">
        <w:rPr>
          <w:rFonts w:ascii="Times New Roman" w:hAnsi="Times New Roman" w:cs="Times New Roman"/>
          <w:bCs/>
          <w:sz w:val="24"/>
          <w:szCs w:val="24"/>
        </w:rPr>
        <w:t xml:space="preserve">or review </w:t>
      </w:r>
      <w:r w:rsidRPr="0025045F">
        <w:rPr>
          <w:rFonts w:ascii="Times New Roman" w:hAnsi="Times New Roman" w:cs="Times New Roman"/>
          <w:bCs/>
          <w:sz w:val="24"/>
          <w:szCs w:val="24"/>
        </w:rPr>
        <w:t xml:space="preserve">may be regulated and restricted by law. Furthermore, </w:t>
      </w:r>
      <w:r w:rsidR="00E80650">
        <w:rPr>
          <w:rFonts w:ascii="Times New Roman" w:hAnsi="Times New Roman" w:cs="Times New Roman"/>
          <w:bCs/>
          <w:sz w:val="24"/>
          <w:szCs w:val="24"/>
        </w:rPr>
        <w:t xml:space="preserve">it must be emphasised </w:t>
      </w:r>
      <w:r w:rsidR="004E3014">
        <w:rPr>
          <w:rFonts w:ascii="Times New Roman" w:hAnsi="Times New Roman" w:cs="Times New Roman"/>
          <w:bCs/>
          <w:sz w:val="24"/>
          <w:szCs w:val="24"/>
        </w:rPr>
        <w:t xml:space="preserve">that the </w:t>
      </w:r>
      <w:r w:rsidRPr="0025045F">
        <w:rPr>
          <w:rFonts w:ascii="Times New Roman" w:hAnsi="Times New Roman" w:cs="Times New Roman"/>
          <w:bCs/>
          <w:sz w:val="24"/>
          <w:szCs w:val="24"/>
        </w:rPr>
        <w:t xml:space="preserve">right does not fall within the category of rights that are </w:t>
      </w:r>
      <w:r w:rsidR="00E80650">
        <w:rPr>
          <w:rFonts w:ascii="Times New Roman" w:hAnsi="Times New Roman" w:cs="Times New Roman"/>
          <w:bCs/>
          <w:sz w:val="24"/>
          <w:szCs w:val="24"/>
        </w:rPr>
        <w:t xml:space="preserve">expressly </w:t>
      </w:r>
      <w:r w:rsidRPr="0025045F">
        <w:rPr>
          <w:rFonts w:ascii="Times New Roman" w:hAnsi="Times New Roman" w:cs="Times New Roman"/>
          <w:bCs/>
          <w:sz w:val="24"/>
          <w:szCs w:val="24"/>
        </w:rPr>
        <w:t xml:space="preserve">declared </w:t>
      </w:r>
      <w:r w:rsidR="00E80650">
        <w:rPr>
          <w:rFonts w:ascii="Times New Roman" w:hAnsi="Times New Roman" w:cs="Times New Roman"/>
          <w:bCs/>
          <w:sz w:val="24"/>
          <w:szCs w:val="24"/>
        </w:rPr>
        <w:t xml:space="preserve">to be </w:t>
      </w:r>
      <w:r w:rsidRPr="0025045F">
        <w:rPr>
          <w:rFonts w:ascii="Times New Roman" w:hAnsi="Times New Roman" w:cs="Times New Roman"/>
          <w:bCs/>
          <w:sz w:val="24"/>
          <w:szCs w:val="24"/>
        </w:rPr>
        <w:t>non-</w:t>
      </w:r>
      <w:proofErr w:type="spellStart"/>
      <w:r w:rsidRPr="0025045F">
        <w:rPr>
          <w:rFonts w:ascii="Times New Roman" w:hAnsi="Times New Roman" w:cs="Times New Roman"/>
          <w:bCs/>
          <w:sz w:val="24"/>
          <w:szCs w:val="24"/>
        </w:rPr>
        <w:t>derogable</w:t>
      </w:r>
      <w:proofErr w:type="spellEnd"/>
      <w:r w:rsidRPr="0025045F">
        <w:rPr>
          <w:rFonts w:ascii="Times New Roman" w:hAnsi="Times New Roman" w:cs="Times New Roman"/>
          <w:bCs/>
          <w:sz w:val="24"/>
          <w:szCs w:val="24"/>
        </w:rPr>
        <w:t xml:space="preserve"> under s 86</w:t>
      </w:r>
      <w:r w:rsidR="00E60B44">
        <w:rPr>
          <w:rFonts w:ascii="Times New Roman" w:hAnsi="Times New Roman" w:cs="Times New Roman"/>
          <w:bCs/>
          <w:sz w:val="24"/>
          <w:szCs w:val="24"/>
        </w:rPr>
        <w:t>(3)</w:t>
      </w:r>
      <w:r w:rsidRPr="0025045F">
        <w:rPr>
          <w:rFonts w:ascii="Times New Roman" w:hAnsi="Times New Roman" w:cs="Times New Roman"/>
          <w:bCs/>
          <w:sz w:val="24"/>
          <w:szCs w:val="24"/>
        </w:rPr>
        <w:t xml:space="preserve"> of the Constitution.</w:t>
      </w:r>
    </w:p>
    <w:p w14:paraId="5670E045" w14:textId="2C8FA44F" w:rsidR="006F50AD" w:rsidRDefault="0025045F" w:rsidP="00AF44D0">
      <w:pPr>
        <w:spacing w:before="240" w:after="0" w:line="480" w:lineRule="auto"/>
        <w:ind w:firstLine="720"/>
        <w:jc w:val="both"/>
        <w:rPr>
          <w:rFonts w:ascii="Times New Roman" w:hAnsi="Times New Roman" w:cs="Times New Roman"/>
          <w:bCs/>
          <w:sz w:val="24"/>
          <w:szCs w:val="24"/>
          <w:lang w:val="en-ZW"/>
        </w:rPr>
      </w:pPr>
      <w:r w:rsidRPr="0025045F">
        <w:rPr>
          <w:rFonts w:ascii="Times New Roman" w:hAnsi="Times New Roman" w:cs="Times New Roman"/>
          <w:bCs/>
          <w:sz w:val="24"/>
          <w:szCs w:val="24"/>
        </w:rPr>
        <w:t xml:space="preserve">One </w:t>
      </w:r>
      <w:r w:rsidR="00E80650">
        <w:rPr>
          <w:rFonts w:ascii="Times New Roman" w:hAnsi="Times New Roman" w:cs="Times New Roman"/>
          <w:bCs/>
          <w:sz w:val="24"/>
          <w:szCs w:val="24"/>
        </w:rPr>
        <w:t>notable</w:t>
      </w:r>
      <w:r w:rsidRPr="0025045F">
        <w:rPr>
          <w:rFonts w:ascii="Times New Roman" w:hAnsi="Times New Roman" w:cs="Times New Roman"/>
          <w:bCs/>
          <w:sz w:val="24"/>
          <w:szCs w:val="24"/>
        </w:rPr>
        <w:t xml:space="preserve"> restriction is the requirement, in certain circumstances, to obtain leave to appeal. </w:t>
      </w:r>
      <w:r w:rsidR="00AF44D0">
        <w:rPr>
          <w:rFonts w:ascii="Times New Roman" w:hAnsi="Times New Roman" w:cs="Times New Roman"/>
          <w:bCs/>
          <w:sz w:val="24"/>
          <w:szCs w:val="24"/>
        </w:rPr>
        <w:t>However,</w:t>
      </w:r>
      <w:r w:rsidRPr="0025045F">
        <w:rPr>
          <w:rFonts w:ascii="Times New Roman" w:hAnsi="Times New Roman" w:cs="Times New Roman"/>
          <w:bCs/>
          <w:sz w:val="24"/>
          <w:szCs w:val="24"/>
        </w:rPr>
        <w:t xml:space="preserve"> leave to appeal is not required in every instance</w:t>
      </w:r>
      <w:r w:rsidR="00AF44D0">
        <w:rPr>
          <w:rFonts w:ascii="Times New Roman" w:hAnsi="Times New Roman" w:cs="Times New Roman"/>
          <w:bCs/>
          <w:sz w:val="24"/>
          <w:szCs w:val="24"/>
        </w:rPr>
        <w:t>, in particular, where the appeal is engaged on a question of law alone</w:t>
      </w:r>
      <w:r w:rsidRPr="0025045F">
        <w:rPr>
          <w:rFonts w:ascii="Times New Roman" w:hAnsi="Times New Roman" w:cs="Times New Roman"/>
          <w:bCs/>
          <w:sz w:val="24"/>
          <w:szCs w:val="24"/>
        </w:rPr>
        <w:t>. In the present matter, the intended appeal was a criminal appeal from the High Court to the Supreme Court and</w:t>
      </w:r>
      <w:r w:rsidR="00AF44D0">
        <w:rPr>
          <w:rFonts w:ascii="Times New Roman" w:hAnsi="Times New Roman" w:cs="Times New Roman"/>
          <w:bCs/>
          <w:sz w:val="24"/>
          <w:szCs w:val="24"/>
        </w:rPr>
        <w:t>,</w:t>
      </w:r>
      <w:r w:rsidRPr="0025045F">
        <w:rPr>
          <w:rFonts w:ascii="Times New Roman" w:hAnsi="Times New Roman" w:cs="Times New Roman"/>
          <w:bCs/>
          <w:sz w:val="24"/>
          <w:szCs w:val="24"/>
        </w:rPr>
        <w:t xml:space="preserve"> therefore</w:t>
      </w:r>
      <w:r w:rsidR="00AF44D0">
        <w:rPr>
          <w:rFonts w:ascii="Times New Roman" w:hAnsi="Times New Roman" w:cs="Times New Roman"/>
          <w:bCs/>
          <w:sz w:val="24"/>
          <w:szCs w:val="24"/>
        </w:rPr>
        <w:t>,</w:t>
      </w:r>
      <w:r w:rsidRPr="0025045F">
        <w:rPr>
          <w:rFonts w:ascii="Times New Roman" w:hAnsi="Times New Roman" w:cs="Times New Roman"/>
          <w:bCs/>
          <w:sz w:val="24"/>
          <w:szCs w:val="24"/>
        </w:rPr>
        <w:t xml:space="preserve"> the provisions of s 44 of the High Court Act [</w:t>
      </w:r>
      <w:r w:rsidRPr="0025045F">
        <w:rPr>
          <w:rFonts w:ascii="Times New Roman" w:hAnsi="Times New Roman" w:cs="Times New Roman"/>
          <w:bCs/>
          <w:i/>
          <w:iCs/>
          <w:sz w:val="24"/>
          <w:szCs w:val="24"/>
        </w:rPr>
        <w:t>Chapter 7:06</w:t>
      </w:r>
      <w:r w:rsidRPr="0025045F">
        <w:rPr>
          <w:rFonts w:ascii="Times New Roman" w:hAnsi="Times New Roman" w:cs="Times New Roman"/>
          <w:bCs/>
          <w:sz w:val="24"/>
          <w:szCs w:val="24"/>
        </w:rPr>
        <w:t xml:space="preserve">] </w:t>
      </w:r>
      <w:r w:rsidR="00AF44D0">
        <w:rPr>
          <w:rFonts w:ascii="Times New Roman" w:hAnsi="Times New Roman" w:cs="Times New Roman"/>
          <w:bCs/>
          <w:sz w:val="24"/>
          <w:szCs w:val="24"/>
        </w:rPr>
        <w:t>were</w:t>
      </w:r>
      <w:r w:rsidRPr="0025045F">
        <w:rPr>
          <w:rFonts w:ascii="Times New Roman" w:hAnsi="Times New Roman" w:cs="Times New Roman"/>
          <w:bCs/>
          <w:sz w:val="24"/>
          <w:szCs w:val="24"/>
        </w:rPr>
        <w:t xml:space="preserve"> applicable. Of particular relevance is s 44(2)</w:t>
      </w:r>
      <w:r w:rsidR="00367B58">
        <w:rPr>
          <w:rFonts w:ascii="Times New Roman" w:hAnsi="Times New Roman" w:cs="Times New Roman"/>
          <w:bCs/>
          <w:sz w:val="24"/>
          <w:szCs w:val="24"/>
        </w:rPr>
        <w:t xml:space="preserve"> </w:t>
      </w:r>
      <w:r w:rsidRPr="0025045F">
        <w:rPr>
          <w:rFonts w:ascii="Times New Roman" w:hAnsi="Times New Roman" w:cs="Times New Roman"/>
          <w:bCs/>
          <w:sz w:val="24"/>
          <w:szCs w:val="24"/>
        </w:rPr>
        <w:t>which provides</w:t>
      </w:r>
      <w:r w:rsidR="00367B58">
        <w:rPr>
          <w:rFonts w:ascii="Times New Roman" w:hAnsi="Times New Roman" w:cs="Times New Roman"/>
          <w:bCs/>
          <w:sz w:val="24"/>
          <w:szCs w:val="24"/>
        </w:rPr>
        <w:t xml:space="preserve"> as follows</w:t>
      </w:r>
      <w:r>
        <w:rPr>
          <w:rFonts w:ascii="Times New Roman" w:hAnsi="Times New Roman" w:cs="Times New Roman"/>
          <w:bCs/>
          <w:sz w:val="24"/>
          <w:szCs w:val="24"/>
          <w:lang w:val="en-ZW"/>
        </w:rPr>
        <w:t>:</w:t>
      </w:r>
    </w:p>
    <w:p w14:paraId="729705B1" w14:textId="45E726DB" w:rsidR="00367B58" w:rsidRPr="00367B58" w:rsidRDefault="00367B58" w:rsidP="00367B58">
      <w:pPr>
        <w:spacing w:after="0" w:line="240" w:lineRule="auto"/>
        <w:ind w:firstLine="720"/>
        <w:jc w:val="both"/>
        <w:rPr>
          <w:rFonts w:ascii="Times New Roman" w:hAnsi="Times New Roman" w:cs="Times New Roman"/>
          <w:b/>
          <w:bCs/>
          <w:sz w:val="24"/>
          <w:szCs w:val="24"/>
          <w:lang w:val="en-ZW"/>
        </w:rPr>
      </w:pPr>
      <w:r>
        <w:rPr>
          <w:rFonts w:ascii="Times New Roman" w:hAnsi="Times New Roman" w:cs="Times New Roman"/>
          <w:sz w:val="24"/>
          <w:szCs w:val="24"/>
          <w:lang w:val="en-ZW"/>
        </w:rPr>
        <w:t>“</w:t>
      </w:r>
      <w:r w:rsidRPr="00367B58">
        <w:rPr>
          <w:rFonts w:ascii="Times New Roman" w:hAnsi="Times New Roman" w:cs="Times New Roman"/>
          <w:b/>
          <w:bCs/>
          <w:sz w:val="24"/>
          <w:szCs w:val="24"/>
          <w:lang w:val="en-ZW"/>
        </w:rPr>
        <w:t>44 Right of appeal from High Court in criminal cases</w:t>
      </w:r>
    </w:p>
    <w:p w14:paraId="794C4787" w14:textId="7AA4EB54" w:rsidR="00367B58" w:rsidRDefault="00367B58" w:rsidP="00367B58">
      <w:pPr>
        <w:spacing w:after="0" w:line="240" w:lineRule="auto"/>
        <w:ind w:firstLine="720"/>
        <w:jc w:val="both"/>
        <w:rPr>
          <w:rFonts w:ascii="Times New Roman" w:hAnsi="Times New Roman" w:cs="Times New Roman"/>
          <w:bCs/>
          <w:sz w:val="24"/>
          <w:szCs w:val="24"/>
          <w:lang w:val="en-ZW"/>
        </w:rPr>
      </w:pPr>
      <w:r>
        <w:rPr>
          <w:rFonts w:ascii="Times New Roman" w:hAnsi="Times New Roman" w:cs="Times New Roman"/>
          <w:bCs/>
          <w:sz w:val="24"/>
          <w:szCs w:val="24"/>
          <w:lang w:val="en-ZW"/>
        </w:rPr>
        <w:t>(1) …. .</w:t>
      </w:r>
    </w:p>
    <w:p w14:paraId="08C20940" w14:textId="5AD00492" w:rsidR="00367B58" w:rsidRPr="00367B58" w:rsidRDefault="00367B58" w:rsidP="00367B58">
      <w:pPr>
        <w:spacing w:after="0" w:line="240" w:lineRule="auto"/>
        <w:ind w:firstLine="720"/>
        <w:jc w:val="both"/>
        <w:rPr>
          <w:rFonts w:ascii="Times New Roman" w:hAnsi="Times New Roman" w:cs="Times New Roman"/>
          <w:bCs/>
          <w:sz w:val="24"/>
          <w:szCs w:val="24"/>
          <w:lang w:val="en-ZW"/>
        </w:rPr>
      </w:pPr>
      <w:r w:rsidRPr="00367B58">
        <w:rPr>
          <w:rFonts w:ascii="Times New Roman" w:hAnsi="Times New Roman" w:cs="Times New Roman"/>
          <w:bCs/>
          <w:sz w:val="24"/>
          <w:szCs w:val="24"/>
          <w:lang w:val="en-ZW"/>
        </w:rPr>
        <w:t>(2) A person convicted on a criminal trial held by the High Court—</w:t>
      </w:r>
    </w:p>
    <w:p w14:paraId="1C635FE7" w14:textId="20D32FAE" w:rsidR="00367B58" w:rsidRPr="00367B58" w:rsidRDefault="00367B58" w:rsidP="00367B58">
      <w:pPr>
        <w:spacing w:after="0" w:line="240" w:lineRule="auto"/>
        <w:ind w:left="720"/>
        <w:jc w:val="both"/>
        <w:rPr>
          <w:rFonts w:ascii="Times New Roman" w:hAnsi="Times New Roman" w:cs="Times New Roman"/>
          <w:bCs/>
          <w:sz w:val="24"/>
          <w:szCs w:val="24"/>
          <w:lang w:val="en-ZW"/>
        </w:rPr>
      </w:pPr>
      <w:r w:rsidRPr="00367B58">
        <w:rPr>
          <w:rFonts w:ascii="Times New Roman" w:hAnsi="Times New Roman" w:cs="Times New Roman"/>
          <w:bCs/>
          <w:sz w:val="24"/>
          <w:szCs w:val="24"/>
          <w:lang w:val="en-ZW"/>
        </w:rPr>
        <w:t>(</w:t>
      </w:r>
      <w:r w:rsidRPr="00367B58">
        <w:rPr>
          <w:rFonts w:ascii="Times New Roman" w:hAnsi="Times New Roman" w:cs="Times New Roman"/>
          <w:bCs/>
          <w:i/>
          <w:iCs/>
          <w:sz w:val="24"/>
          <w:szCs w:val="24"/>
          <w:lang w:val="en-ZW"/>
        </w:rPr>
        <w:t>a</w:t>
      </w:r>
      <w:r w:rsidRPr="00367B58">
        <w:rPr>
          <w:rFonts w:ascii="Times New Roman" w:hAnsi="Times New Roman" w:cs="Times New Roman"/>
          <w:bCs/>
          <w:sz w:val="24"/>
          <w:szCs w:val="24"/>
          <w:lang w:val="en-ZW"/>
        </w:rPr>
        <w:t>) may appeal to the Supreme Court against his conviction on any ground of appeal which involves</w:t>
      </w:r>
      <w:r>
        <w:rPr>
          <w:rFonts w:ascii="Times New Roman" w:hAnsi="Times New Roman" w:cs="Times New Roman"/>
          <w:bCs/>
          <w:sz w:val="24"/>
          <w:szCs w:val="24"/>
          <w:lang w:val="en-ZW"/>
        </w:rPr>
        <w:t xml:space="preserve"> </w:t>
      </w:r>
      <w:r w:rsidRPr="00367B58">
        <w:rPr>
          <w:rFonts w:ascii="Times New Roman" w:hAnsi="Times New Roman" w:cs="Times New Roman"/>
          <w:bCs/>
          <w:sz w:val="24"/>
          <w:szCs w:val="24"/>
          <w:lang w:val="en-ZW"/>
        </w:rPr>
        <w:t>a question of law alone;</w:t>
      </w:r>
    </w:p>
    <w:p w14:paraId="3B0EBFAC" w14:textId="58A23157" w:rsidR="006F50AD" w:rsidRPr="006F50AD" w:rsidRDefault="00367B58" w:rsidP="00F07505">
      <w:pPr>
        <w:spacing w:line="240" w:lineRule="auto"/>
        <w:ind w:left="720"/>
        <w:jc w:val="both"/>
        <w:rPr>
          <w:rFonts w:ascii="Times New Roman" w:hAnsi="Times New Roman" w:cs="Times New Roman"/>
          <w:bCs/>
          <w:sz w:val="24"/>
          <w:szCs w:val="24"/>
          <w:lang w:val="en-ZW"/>
        </w:rPr>
      </w:pPr>
      <w:r w:rsidRPr="00367B58">
        <w:rPr>
          <w:rFonts w:ascii="Times New Roman" w:hAnsi="Times New Roman" w:cs="Times New Roman"/>
          <w:bCs/>
          <w:sz w:val="24"/>
          <w:szCs w:val="24"/>
          <w:lang w:val="en-ZW"/>
        </w:rPr>
        <w:t>(</w:t>
      </w:r>
      <w:r w:rsidRPr="00367B58">
        <w:rPr>
          <w:rFonts w:ascii="Times New Roman" w:hAnsi="Times New Roman" w:cs="Times New Roman"/>
          <w:bCs/>
          <w:i/>
          <w:iCs/>
          <w:sz w:val="24"/>
          <w:szCs w:val="24"/>
          <w:lang w:val="en-ZW"/>
        </w:rPr>
        <w:t>b</w:t>
      </w:r>
      <w:r w:rsidRPr="00367B58">
        <w:rPr>
          <w:rFonts w:ascii="Times New Roman" w:hAnsi="Times New Roman" w:cs="Times New Roman"/>
          <w:bCs/>
          <w:sz w:val="24"/>
          <w:szCs w:val="24"/>
          <w:lang w:val="en-ZW"/>
        </w:rPr>
        <w:t>) may, with the leave of a judge of the High Court or, if a judge of the High Court refuses to grant</w:t>
      </w:r>
      <w:r>
        <w:rPr>
          <w:rFonts w:ascii="Times New Roman" w:hAnsi="Times New Roman" w:cs="Times New Roman"/>
          <w:bCs/>
          <w:sz w:val="24"/>
          <w:szCs w:val="24"/>
          <w:lang w:val="en-ZW"/>
        </w:rPr>
        <w:t xml:space="preserve"> </w:t>
      </w:r>
      <w:r w:rsidRPr="00367B58">
        <w:rPr>
          <w:rFonts w:ascii="Times New Roman" w:hAnsi="Times New Roman" w:cs="Times New Roman"/>
          <w:bCs/>
          <w:sz w:val="24"/>
          <w:szCs w:val="24"/>
          <w:lang w:val="en-ZW"/>
        </w:rPr>
        <w:t>leave, with the leave of a judge of the Supreme Court, appeal to the Supreme Court against his conviction</w:t>
      </w:r>
      <w:r>
        <w:rPr>
          <w:rFonts w:ascii="Times New Roman" w:hAnsi="Times New Roman" w:cs="Times New Roman"/>
          <w:bCs/>
          <w:sz w:val="24"/>
          <w:szCs w:val="24"/>
          <w:lang w:val="en-ZW"/>
        </w:rPr>
        <w:t xml:space="preserve"> </w:t>
      </w:r>
      <w:r w:rsidRPr="00367B58">
        <w:rPr>
          <w:rFonts w:ascii="Times New Roman" w:hAnsi="Times New Roman" w:cs="Times New Roman"/>
          <w:bCs/>
          <w:sz w:val="24"/>
          <w:szCs w:val="24"/>
          <w:lang w:val="en-ZW"/>
        </w:rPr>
        <w:t>on any ground of appeal which involves a question of fact alone or a question of mixed law and fact</w:t>
      </w:r>
      <w:r>
        <w:rPr>
          <w:rFonts w:ascii="Times New Roman" w:hAnsi="Times New Roman" w:cs="Times New Roman"/>
          <w:bCs/>
          <w:sz w:val="24"/>
          <w:szCs w:val="24"/>
          <w:lang w:val="en-ZW"/>
        </w:rPr>
        <w:t xml:space="preserve"> …</w:t>
      </w:r>
      <w:proofErr w:type="gramStart"/>
      <w:r>
        <w:rPr>
          <w:rFonts w:ascii="Times New Roman" w:hAnsi="Times New Roman" w:cs="Times New Roman"/>
          <w:bCs/>
          <w:sz w:val="24"/>
          <w:szCs w:val="24"/>
          <w:lang w:val="en-ZW"/>
        </w:rPr>
        <w:t>. .</w:t>
      </w:r>
      <w:proofErr w:type="gramEnd"/>
      <w:r>
        <w:rPr>
          <w:rFonts w:ascii="Times New Roman" w:hAnsi="Times New Roman" w:cs="Times New Roman"/>
          <w:bCs/>
          <w:sz w:val="24"/>
          <w:szCs w:val="24"/>
          <w:lang w:val="en-ZW"/>
        </w:rPr>
        <w:t>”</w:t>
      </w:r>
    </w:p>
    <w:p w14:paraId="1B9A468B" w14:textId="6971CD70" w:rsidR="000809FB" w:rsidRPr="000809FB" w:rsidRDefault="000809FB" w:rsidP="00F07505">
      <w:pPr>
        <w:spacing w:before="240" w:line="480" w:lineRule="auto"/>
        <w:ind w:firstLine="720"/>
        <w:jc w:val="both"/>
        <w:rPr>
          <w:rFonts w:ascii="Times New Roman" w:hAnsi="Times New Roman" w:cs="Times New Roman"/>
          <w:bCs/>
          <w:sz w:val="24"/>
          <w:szCs w:val="24"/>
        </w:rPr>
      </w:pPr>
      <w:r w:rsidRPr="000809FB">
        <w:rPr>
          <w:rFonts w:ascii="Times New Roman" w:hAnsi="Times New Roman" w:cs="Times New Roman"/>
          <w:bCs/>
          <w:sz w:val="24"/>
          <w:szCs w:val="24"/>
        </w:rPr>
        <w:t>It is clear</w:t>
      </w:r>
      <w:r w:rsidR="00F07505">
        <w:rPr>
          <w:rFonts w:ascii="Times New Roman" w:hAnsi="Times New Roman" w:cs="Times New Roman"/>
          <w:bCs/>
          <w:sz w:val="24"/>
          <w:szCs w:val="24"/>
        </w:rPr>
        <w:t xml:space="preserve"> from the foregoing </w:t>
      </w:r>
      <w:r w:rsidRPr="000809FB">
        <w:rPr>
          <w:rFonts w:ascii="Times New Roman" w:hAnsi="Times New Roman" w:cs="Times New Roman"/>
          <w:bCs/>
          <w:sz w:val="24"/>
          <w:szCs w:val="24"/>
        </w:rPr>
        <w:t xml:space="preserve">that where the </w:t>
      </w:r>
      <w:r w:rsidR="00F07505">
        <w:rPr>
          <w:rFonts w:ascii="Times New Roman" w:hAnsi="Times New Roman" w:cs="Times New Roman"/>
          <w:bCs/>
          <w:sz w:val="24"/>
          <w:szCs w:val="24"/>
        </w:rPr>
        <w:t>intended</w:t>
      </w:r>
      <w:r w:rsidRPr="000809FB">
        <w:rPr>
          <w:rFonts w:ascii="Times New Roman" w:hAnsi="Times New Roman" w:cs="Times New Roman"/>
          <w:bCs/>
          <w:sz w:val="24"/>
          <w:szCs w:val="24"/>
        </w:rPr>
        <w:t xml:space="preserve"> grounds of appeal raise questions of fact alone, or questions of mixed law and fact, leave to appeal must first be obtained. The </w:t>
      </w:r>
      <w:r w:rsidR="00F07505">
        <w:rPr>
          <w:rFonts w:ascii="Times New Roman" w:hAnsi="Times New Roman" w:cs="Times New Roman"/>
          <w:bCs/>
          <w:sz w:val="24"/>
          <w:szCs w:val="24"/>
        </w:rPr>
        <w:t xml:space="preserve">obvious </w:t>
      </w:r>
      <w:r w:rsidRPr="000809FB">
        <w:rPr>
          <w:rFonts w:ascii="Times New Roman" w:hAnsi="Times New Roman" w:cs="Times New Roman"/>
          <w:bCs/>
          <w:sz w:val="24"/>
          <w:szCs w:val="24"/>
        </w:rPr>
        <w:t xml:space="preserve">rationale for this requirement lies in the nature of such appeals. In criminal </w:t>
      </w:r>
      <w:r w:rsidR="00F922B6">
        <w:rPr>
          <w:rFonts w:ascii="Times New Roman" w:hAnsi="Times New Roman" w:cs="Times New Roman"/>
          <w:bCs/>
          <w:sz w:val="24"/>
          <w:szCs w:val="24"/>
        </w:rPr>
        <w:t>appeals</w:t>
      </w:r>
      <w:r w:rsidRPr="000809FB">
        <w:rPr>
          <w:rFonts w:ascii="Times New Roman" w:hAnsi="Times New Roman" w:cs="Times New Roman"/>
          <w:bCs/>
          <w:sz w:val="24"/>
          <w:szCs w:val="24"/>
        </w:rPr>
        <w:t xml:space="preserve"> involving factual or mixed </w:t>
      </w:r>
      <w:r w:rsidR="00F07505">
        <w:rPr>
          <w:rFonts w:ascii="Times New Roman" w:hAnsi="Times New Roman" w:cs="Times New Roman"/>
          <w:bCs/>
          <w:sz w:val="24"/>
          <w:szCs w:val="24"/>
        </w:rPr>
        <w:t xml:space="preserve">fact and law </w:t>
      </w:r>
      <w:r w:rsidRPr="000809FB">
        <w:rPr>
          <w:rFonts w:ascii="Times New Roman" w:hAnsi="Times New Roman" w:cs="Times New Roman"/>
          <w:bCs/>
          <w:sz w:val="24"/>
          <w:szCs w:val="24"/>
        </w:rPr>
        <w:t xml:space="preserve">questions, the appellate court is required to interrogate the factual findings of the trial court and determine whether </w:t>
      </w:r>
      <w:r w:rsidR="00F922B6">
        <w:rPr>
          <w:rFonts w:ascii="Times New Roman" w:hAnsi="Times New Roman" w:cs="Times New Roman"/>
          <w:bCs/>
          <w:sz w:val="24"/>
          <w:szCs w:val="24"/>
        </w:rPr>
        <w:t xml:space="preserve">or not </w:t>
      </w:r>
      <w:r w:rsidRPr="000809FB">
        <w:rPr>
          <w:rFonts w:ascii="Times New Roman" w:hAnsi="Times New Roman" w:cs="Times New Roman"/>
          <w:bCs/>
          <w:sz w:val="24"/>
          <w:szCs w:val="24"/>
        </w:rPr>
        <w:t>there was a misdirection on the evidence.</w:t>
      </w:r>
      <w:r w:rsidR="00F922B6">
        <w:rPr>
          <w:rFonts w:ascii="Times New Roman" w:hAnsi="Times New Roman" w:cs="Times New Roman"/>
          <w:bCs/>
          <w:sz w:val="24"/>
          <w:szCs w:val="24"/>
        </w:rPr>
        <w:t xml:space="preserve"> In such instances, leave to appeal is necessary to avoid or minimise undue </w:t>
      </w:r>
      <w:r w:rsidR="00F922B6">
        <w:rPr>
          <w:rFonts w:ascii="Times New Roman" w:hAnsi="Times New Roman" w:cs="Times New Roman"/>
          <w:bCs/>
          <w:sz w:val="24"/>
          <w:szCs w:val="24"/>
        </w:rPr>
        <w:lastRenderedPageBreak/>
        <w:t>interference with the factual findings of the trial court which is ordinarily better placed to scrutinise and evaluate the factual dimensions of the matter</w:t>
      </w:r>
      <w:r w:rsidR="00AD3A4C">
        <w:rPr>
          <w:rFonts w:ascii="Times New Roman" w:hAnsi="Times New Roman" w:cs="Times New Roman"/>
          <w:bCs/>
          <w:sz w:val="24"/>
          <w:szCs w:val="24"/>
        </w:rPr>
        <w:t xml:space="preserve"> at hand.</w:t>
      </w:r>
    </w:p>
    <w:p w14:paraId="07FEAA23" w14:textId="7845CA76" w:rsidR="00876A10" w:rsidRPr="00DE1296" w:rsidRDefault="00F90F85" w:rsidP="000420B5">
      <w:pPr>
        <w:spacing w:before="24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In any event, t</w:t>
      </w:r>
      <w:r w:rsidR="000809FB" w:rsidRPr="000809FB">
        <w:rPr>
          <w:rFonts w:ascii="Times New Roman" w:hAnsi="Times New Roman" w:cs="Times New Roman"/>
          <w:bCs/>
          <w:sz w:val="24"/>
          <w:szCs w:val="24"/>
        </w:rPr>
        <w:t>he requirement to seek leave to appeal does not</w:t>
      </w:r>
      <w:r>
        <w:rPr>
          <w:rFonts w:ascii="Times New Roman" w:hAnsi="Times New Roman" w:cs="Times New Roman"/>
          <w:bCs/>
          <w:sz w:val="24"/>
          <w:szCs w:val="24"/>
        </w:rPr>
        <w:t xml:space="preserve"> </w:t>
      </w:r>
      <w:r w:rsidR="000809FB" w:rsidRPr="000809FB">
        <w:rPr>
          <w:rFonts w:ascii="Times New Roman" w:hAnsi="Times New Roman" w:cs="Times New Roman"/>
          <w:bCs/>
          <w:sz w:val="24"/>
          <w:szCs w:val="24"/>
        </w:rPr>
        <w:t xml:space="preserve">mean that the door to appellate review is closed to a litigant. Rather, it establishes a procedural threshold that must first be </w:t>
      </w:r>
      <w:r>
        <w:rPr>
          <w:rFonts w:ascii="Times New Roman" w:hAnsi="Times New Roman" w:cs="Times New Roman"/>
          <w:bCs/>
          <w:sz w:val="24"/>
          <w:szCs w:val="24"/>
        </w:rPr>
        <w:t>attained</w:t>
      </w:r>
      <w:r w:rsidR="000809FB" w:rsidRPr="000809FB">
        <w:rPr>
          <w:rFonts w:ascii="Times New Roman" w:hAnsi="Times New Roman" w:cs="Times New Roman"/>
          <w:bCs/>
          <w:sz w:val="24"/>
          <w:szCs w:val="24"/>
        </w:rPr>
        <w:t xml:space="preserve">. The court seized with the application for leave must assess whether the intended appeal has reasonable prospects of success. This mechanism serves an important filtering function: it ensures that appeals which are clearly devoid of merit do not proceed to a full appellate hearing, while at the same time </w:t>
      </w:r>
      <w:r>
        <w:rPr>
          <w:rFonts w:ascii="Times New Roman" w:hAnsi="Times New Roman" w:cs="Times New Roman"/>
          <w:bCs/>
          <w:sz w:val="24"/>
          <w:szCs w:val="24"/>
        </w:rPr>
        <w:t>it preserves</w:t>
      </w:r>
      <w:r w:rsidR="000809FB" w:rsidRPr="000809FB">
        <w:rPr>
          <w:rFonts w:ascii="Times New Roman" w:hAnsi="Times New Roman" w:cs="Times New Roman"/>
          <w:bCs/>
          <w:sz w:val="24"/>
          <w:szCs w:val="24"/>
        </w:rPr>
        <w:t xml:space="preserve"> the right of litigants to pursue appeals that raise arguable or potentially meritorious issues.</w:t>
      </w:r>
    </w:p>
    <w:p w14:paraId="38AB6E44" w14:textId="1CA0929F" w:rsidR="000420B5" w:rsidRDefault="000420B5" w:rsidP="00201B76">
      <w:pPr>
        <w:spacing w:before="240" w:line="480" w:lineRule="auto"/>
        <w:ind w:firstLine="720"/>
        <w:jc w:val="both"/>
        <w:rPr>
          <w:rFonts w:ascii="Times New Roman" w:hAnsi="Times New Roman" w:cs="Times New Roman"/>
          <w:bCs/>
          <w:sz w:val="24"/>
          <w:szCs w:val="24"/>
        </w:rPr>
      </w:pPr>
      <w:r w:rsidRPr="000420B5">
        <w:rPr>
          <w:rFonts w:ascii="Times New Roman" w:hAnsi="Times New Roman" w:cs="Times New Roman"/>
          <w:bCs/>
          <w:sz w:val="24"/>
          <w:szCs w:val="24"/>
        </w:rPr>
        <w:t xml:space="preserve">The rationale underlying the constitutional protection of the right to appeal, as well as the permissibility of reasonable restrictions on that right, has been articulated in comparative constitutional jurisprudence. In </w:t>
      </w:r>
      <w:r w:rsidRPr="000420B5">
        <w:rPr>
          <w:rFonts w:ascii="Times New Roman" w:hAnsi="Times New Roman" w:cs="Times New Roman"/>
          <w:bCs/>
          <w:i/>
          <w:iCs/>
          <w:sz w:val="24"/>
          <w:szCs w:val="24"/>
        </w:rPr>
        <w:t>S</w:t>
      </w:r>
      <w:r w:rsidRPr="000420B5">
        <w:rPr>
          <w:rFonts w:ascii="Times New Roman" w:hAnsi="Times New Roman" w:cs="Times New Roman"/>
          <w:bCs/>
          <w:sz w:val="24"/>
          <w:szCs w:val="24"/>
        </w:rPr>
        <w:t xml:space="preserve"> v </w:t>
      </w:r>
      <w:r w:rsidRPr="000420B5">
        <w:rPr>
          <w:rFonts w:ascii="Times New Roman" w:hAnsi="Times New Roman" w:cs="Times New Roman"/>
          <w:bCs/>
          <w:i/>
          <w:iCs/>
          <w:sz w:val="24"/>
          <w:szCs w:val="24"/>
        </w:rPr>
        <w:t>Steyn</w:t>
      </w:r>
      <w:r w:rsidRPr="000420B5">
        <w:rPr>
          <w:rFonts w:ascii="Times New Roman" w:hAnsi="Times New Roman" w:cs="Times New Roman"/>
          <w:bCs/>
          <w:sz w:val="24"/>
          <w:szCs w:val="24"/>
        </w:rPr>
        <w:t xml:space="preserve"> 2001 (1) SA 1146 (CC)</w:t>
      </w:r>
      <w:r w:rsidR="00F90F85">
        <w:rPr>
          <w:rFonts w:ascii="Times New Roman" w:hAnsi="Times New Roman" w:cs="Times New Roman"/>
          <w:bCs/>
          <w:sz w:val="24"/>
          <w:szCs w:val="24"/>
        </w:rPr>
        <w:t>,</w:t>
      </w:r>
      <w:r w:rsidRPr="000420B5">
        <w:rPr>
          <w:rFonts w:ascii="Times New Roman" w:hAnsi="Times New Roman" w:cs="Times New Roman"/>
          <w:bCs/>
          <w:sz w:val="24"/>
          <w:szCs w:val="24"/>
        </w:rPr>
        <w:t xml:space="preserve"> at para 23, the Constitutional Court of South Africa emphasised that the right of appeal serves an essential function within the criminal justice system. The Court observed that the purpose of the right is to ensure the existence of a reasonable procedure through which errors that may have occurred at the trial stage can be corrected. Given that criminal convictions frequently result in custodial sentences, which directly curtail an individual’s liberty and affect </w:t>
      </w:r>
      <w:r w:rsidR="00F90F85">
        <w:rPr>
          <w:rFonts w:ascii="Times New Roman" w:hAnsi="Times New Roman" w:cs="Times New Roman"/>
          <w:bCs/>
          <w:sz w:val="24"/>
          <w:szCs w:val="24"/>
        </w:rPr>
        <w:t>his or her</w:t>
      </w:r>
      <w:r w:rsidRPr="000420B5">
        <w:rPr>
          <w:rFonts w:ascii="Times New Roman" w:hAnsi="Times New Roman" w:cs="Times New Roman"/>
          <w:bCs/>
          <w:sz w:val="24"/>
          <w:szCs w:val="24"/>
        </w:rPr>
        <w:t xml:space="preserve"> dignity, it is imperative that the justice system incorporates procedural safeguards designed to minimise wrongful convictions and inappropriate sentences.</w:t>
      </w:r>
    </w:p>
    <w:p w14:paraId="277BAB1E" w14:textId="0A81C1AF" w:rsidR="000420B5" w:rsidRPr="00130A8F" w:rsidRDefault="000420B5" w:rsidP="00201B76">
      <w:pPr>
        <w:spacing w:before="240" w:line="480" w:lineRule="auto"/>
        <w:ind w:firstLine="720"/>
        <w:jc w:val="both"/>
        <w:rPr>
          <w:rFonts w:ascii="Times New Roman" w:hAnsi="Times New Roman" w:cs="Times New Roman"/>
          <w:sz w:val="24"/>
          <w:szCs w:val="24"/>
        </w:rPr>
      </w:pPr>
      <w:r w:rsidRPr="000420B5">
        <w:rPr>
          <w:rFonts w:ascii="Times New Roman" w:hAnsi="Times New Roman" w:cs="Times New Roman"/>
          <w:bCs/>
          <w:sz w:val="24"/>
          <w:szCs w:val="24"/>
        </w:rPr>
        <w:t>The</w:t>
      </w:r>
      <w:r w:rsidR="00E77A83">
        <w:rPr>
          <w:rFonts w:ascii="Times New Roman" w:hAnsi="Times New Roman" w:cs="Times New Roman"/>
          <w:bCs/>
          <w:sz w:val="24"/>
          <w:szCs w:val="24"/>
        </w:rPr>
        <w:t xml:space="preserve"> court in </w:t>
      </w:r>
      <w:r w:rsidR="00E77A83">
        <w:rPr>
          <w:rFonts w:ascii="Times New Roman" w:hAnsi="Times New Roman" w:cs="Times New Roman"/>
          <w:bCs/>
          <w:i/>
          <w:iCs/>
          <w:sz w:val="24"/>
          <w:szCs w:val="24"/>
        </w:rPr>
        <w:t>Steyn’s</w:t>
      </w:r>
      <w:r w:rsidR="00E77A83">
        <w:rPr>
          <w:rFonts w:ascii="Times New Roman" w:hAnsi="Times New Roman" w:cs="Times New Roman"/>
          <w:bCs/>
          <w:sz w:val="24"/>
          <w:szCs w:val="24"/>
        </w:rPr>
        <w:t xml:space="preserve"> case (</w:t>
      </w:r>
      <w:r w:rsidR="00E77A83">
        <w:rPr>
          <w:rFonts w:ascii="Times New Roman" w:hAnsi="Times New Roman" w:cs="Times New Roman"/>
          <w:bCs/>
          <w:i/>
          <w:iCs/>
          <w:sz w:val="24"/>
          <w:szCs w:val="24"/>
        </w:rPr>
        <w:t>supra</w:t>
      </w:r>
      <w:r w:rsidR="00E77A83">
        <w:rPr>
          <w:rFonts w:ascii="Times New Roman" w:hAnsi="Times New Roman" w:cs="Times New Roman"/>
          <w:bCs/>
          <w:sz w:val="24"/>
          <w:szCs w:val="24"/>
        </w:rPr>
        <w:t>)</w:t>
      </w:r>
      <w:r w:rsidRPr="000420B5">
        <w:rPr>
          <w:rFonts w:ascii="Times New Roman" w:hAnsi="Times New Roman" w:cs="Times New Roman"/>
          <w:bCs/>
          <w:sz w:val="24"/>
          <w:szCs w:val="24"/>
        </w:rPr>
        <w:t xml:space="preserve"> further explained that an appeal mechanism constitutes an important re</w:t>
      </w:r>
      <w:r w:rsidR="004E3014">
        <w:rPr>
          <w:rFonts w:ascii="Times New Roman" w:hAnsi="Times New Roman" w:cs="Times New Roman"/>
          <w:bCs/>
          <w:sz w:val="24"/>
          <w:szCs w:val="24"/>
        </w:rPr>
        <w:t>-</w:t>
      </w:r>
      <w:r w:rsidRPr="000420B5">
        <w:rPr>
          <w:rFonts w:ascii="Times New Roman" w:hAnsi="Times New Roman" w:cs="Times New Roman"/>
          <w:bCs/>
          <w:sz w:val="24"/>
          <w:szCs w:val="24"/>
        </w:rPr>
        <w:t xml:space="preserve">assessment tool within this framework, as it provides a structured means of reviewing potential errors made by trial courts. However, the Court also acknowledged that appellate procedures may legitimately incorporate certain restrictions. These restrictions are not aimed at undermining the right of appeal itself, but rather at balancing the need for effective </w:t>
      </w:r>
      <w:r w:rsidRPr="000420B5">
        <w:rPr>
          <w:rFonts w:ascii="Times New Roman" w:hAnsi="Times New Roman" w:cs="Times New Roman"/>
          <w:bCs/>
          <w:sz w:val="24"/>
          <w:szCs w:val="24"/>
        </w:rPr>
        <w:lastRenderedPageBreak/>
        <w:t xml:space="preserve">error-correction with the practical necessity of managing the appellate system. In particular, the </w:t>
      </w:r>
      <w:r w:rsidR="00E77A83">
        <w:rPr>
          <w:rFonts w:ascii="Times New Roman" w:hAnsi="Times New Roman" w:cs="Times New Roman"/>
          <w:bCs/>
          <w:sz w:val="24"/>
          <w:szCs w:val="24"/>
        </w:rPr>
        <w:t>c</w:t>
      </w:r>
      <w:r w:rsidRPr="000420B5">
        <w:rPr>
          <w:rFonts w:ascii="Times New Roman" w:hAnsi="Times New Roman" w:cs="Times New Roman"/>
          <w:bCs/>
          <w:sz w:val="24"/>
          <w:szCs w:val="24"/>
        </w:rPr>
        <w:t>ourt noted that restrictions on appeals often arise from the need to prevent appellate rolls from being overwhelmed by frivolous or unmeritorious appeals and to ensure the efficient functioning of appellate courts.</w:t>
      </w:r>
      <w:r w:rsidR="00C20185">
        <w:rPr>
          <w:rFonts w:ascii="Times New Roman" w:hAnsi="Times New Roman" w:cs="Times New Roman"/>
          <w:bCs/>
          <w:sz w:val="24"/>
          <w:szCs w:val="24"/>
        </w:rPr>
        <w:t xml:space="preserve"> </w:t>
      </w:r>
      <w:r w:rsidR="00130A8F">
        <w:rPr>
          <w:rFonts w:ascii="Times New Roman" w:hAnsi="Times New Roman" w:cs="Times New Roman"/>
          <w:bCs/>
          <w:sz w:val="24"/>
          <w:szCs w:val="24"/>
        </w:rPr>
        <w:t>(See also</w:t>
      </w:r>
      <w:r w:rsidR="00C20185" w:rsidRPr="00C20185">
        <w:rPr>
          <w:rFonts w:ascii="Times New Roman" w:hAnsi="Times New Roman" w:cs="Times New Roman"/>
          <w:bCs/>
          <w:sz w:val="24"/>
          <w:szCs w:val="24"/>
        </w:rPr>
        <w:t xml:space="preserve"> </w:t>
      </w:r>
      <w:r w:rsidR="00C20185" w:rsidRPr="00C20185">
        <w:rPr>
          <w:rFonts w:ascii="Times New Roman" w:hAnsi="Times New Roman" w:cs="Times New Roman"/>
          <w:bCs/>
          <w:i/>
          <w:iCs/>
          <w:sz w:val="24"/>
          <w:szCs w:val="24"/>
        </w:rPr>
        <w:t xml:space="preserve">S </w:t>
      </w:r>
      <w:r w:rsidR="00C20185" w:rsidRPr="00C20185">
        <w:rPr>
          <w:rFonts w:ascii="Times New Roman" w:hAnsi="Times New Roman" w:cs="Times New Roman"/>
          <w:bCs/>
          <w:sz w:val="24"/>
          <w:szCs w:val="24"/>
        </w:rPr>
        <w:t xml:space="preserve">v </w:t>
      </w:r>
      <w:r w:rsidR="00C20185" w:rsidRPr="00C20185">
        <w:rPr>
          <w:rFonts w:ascii="Times New Roman" w:hAnsi="Times New Roman" w:cs="Times New Roman"/>
          <w:bCs/>
          <w:i/>
          <w:iCs/>
          <w:sz w:val="24"/>
          <w:szCs w:val="24"/>
        </w:rPr>
        <w:t xml:space="preserve">Rens </w:t>
      </w:r>
      <w:r w:rsidR="00C20185" w:rsidRPr="00C20185">
        <w:rPr>
          <w:rFonts w:ascii="Times New Roman" w:hAnsi="Times New Roman" w:cs="Times New Roman"/>
          <w:bCs/>
          <w:sz w:val="24"/>
          <w:szCs w:val="24"/>
        </w:rPr>
        <w:t>1996 (1) SA 1218 (CC)</w:t>
      </w:r>
      <w:r w:rsidR="00130A8F">
        <w:rPr>
          <w:rFonts w:ascii="Times New Roman" w:hAnsi="Times New Roman" w:cs="Times New Roman"/>
          <w:b/>
          <w:bCs/>
          <w:sz w:val="24"/>
          <w:szCs w:val="24"/>
        </w:rPr>
        <w:t xml:space="preserve"> </w:t>
      </w:r>
      <w:r w:rsidR="00130A8F">
        <w:rPr>
          <w:rFonts w:ascii="Times New Roman" w:hAnsi="Times New Roman" w:cs="Times New Roman"/>
          <w:sz w:val="24"/>
          <w:szCs w:val="24"/>
        </w:rPr>
        <w:t>in the context of permissible restrictions to any absolute right of appeal).</w:t>
      </w:r>
    </w:p>
    <w:p w14:paraId="5FCD9FFE" w14:textId="6404147A" w:rsidR="000420B5" w:rsidRDefault="000420B5" w:rsidP="00201B76">
      <w:pPr>
        <w:spacing w:before="240" w:line="480" w:lineRule="auto"/>
        <w:ind w:firstLine="720"/>
        <w:jc w:val="both"/>
        <w:rPr>
          <w:rFonts w:ascii="Times New Roman" w:hAnsi="Times New Roman" w:cs="Times New Roman"/>
          <w:bCs/>
          <w:sz w:val="24"/>
          <w:szCs w:val="24"/>
        </w:rPr>
      </w:pPr>
      <w:r w:rsidRPr="000420B5">
        <w:rPr>
          <w:rFonts w:ascii="Times New Roman" w:hAnsi="Times New Roman" w:cs="Times New Roman"/>
          <w:bCs/>
          <w:sz w:val="24"/>
          <w:szCs w:val="24"/>
        </w:rPr>
        <w:t>Th</w:t>
      </w:r>
      <w:r w:rsidR="00130A8F">
        <w:rPr>
          <w:rFonts w:ascii="Times New Roman" w:hAnsi="Times New Roman" w:cs="Times New Roman"/>
          <w:bCs/>
          <w:sz w:val="24"/>
          <w:szCs w:val="24"/>
        </w:rPr>
        <w:t xml:space="preserve">e </w:t>
      </w:r>
      <w:r w:rsidRPr="000420B5">
        <w:rPr>
          <w:rFonts w:ascii="Times New Roman" w:hAnsi="Times New Roman" w:cs="Times New Roman"/>
          <w:bCs/>
          <w:sz w:val="24"/>
          <w:szCs w:val="24"/>
        </w:rPr>
        <w:t xml:space="preserve">reasoning </w:t>
      </w:r>
      <w:r w:rsidR="00130A8F">
        <w:rPr>
          <w:rFonts w:ascii="Times New Roman" w:hAnsi="Times New Roman" w:cs="Times New Roman"/>
          <w:bCs/>
          <w:sz w:val="24"/>
          <w:szCs w:val="24"/>
        </w:rPr>
        <w:t xml:space="preserve">in </w:t>
      </w:r>
      <w:r w:rsidR="00130A8F">
        <w:rPr>
          <w:rFonts w:ascii="Times New Roman" w:hAnsi="Times New Roman" w:cs="Times New Roman"/>
          <w:bCs/>
          <w:i/>
          <w:iCs/>
          <w:sz w:val="24"/>
          <w:szCs w:val="24"/>
        </w:rPr>
        <w:t>Steyn</w:t>
      </w:r>
      <w:r w:rsidR="00130A8F">
        <w:rPr>
          <w:rFonts w:ascii="Times New Roman" w:hAnsi="Times New Roman" w:cs="Times New Roman"/>
          <w:bCs/>
          <w:sz w:val="24"/>
          <w:szCs w:val="24"/>
        </w:rPr>
        <w:t xml:space="preserve"> </w:t>
      </w:r>
      <w:r w:rsidRPr="000420B5">
        <w:rPr>
          <w:rFonts w:ascii="Times New Roman" w:hAnsi="Times New Roman" w:cs="Times New Roman"/>
          <w:bCs/>
          <w:sz w:val="24"/>
          <w:szCs w:val="24"/>
        </w:rPr>
        <w:t>resonates with the position under our own constitutional framework. While s 70(5) of the Constitution entrenches the right of a convicted person to appeal or seek review, it simultaneously recognises that the enjoyment of this right may be subject to reasonable limitations prescribed by law. The requirement to obtain leave to appeal in certain circumstances, such as where the proposed grounds raise questions of fact or mixed law and fact, must therefore be understood within this broader context. It serves as a procedural filter intended to ensure that the appellate process remains an effective mechanism for correcting genuine errors, while preventing the appellate system from being burdened by hopeless or frivolous appeals.</w:t>
      </w:r>
    </w:p>
    <w:p w14:paraId="1843EFD6" w14:textId="4E90DF05" w:rsidR="009309CC" w:rsidRPr="009309CC" w:rsidRDefault="009309CC" w:rsidP="009309CC">
      <w:pPr>
        <w:spacing w:before="240" w:after="0" w:line="480" w:lineRule="auto"/>
        <w:jc w:val="both"/>
        <w:rPr>
          <w:rFonts w:ascii="Times New Roman" w:hAnsi="Times New Roman" w:cs="Times New Roman"/>
          <w:bCs/>
          <w:sz w:val="24"/>
          <w:szCs w:val="24"/>
        </w:rPr>
      </w:pPr>
      <w:r>
        <w:rPr>
          <w:rFonts w:ascii="Times New Roman" w:hAnsi="Times New Roman" w:cs="Times New Roman"/>
          <w:b/>
          <w:sz w:val="24"/>
          <w:szCs w:val="24"/>
        </w:rPr>
        <w:t>Reasonable Prospects of Success</w:t>
      </w:r>
    </w:p>
    <w:p w14:paraId="0BA4E88C" w14:textId="77777777" w:rsidR="00F53851" w:rsidRDefault="00F53851" w:rsidP="009309CC">
      <w:pPr>
        <w:spacing w:line="480" w:lineRule="auto"/>
        <w:ind w:firstLine="720"/>
        <w:jc w:val="both"/>
        <w:rPr>
          <w:rFonts w:ascii="Times New Roman" w:hAnsi="Times New Roman" w:cs="Times New Roman"/>
          <w:bCs/>
          <w:sz w:val="24"/>
          <w:szCs w:val="24"/>
        </w:rPr>
      </w:pPr>
      <w:r w:rsidRPr="00F53851">
        <w:rPr>
          <w:rFonts w:ascii="Times New Roman" w:hAnsi="Times New Roman" w:cs="Times New Roman"/>
          <w:bCs/>
          <w:sz w:val="24"/>
          <w:szCs w:val="24"/>
        </w:rPr>
        <w:t>Having established that the right to appeal is not absolute but is subject to compliance with the requirements governing applications for leave to appeal, it becomes necessary to consider the legal principles applicable to such applications. The requirements that must be satisfied in an application for leave to appeal have been articulated in a number of decisions within this jurisdiction</w:t>
      </w:r>
      <w:r w:rsidR="00263D88">
        <w:rPr>
          <w:rFonts w:ascii="Times New Roman" w:hAnsi="Times New Roman" w:cs="Times New Roman"/>
          <w:bCs/>
          <w:sz w:val="24"/>
          <w:szCs w:val="24"/>
        </w:rPr>
        <w:t>.</w:t>
      </w:r>
    </w:p>
    <w:p w14:paraId="408F20EE" w14:textId="66E4F951" w:rsidR="000B2828" w:rsidRPr="000B2828" w:rsidRDefault="000B2828" w:rsidP="009309CC">
      <w:pPr>
        <w:spacing w:before="240" w:after="0" w:line="480" w:lineRule="auto"/>
        <w:ind w:firstLine="720"/>
        <w:jc w:val="both"/>
        <w:rPr>
          <w:rFonts w:ascii="Times New Roman" w:hAnsi="Times New Roman" w:cs="Times New Roman"/>
          <w:sz w:val="24"/>
          <w:szCs w:val="24"/>
          <w:lang w:val="en-US"/>
        </w:rPr>
      </w:pPr>
      <w:r>
        <w:rPr>
          <w:rFonts w:ascii="Times New Roman" w:hAnsi="Times New Roman" w:cs="Times New Roman"/>
          <w:bCs/>
          <w:sz w:val="24"/>
          <w:szCs w:val="24"/>
        </w:rPr>
        <w:t xml:space="preserve">In </w:t>
      </w:r>
      <w:r w:rsidRPr="000B2828">
        <w:rPr>
          <w:rFonts w:ascii="Times New Roman" w:hAnsi="Times New Roman" w:cs="Times New Roman"/>
          <w:i/>
          <w:sz w:val="24"/>
          <w:szCs w:val="24"/>
          <w:lang w:val="en-ZW"/>
        </w:rPr>
        <w:t xml:space="preserve">Prosecutor General </w:t>
      </w:r>
      <w:r w:rsidRPr="000B2828">
        <w:rPr>
          <w:rFonts w:ascii="Times New Roman" w:hAnsi="Times New Roman" w:cs="Times New Roman"/>
          <w:sz w:val="24"/>
          <w:szCs w:val="24"/>
          <w:lang w:val="en-ZW"/>
        </w:rPr>
        <w:t xml:space="preserve">v </w:t>
      </w:r>
      <w:proofErr w:type="spellStart"/>
      <w:r w:rsidRPr="000B2828">
        <w:rPr>
          <w:rFonts w:ascii="Times New Roman" w:hAnsi="Times New Roman" w:cs="Times New Roman"/>
          <w:i/>
          <w:sz w:val="24"/>
          <w:szCs w:val="24"/>
          <w:lang w:val="en-ZW"/>
        </w:rPr>
        <w:t>Intratek</w:t>
      </w:r>
      <w:proofErr w:type="spellEnd"/>
      <w:r w:rsidRPr="000B2828">
        <w:rPr>
          <w:rFonts w:ascii="Times New Roman" w:hAnsi="Times New Roman" w:cs="Times New Roman"/>
          <w:i/>
          <w:sz w:val="24"/>
          <w:szCs w:val="24"/>
          <w:lang w:val="en-ZW"/>
        </w:rPr>
        <w:t xml:space="preserve"> Zimbabwe (Pvt) Ltd &amp; Anor </w:t>
      </w:r>
      <w:r w:rsidRPr="000B2828">
        <w:rPr>
          <w:rFonts w:ascii="Times New Roman" w:hAnsi="Times New Roman" w:cs="Times New Roman"/>
          <w:sz w:val="24"/>
          <w:szCs w:val="24"/>
          <w:lang w:val="en-ZW"/>
        </w:rPr>
        <w:t>S</w:t>
      </w:r>
      <w:r>
        <w:rPr>
          <w:rFonts w:ascii="Times New Roman" w:hAnsi="Times New Roman" w:cs="Times New Roman"/>
          <w:sz w:val="24"/>
          <w:szCs w:val="24"/>
          <w:lang w:val="en-ZW"/>
        </w:rPr>
        <w:t>-</w:t>
      </w:r>
      <w:r w:rsidRPr="000B2828">
        <w:rPr>
          <w:rFonts w:ascii="Times New Roman" w:hAnsi="Times New Roman" w:cs="Times New Roman"/>
          <w:sz w:val="24"/>
          <w:szCs w:val="24"/>
          <w:lang w:val="en-ZW"/>
        </w:rPr>
        <w:t>59</w:t>
      </w:r>
      <w:r>
        <w:rPr>
          <w:rFonts w:ascii="Times New Roman" w:hAnsi="Times New Roman" w:cs="Times New Roman"/>
          <w:sz w:val="24"/>
          <w:szCs w:val="24"/>
          <w:lang w:val="en-ZW"/>
        </w:rPr>
        <w:t>-</w:t>
      </w:r>
      <w:r w:rsidRPr="000B2828">
        <w:rPr>
          <w:rFonts w:ascii="Times New Roman" w:hAnsi="Times New Roman" w:cs="Times New Roman"/>
          <w:sz w:val="24"/>
          <w:szCs w:val="24"/>
          <w:lang w:val="en-ZW"/>
        </w:rPr>
        <w:t>19</w:t>
      </w:r>
      <w:r w:rsidR="004473B3">
        <w:rPr>
          <w:rFonts w:ascii="Times New Roman" w:hAnsi="Times New Roman" w:cs="Times New Roman"/>
          <w:sz w:val="24"/>
          <w:szCs w:val="24"/>
          <w:lang w:val="en-ZW"/>
        </w:rPr>
        <w:t>,</w:t>
      </w:r>
      <w:r w:rsidRPr="000B2828">
        <w:rPr>
          <w:rFonts w:ascii="Times New Roman" w:hAnsi="Times New Roman" w:cs="Times New Roman"/>
          <w:sz w:val="24"/>
          <w:szCs w:val="24"/>
          <w:lang w:val="en-ZW"/>
        </w:rPr>
        <w:t xml:space="preserve"> at p 13</w:t>
      </w:r>
      <w:r w:rsidR="00C5299D">
        <w:rPr>
          <w:rFonts w:ascii="Times New Roman" w:hAnsi="Times New Roman" w:cs="Times New Roman"/>
          <w:sz w:val="24"/>
          <w:szCs w:val="24"/>
          <w:lang w:val="en-ZW"/>
        </w:rPr>
        <w:t>,</w:t>
      </w:r>
      <w:r w:rsidR="00F53851">
        <w:rPr>
          <w:rFonts w:ascii="Times New Roman" w:hAnsi="Times New Roman" w:cs="Times New Roman"/>
          <w:sz w:val="24"/>
          <w:szCs w:val="24"/>
          <w:lang w:val="en-ZW"/>
        </w:rPr>
        <w:t xml:space="preserve"> </w:t>
      </w:r>
      <w:r w:rsidR="00F53851" w:rsidRPr="00F53851">
        <w:rPr>
          <w:rFonts w:ascii="Times New Roman" w:hAnsi="Times New Roman" w:cs="Times New Roman"/>
          <w:sz w:val="24"/>
          <w:szCs w:val="24"/>
        </w:rPr>
        <w:t>the Supreme Court explained the nature of its role when dealing with applications for leave to appeal as follows</w:t>
      </w:r>
      <w:r w:rsidRPr="000B2828">
        <w:rPr>
          <w:rFonts w:ascii="Times New Roman" w:hAnsi="Times New Roman" w:cs="Times New Roman"/>
          <w:sz w:val="24"/>
          <w:szCs w:val="24"/>
          <w:lang w:val="en-ZW"/>
        </w:rPr>
        <w:t>:</w:t>
      </w:r>
    </w:p>
    <w:p w14:paraId="4DEF15C3" w14:textId="77777777" w:rsidR="000B2828" w:rsidRPr="000B2828" w:rsidRDefault="000B2828" w:rsidP="00133EEB">
      <w:pPr>
        <w:spacing w:line="240" w:lineRule="auto"/>
        <w:ind w:left="720"/>
        <w:jc w:val="both"/>
        <w:rPr>
          <w:rFonts w:ascii="Times New Roman" w:hAnsi="Times New Roman" w:cs="Times New Roman"/>
          <w:sz w:val="24"/>
          <w:szCs w:val="24"/>
          <w:lang w:val="en-ZW"/>
        </w:rPr>
      </w:pPr>
      <w:r w:rsidRPr="000B2828">
        <w:rPr>
          <w:rFonts w:ascii="Times New Roman" w:hAnsi="Times New Roman" w:cs="Times New Roman"/>
          <w:sz w:val="24"/>
          <w:szCs w:val="24"/>
          <w:lang w:val="en-ZW"/>
        </w:rPr>
        <w:lastRenderedPageBreak/>
        <w:t>“</w:t>
      </w:r>
      <w:r w:rsidRPr="000B2828">
        <w:rPr>
          <w:rFonts w:ascii="Times New Roman" w:hAnsi="Times New Roman" w:cs="Times New Roman"/>
          <w:sz w:val="24"/>
          <w:szCs w:val="24"/>
        </w:rPr>
        <w:t xml:space="preserve">As for the requirement of leave to appeal to be obtained before the right to appeal can be exercised, this Court is vested with an essentially gatekeeping function, </w:t>
      </w:r>
      <w:r w:rsidRPr="000B2828">
        <w:rPr>
          <w:rFonts w:ascii="Times New Roman" w:hAnsi="Times New Roman" w:cs="Times New Roman"/>
          <w:i/>
          <w:sz w:val="24"/>
          <w:szCs w:val="24"/>
        </w:rPr>
        <w:t>viz.</w:t>
      </w:r>
      <w:r w:rsidRPr="000B2828">
        <w:rPr>
          <w:rFonts w:ascii="Times New Roman" w:hAnsi="Times New Roman" w:cs="Times New Roman"/>
          <w:sz w:val="24"/>
          <w:szCs w:val="24"/>
        </w:rPr>
        <w:t xml:space="preserve"> to allow only cases that deserve to be heard on appeal to pass muster. </w:t>
      </w:r>
      <w:r w:rsidRPr="000B2828">
        <w:rPr>
          <w:rFonts w:ascii="Times New Roman" w:hAnsi="Times New Roman" w:cs="Times New Roman"/>
          <w:sz w:val="24"/>
          <w:szCs w:val="24"/>
          <w:lang w:val="en-ZW"/>
        </w:rPr>
        <w:t xml:space="preserve">What this entails is an evaluation of the grounds of appeal to be relied upon and their prospects of success at the intended appeal. See </w:t>
      </w:r>
      <w:proofErr w:type="spellStart"/>
      <w:r w:rsidRPr="000B2828">
        <w:rPr>
          <w:rFonts w:ascii="Times New Roman" w:hAnsi="Times New Roman" w:cs="Times New Roman"/>
          <w:i/>
          <w:sz w:val="24"/>
          <w:szCs w:val="24"/>
          <w:lang w:val="en-ZW"/>
        </w:rPr>
        <w:t>Chikurunhe</w:t>
      </w:r>
      <w:proofErr w:type="spellEnd"/>
      <w:r w:rsidRPr="000B2828">
        <w:rPr>
          <w:rFonts w:ascii="Times New Roman" w:hAnsi="Times New Roman" w:cs="Times New Roman"/>
          <w:i/>
          <w:sz w:val="24"/>
          <w:szCs w:val="24"/>
          <w:lang w:val="en-ZW"/>
        </w:rPr>
        <w:t xml:space="preserve"> &amp; Ors</w:t>
      </w:r>
      <w:r w:rsidRPr="000B2828">
        <w:rPr>
          <w:rFonts w:ascii="Times New Roman" w:hAnsi="Times New Roman" w:cs="Times New Roman"/>
          <w:sz w:val="24"/>
          <w:szCs w:val="24"/>
          <w:lang w:val="en-ZW"/>
        </w:rPr>
        <w:t xml:space="preserve"> v </w:t>
      </w:r>
      <w:r w:rsidRPr="000B2828">
        <w:rPr>
          <w:rFonts w:ascii="Times New Roman" w:hAnsi="Times New Roman" w:cs="Times New Roman"/>
          <w:i/>
          <w:sz w:val="24"/>
          <w:szCs w:val="24"/>
          <w:lang w:val="en-ZW"/>
        </w:rPr>
        <w:t>Zimbabwe Financial Holdings</w:t>
      </w:r>
      <w:r w:rsidRPr="000B2828">
        <w:rPr>
          <w:rFonts w:ascii="Times New Roman" w:hAnsi="Times New Roman" w:cs="Times New Roman"/>
          <w:sz w:val="24"/>
          <w:szCs w:val="24"/>
          <w:lang w:val="en-ZW"/>
        </w:rPr>
        <w:t xml:space="preserve"> SC 10-08; </w:t>
      </w:r>
      <w:r w:rsidRPr="000B2828">
        <w:rPr>
          <w:rFonts w:ascii="Times New Roman" w:hAnsi="Times New Roman" w:cs="Times New Roman"/>
          <w:i/>
          <w:sz w:val="24"/>
          <w:szCs w:val="24"/>
          <w:lang w:val="en-ZW"/>
        </w:rPr>
        <w:t>Chipangura</w:t>
      </w:r>
      <w:r w:rsidRPr="000B2828">
        <w:rPr>
          <w:rFonts w:ascii="Times New Roman" w:hAnsi="Times New Roman" w:cs="Times New Roman"/>
          <w:sz w:val="24"/>
          <w:szCs w:val="24"/>
          <w:lang w:val="en-ZW"/>
        </w:rPr>
        <w:t xml:space="preserve"> v </w:t>
      </w:r>
      <w:r w:rsidRPr="000B2828">
        <w:rPr>
          <w:rFonts w:ascii="Times New Roman" w:hAnsi="Times New Roman" w:cs="Times New Roman"/>
          <w:i/>
          <w:sz w:val="24"/>
          <w:szCs w:val="24"/>
          <w:lang w:val="en-ZW"/>
        </w:rPr>
        <w:t>Environmental Management Authority</w:t>
      </w:r>
      <w:r w:rsidRPr="000B2828">
        <w:rPr>
          <w:rFonts w:ascii="Times New Roman" w:hAnsi="Times New Roman" w:cs="Times New Roman"/>
          <w:sz w:val="24"/>
          <w:szCs w:val="24"/>
          <w:lang w:val="en-ZW"/>
        </w:rPr>
        <w:t xml:space="preserve"> SC 35-12.”</w:t>
      </w:r>
    </w:p>
    <w:p w14:paraId="71EA0E31" w14:textId="6FBDFA8B" w:rsidR="00E37A0C" w:rsidRPr="00263D88" w:rsidRDefault="00B90208" w:rsidP="00133EEB">
      <w:pPr>
        <w:spacing w:before="240" w:after="0" w:line="480" w:lineRule="auto"/>
        <w:jc w:val="both"/>
        <w:rPr>
          <w:rFonts w:ascii="Times New Roman" w:hAnsi="Times New Roman" w:cs="Times New Roman"/>
          <w:bCs/>
          <w:sz w:val="24"/>
          <w:szCs w:val="24"/>
        </w:rPr>
      </w:pPr>
      <w:r>
        <w:rPr>
          <w:rFonts w:ascii="Times New Roman" w:hAnsi="Times New Roman" w:cs="Times New Roman"/>
          <w:bCs/>
          <w:iCs/>
          <w:sz w:val="24"/>
          <w:szCs w:val="24"/>
          <w:lang w:val="en-ZW"/>
        </w:rPr>
        <w:t>Similarly, i</w:t>
      </w:r>
      <w:r w:rsidR="007B20FC" w:rsidRPr="007B20FC">
        <w:rPr>
          <w:rFonts w:ascii="Times New Roman" w:hAnsi="Times New Roman" w:cs="Times New Roman"/>
          <w:bCs/>
          <w:iCs/>
          <w:sz w:val="24"/>
          <w:szCs w:val="24"/>
          <w:lang w:val="en-ZW"/>
        </w:rPr>
        <w:t xml:space="preserve">n </w:t>
      </w:r>
      <w:r w:rsidR="00E37A0C" w:rsidRPr="007B20FC">
        <w:rPr>
          <w:rFonts w:ascii="Times New Roman" w:hAnsi="Times New Roman" w:cs="Times New Roman"/>
          <w:bCs/>
          <w:i/>
          <w:sz w:val="24"/>
          <w:szCs w:val="24"/>
          <w:lang w:val="en-ZW"/>
        </w:rPr>
        <w:t xml:space="preserve">Mpofu </w:t>
      </w:r>
      <w:r w:rsidR="00E37A0C" w:rsidRPr="007B20FC">
        <w:rPr>
          <w:rFonts w:ascii="Times New Roman" w:hAnsi="Times New Roman" w:cs="Times New Roman"/>
          <w:bCs/>
          <w:sz w:val="24"/>
          <w:szCs w:val="24"/>
          <w:lang w:val="en-ZW"/>
        </w:rPr>
        <w:t>v</w:t>
      </w:r>
      <w:r w:rsidR="00E37A0C" w:rsidRPr="007B20FC">
        <w:rPr>
          <w:rFonts w:ascii="Times New Roman" w:hAnsi="Times New Roman" w:cs="Times New Roman"/>
          <w:bCs/>
          <w:i/>
          <w:sz w:val="24"/>
          <w:szCs w:val="24"/>
          <w:lang w:val="en-ZW"/>
        </w:rPr>
        <w:t xml:space="preserve"> NSSA </w:t>
      </w:r>
      <w:r w:rsidR="00E37A0C" w:rsidRPr="007B20FC">
        <w:rPr>
          <w:rFonts w:ascii="Times New Roman" w:hAnsi="Times New Roman" w:cs="Times New Roman"/>
          <w:bCs/>
          <w:sz w:val="24"/>
          <w:szCs w:val="24"/>
          <w:lang w:val="en-ZW"/>
        </w:rPr>
        <w:t>S</w:t>
      </w:r>
      <w:r w:rsidR="00C5299D">
        <w:rPr>
          <w:rFonts w:ascii="Times New Roman" w:hAnsi="Times New Roman" w:cs="Times New Roman"/>
          <w:bCs/>
          <w:sz w:val="24"/>
          <w:szCs w:val="24"/>
          <w:lang w:val="en-ZW"/>
        </w:rPr>
        <w:t>-</w:t>
      </w:r>
      <w:r w:rsidR="00E37A0C" w:rsidRPr="007B20FC">
        <w:rPr>
          <w:rFonts w:ascii="Times New Roman" w:hAnsi="Times New Roman" w:cs="Times New Roman"/>
          <w:bCs/>
          <w:sz w:val="24"/>
          <w:szCs w:val="24"/>
          <w:lang w:val="en-ZW"/>
        </w:rPr>
        <w:t>105-22</w:t>
      </w:r>
      <w:r w:rsidR="007B20FC">
        <w:rPr>
          <w:rFonts w:ascii="Times New Roman" w:hAnsi="Times New Roman" w:cs="Times New Roman"/>
          <w:bCs/>
          <w:sz w:val="24"/>
          <w:szCs w:val="24"/>
          <w:lang w:val="en-ZW"/>
        </w:rPr>
        <w:t xml:space="preserve"> at</w:t>
      </w:r>
      <w:r w:rsidR="00E37A0C" w:rsidRPr="007B20FC">
        <w:rPr>
          <w:rFonts w:ascii="Times New Roman" w:hAnsi="Times New Roman" w:cs="Times New Roman"/>
          <w:bCs/>
          <w:sz w:val="24"/>
          <w:szCs w:val="24"/>
          <w:lang w:val="en-ZW"/>
        </w:rPr>
        <w:t xml:space="preserve"> p 2</w:t>
      </w:r>
      <w:r w:rsidR="007B20FC">
        <w:rPr>
          <w:rFonts w:ascii="Times New Roman" w:hAnsi="Times New Roman" w:cs="Times New Roman"/>
          <w:bCs/>
          <w:sz w:val="24"/>
          <w:szCs w:val="24"/>
          <w:lang w:val="en-ZW"/>
        </w:rPr>
        <w:t>,</w:t>
      </w:r>
      <w:r w:rsidR="00E37A0C" w:rsidRPr="007B20FC">
        <w:rPr>
          <w:rFonts w:ascii="Times New Roman" w:hAnsi="Times New Roman" w:cs="Times New Roman"/>
          <w:bCs/>
          <w:sz w:val="24"/>
          <w:szCs w:val="24"/>
          <w:lang w:val="en-ZW"/>
        </w:rPr>
        <w:t xml:space="preserve"> </w:t>
      </w:r>
      <w:r w:rsidR="00B92F47">
        <w:rPr>
          <w:rFonts w:ascii="Times New Roman" w:hAnsi="Times New Roman" w:cs="Times New Roman"/>
          <w:bCs/>
          <w:sz w:val="24"/>
          <w:szCs w:val="24"/>
          <w:lang w:val="en-ZW"/>
        </w:rPr>
        <w:t xml:space="preserve">the </w:t>
      </w:r>
      <w:r w:rsidR="00133EEB">
        <w:rPr>
          <w:rFonts w:ascii="Times New Roman" w:hAnsi="Times New Roman" w:cs="Times New Roman"/>
          <w:bCs/>
          <w:sz w:val="24"/>
          <w:szCs w:val="24"/>
          <w:lang w:val="en-ZW"/>
        </w:rPr>
        <w:t xml:space="preserve">Supreme </w:t>
      </w:r>
      <w:r w:rsidR="00B92F47">
        <w:rPr>
          <w:rFonts w:ascii="Times New Roman" w:hAnsi="Times New Roman" w:cs="Times New Roman"/>
          <w:bCs/>
          <w:sz w:val="24"/>
          <w:szCs w:val="24"/>
          <w:lang w:val="en-ZW"/>
        </w:rPr>
        <w:t>Court reiterated that</w:t>
      </w:r>
      <w:r w:rsidR="00E37A0C" w:rsidRPr="007B20FC">
        <w:rPr>
          <w:rFonts w:ascii="Times New Roman" w:hAnsi="Times New Roman" w:cs="Times New Roman"/>
          <w:bCs/>
          <w:sz w:val="24"/>
          <w:szCs w:val="24"/>
          <w:lang w:val="en-ZW"/>
        </w:rPr>
        <w:t xml:space="preserve">: </w:t>
      </w:r>
      <w:r w:rsidR="00043408">
        <w:rPr>
          <w:rFonts w:ascii="Times New Roman" w:hAnsi="Times New Roman" w:cs="Times New Roman"/>
          <w:bCs/>
          <w:sz w:val="24"/>
          <w:szCs w:val="24"/>
          <w:lang w:val="en-ZW"/>
        </w:rPr>
        <w:t xml:space="preserve"> </w:t>
      </w:r>
    </w:p>
    <w:p w14:paraId="3B2F5760" w14:textId="77777777" w:rsidR="00E37A0C" w:rsidRPr="007B20FC" w:rsidRDefault="00E37A0C" w:rsidP="00133EEB">
      <w:pPr>
        <w:spacing w:line="240" w:lineRule="auto"/>
        <w:ind w:left="720"/>
        <w:jc w:val="both"/>
        <w:rPr>
          <w:rFonts w:ascii="Times New Roman" w:hAnsi="Times New Roman" w:cs="Times New Roman"/>
          <w:bCs/>
          <w:sz w:val="24"/>
          <w:szCs w:val="24"/>
          <w:lang w:val="en-US"/>
        </w:rPr>
      </w:pPr>
      <w:r w:rsidRPr="007B20FC">
        <w:rPr>
          <w:rFonts w:ascii="Times New Roman" w:hAnsi="Times New Roman" w:cs="Times New Roman"/>
          <w:bCs/>
          <w:sz w:val="24"/>
          <w:szCs w:val="24"/>
          <w:lang w:val="en-ZW"/>
        </w:rPr>
        <w:t>“In an application of this nature an applicant must satisfy the court that he or she has prospects of success in the intended appeal before the court can grant leave to appeal. In other words, this court performs a gate-keeping function to keep out any proposed appeals without merit. This is done in order to avoid clogging the appeals roll with cases which will not succeed.”</w:t>
      </w:r>
    </w:p>
    <w:p w14:paraId="52120483" w14:textId="265A1DDB" w:rsidR="003B62A6" w:rsidRPr="003B62A6" w:rsidRDefault="004A4AE5" w:rsidP="003B62A6">
      <w:pPr>
        <w:spacing w:before="24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What emerges from the foregoing authorities is</w:t>
      </w:r>
      <w:r w:rsidR="003B62A6" w:rsidRPr="003B62A6">
        <w:rPr>
          <w:rFonts w:ascii="Times New Roman" w:hAnsi="Times New Roman" w:cs="Times New Roman"/>
          <w:bCs/>
          <w:sz w:val="24"/>
          <w:szCs w:val="24"/>
        </w:rPr>
        <w:t xml:space="preserve"> that, when determining an application for leave to appeal, the court must evaluate the proposed grounds of appeal and determine whether they disclose reasonable prospects of success.</w:t>
      </w:r>
    </w:p>
    <w:p w14:paraId="20AC9387" w14:textId="25995BAF" w:rsidR="001816B1" w:rsidRPr="001E3EEC" w:rsidRDefault="0054072A" w:rsidP="0054072A">
      <w:pPr>
        <w:spacing w:before="240"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What is countenanced by </w:t>
      </w:r>
      <w:r w:rsidRPr="003B62A6">
        <w:rPr>
          <w:rFonts w:ascii="Times New Roman" w:hAnsi="Times New Roman" w:cs="Times New Roman"/>
          <w:bCs/>
          <w:sz w:val="24"/>
          <w:szCs w:val="24"/>
        </w:rPr>
        <w:t xml:space="preserve">“reasonable prospects of success” </w:t>
      </w:r>
      <w:r>
        <w:rPr>
          <w:rFonts w:ascii="Times New Roman" w:hAnsi="Times New Roman" w:cs="Times New Roman"/>
          <w:bCs/>
          <w:sz w:val="24"/>
          <w:szCs w:val="24"/>
        </w:rPr>
        <w:t xml:space="preserve">has been considered and expounded by this Court in a number of cases. In the specific context of </w:t>
      </w:r>
      <w:r w:rsidR="00FE01C1">
        <w:rPr>
          <w:rFonts w:ascii="Times New Roman" w:hAnsi="Times New Roman" w:cs="Times New Roman"/>
          <w:bCs/>
          <w:sz w:val="24"/>
          <w:szCs w:val="24"/>
        </w:rPr>
        <w:t>courts of appeal</w:t>
      </w:r>
      <w:r>
        <w:rPr>
          <w:rFonts w:ascii="Times New Roman" w:hAnsi="Times New Roman" w:cs="Times New Roman"/>
          <w:bCs/>
          <w:sz w:val="24"/>
          <w:szCs w:val="24"/>
        </w:rPr>
        <w:t>,</w:t>
      </w:r>
      <w:r w:rsidR="003B62A6" w:rsidRPr="003B62A6">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003B62A6" w:rsidRPr="003B62A6">
        <w:rPr>
          <w:rFonts w:ascii="Times New Roman" w:hAnsi="Times New Roman" w:cs="Times New Roman"/>
          <w:bCs/>
          <w:sz w:val="24"/>
          <w:szCs w:val="24"/>
        </w:rPr>
        <w:t xml:space="preserve">content of the </w:t>
      </w:r>
      <w:r w:rsidR="00FE01C1">
        <w:rPr>
          <w:rFonts w:ascii="Times New Roman" w:hAnsi="Times New Roman" w:cs="Times New Roman"/>
          <w:bCs/>
          <w:sz w:val="24"/>
          <w:szCs w:val="24"/>
        </w:rPr>
        <w:t xml:space="preserve">governing </w:t>
      </w:r>
      <w:r w:rsidR="003B62A6" w:rsidRPr="003B62A6">
        <w:rPr>
          <w:rFonts w:ascii="Times New Roman" w:hAnsi="Times New Roman" w:cs="Times New Roman"/>
          <w:bCs/>
          <w:sz w:val="24"/>
          <w:szCs w:val="24"/>
        </w:rPr>
        <w:t xml:space="preserve">test </w:t>
      </w:r>
      <w:r w:rsidR="00FE01C1">
        <w:rPr>
          <w:rFonts w:ascii="Times New Roman" w:hAnsi="Times New Roman" w:cs="Times New Roman"/>
          <w:bCs/>
          <w:sz w:val="24"/>
          <w:szCs w:val="24"/>
        </w:rPr>
        <w:t xml:space="preserve">has been </w:t>
      </w:r>
      <w:r>
        <w:rPr>
          <w:rFonts w:ascii="Times New Roman" w:hAnsi="Times New Roman" w:cs="Times New Roman"/>
          <w:bCs/>
          <w:sz w:val="24"/>
          <w:szCs w:val="24"/>
        </w:rPr>
        <w:t>examined and clarified</w:t>
      </w:r>
      <w:r w:rsidR="00FE01C1">
        <w:rPr>
          <w:rFonts w:ascii="Times New Roman" w:hAnsi="Times New Roman" w:cs="Times New Roman"/>
          <w:bCs/>
          <w:sz w:val="24"/>
          <w:szCs w:val="24"/>
        </w:rPr>
        <w:t>,</w:t>
      </w:r>
      <w:r>
        <w:rPr>
          <w:rFonts w:ascii="Times New Roman" w:hAnsi="Times New Roman" w:cs="Times New Roman"/>
          <w:bCs/>
          <w:sz w:val="24"/>
          <w:szCs w:val="24"/>
        </w:rPr>
        <w:t xml:space="preserve"> </w:t>
      </w:r>
      <w:r w:rsidR="00FE01C1">
        <w:rPr>
          <w:rFonts w:ascii="Times New Roman" w:hAnsi="Times New Roman" w:cs="Times New Roman"/>
          <w:bCs/>
          <w:sz w:val="24"/>
          <w:szCs w:val="24"/>
        </w:rPr>
        <w:t>both</w:t>
      </w:r>
      <w:r>
        <w:rPr>
          <w:rFonts w:ascii="Times New Roman" w:hAnsi="Times New Roman" w:cs="Times New Roman"/>
          <w:bCs/>
          <w:sz w:val="24"/>
          <w:szCs w:val="24"/>
        </w:rPr>
        <w:t xml:space="preserve"> in South Africa and in this jurisdiction.</w:t>
      </w:r>
      <w:r w:rsidR="003B62A6" w:rsidRPr="003B62A6">
        <w:rPr>
          <w:rFonts w:ascii="Times New Roman" w:hAnsi="Times New Roman" w:cs="Times New Roman"/>
          <w:bCs/>
          <w:sz w:val="24"/>
          <w:szCs w:val="24"/>
        </w:rPr>
        <w:t xml:space="preserve"> In</w:t>
      </w:r>
      <w:r w:rsidR="003B62A6">
        <w:rPr>
          <w:rFonts w:ascii="Times New Roman" w:hAnsi="Times New Roman" w:cs="Times New Roman"/>
          <w:bCs/>
          <w:sz w:val="24"/>
          <w:szCs w:val="24"/>
        </w:rPr>
        <w:t xml:space="preserve"> </w:t>
      </w:r>
      <w:r w:rsidR="001816B1" w:rsidRPr="001E3EEC">
        <w:rPr>
          <w:rFonts w:ascii="Times New Roman" w:hAnsi="Times New Roman" w:cs="Times New Roman"/>
          <w:i/>
          <w:iCs/>
          <w:sz w:val="24"/>
          <w:szCs w:val="24"/>
          <w:lang w:val="en-ZW"/>
        </w:rPr>
        <w:t xml:space="preserve">Essop v S </w:t>
      </w:r>
      <w:r w:rsidR="001816B1" w:rsidRPr="001E3EEC">
        <w:rPr>
          <w:rFonts w:ascii="Times New Roman" w:hAnsi="Times New Roman" w:cs="Times New Roman"/>
          <w:sz w:val="24"/>
          <w:szCs w:val="24"/>
          <w:lang w:val="en-ZW"/>
        </w:rPr>
        <w:t>[2016] ZASCA 114</w:t>
      </w:r>
      <w:r w:rsidR="003A416F">
        <w:rPr>
          <w:rFonts w:ascii="Times New Roman" w:hAnsi="Times New Roman" w:cs="Times New Roman"/>
          <w:sz w:val="24"/>
          <w:szCs w:val="24"/>
          <w:lang w:val="en-ZW"/>
        </w:rPr>
        <w:t>,</w:t>
      </w:r>
      <w:r w:rsidR="001E3EEC">
        <w:rPr>
          <w:rFonts w:ascii="Times New Roman" w:hAnsi="Times New Roman" w:cs="Times New Roman"/>
          <w:sz w:val="24"/>
          <w:szCs w:val="24"/>
          <w:lang w:val="en-ZW"/>
        </w:rPr>
        <w:t xml:space="preserve"> </w:t>
      </w:r>
      <w:r w:rsidR="003A416F">
        <w:rPr>
          <w:rFonts w:ascii="Times New Roman" w:hAnsi="Times New Roman" w:cs="Times New Roman"/>
          <w:sz w:val="24"/>
          <w:szCs w:val="24"/>
          <w:lang w:val="en-ZW"/>
        </w:rPr>
        <w:t>the court explained that</w:t>
      </w:r>
      <w:r w:rsidR="001E3EEC">
        <w:rPr>
          <w:rFonts w:ascii="Times New Roman" w:hAnsi="Times New Roman" w:cs="Times New Roman"/>
          <w:sz w:val="24"/>
          <w:szCs w:val="24"/>
          <w:lang w:val="en-ZW"/>
        </w:rPr>
        <w:t>:</w:t>
      </w:r>
    </w:p>
    <w:p w14:paraId="17A45EE3" w14:textId="5B83128E" w:rsidR="001816B1" w:rsidRPr="00F966C0" w:rsidRDefault="001816B1" w:rsidP="007455C1">
      <w:pPr>
        <w:spacing w:line="240" w:lineRule="auto"/>
        <w:ind w:left="720"/>
        <w:jc w:val="both"/>
        <w:rPr>
          <w:rFonts w:ascii="Times New Roman" w:hAnsi="Times New Roman" w:cs="Times New Roman"/>
          <w:bCs/>
          <w:i/>
          <w:sz w:val="24"/>
          <w:szCs w:val="24"/>
          <w:lang w:val="en-ZW"/>
        </w:rPr>
      </w:pPr>
      <w:r w:rsidRPr="00F966C0">
        <w:rPr>
          <w:rFonts w:ascii="Times New Roman" w:hAnsi="Times New Roman" w:cs="Times New Roman"/>
          <w:bCs/>
          <w:i/>
          <w:sz w:val="24"/>
          <w:szCs w:val="24"/>
          <w:lang w:val="en-ZW"/>
        </w:rPr>
        <w:t>“</w:t>
      </w:r>
      <w:r w:rsidRPr="00F966C0">
        <w:rPr>
          <w:rFonts w:ascii="Times New Roman" w:hAnsi="Times New Roman" w:cs="Times New Roman"/>
          <w:bCs/>
          <w:iCs/>
          <w:sz w:val="24"/>
          <w:szCs w:val="24"/>
          <w:lang w:val="en-ZW"/>
        </w:rPr>
        <w:t>What the test for reasonable prospects of success postulates is a dispassionate decision, based on the facts and the law that a court of appeal could reasonably arrive at a conclusion different to that of the trial court.</w:t>
      </w:r>
      <w:r w:rsidRPr="00F966C0">
        <w:rPr>
          <w:rFonts w:ascii="Times New Roman" w:hAnsi="Times New Roman" w:cs="Times New Roman"/>
          <w:bCs/>
          <w:i/>
          <w:sz w:val="24"/>
          <w:szCs w:val="24"/>
          <w:lang w:val="en-ZW"/>
        </w:rPr>
        <w:t xml:space="preserve"> </w:t>
      </w:r>
      <w:r w:rsidRPr="00F966C0">
        <w:rPr>
          <w:rFonts w:ascii="Times New Roman" w:hAnsi="Times New Roman" w:cs="Times New Roman"/>
          <w:bCs/>
          <w:iCs/>
          <w:sz w:val="24"/>
          <w:szCs w:val="24"/>
          <w:lang w:val="en-ZW"/>
        </w:rPr>
        <w:t>In order to succeed, therefore, the appellant must convince this court on proper grounds that he has prospects of success on appeal and that those prospects are not remote, but have a realistic chance of succeeding</w:t>
      </w:r>
      <w:r w:rsidR="00F966C0" w:rsidRPr="00F966C0">
        <w:rPr>
          <w:rFonts w:ascii="Times New Roman" w:hAnsi="Times New Roman" w:cs="Times New Roman"/>
          <w:bCs/>
          <w:iCs/>
          <w:sz w:val="24"/>
          <w:szCs w:val="24"/>
          <w:lang w:val="en-ZW"/>
        </w:rPr>
        <w:t>.</w:t>
      </w:r>
      <w:r w:rsidR="00F966C0">
        <w:rPr>
          <w:rFonts w:ascii="Times New Roman" w:hAnsi="Times New Roman" w:cs="Times New Roman"/>
          <w:bCs/>
          <w:sz w:val="24"/>
          <w:szCs w:val="24"/>
          <w:lang w:val="en-ZW"/>
        </w:rPr>
        <w:t xml:space="preserve"> </w:t>
      </w:r>
      <w:r w:rsidRPr="00F966C0">
        <w:rPr>
          <w:rFonts w:ascii="Times New Roman" w:hAnsi="Times New Roman" w:cs="Times New Roman"/>
          <w:bCs/>
          <w:iCs/>
          <w:sz w:val="24"/>
          <w:szCs w:val="24"/>
          <w:lang w:val="en-ZW"/>
        </w:rPr>
        <w:t>More is required to be established than that there is a mere possibility of success, that the case is arguable on appeal or that the case cannot be categorised as hopeless. There must, in other words, be a sound, rational basis for the conclusion that there are prospects of success on appeal.”</w:t>
      </w:r>
    </w:p>
    <w:p w14:paraId="149AA55A" w14:textId="102D9222" w:rsidR="00D464CE" w:rsidRPr="00D464CE" w:rsidRDefault="00AD0555" w:rsidP="007455C1">
      <w:pPr>
        <w:spacing w:before="240" w:after="0" w:line="480" w:lineRule="auto"/>
        <w:ind w:firstLine="720"/>
        <w:jc w:val="both"/>
        <w:rPr>
          <w:rFonts w:ascii="Times New Roman" w:hAnsi="Times New Roman" w:cs="Times New Roman"/>
          <w:b/>
          <w:sz w:val="24"/>
          <w:szCs w:val="24"/>
          <w:lang w:val="en-ZA"/>
        </w:rPr>
      </w:pPr>
      <w:r w:rsidRPr="00AD0555">
        <w:rPr>
          <w:rFonts w:ascii="Times New Roman" w:hAnsi="Times New Roman" w:cs="Times New Roman"/>
          <w:bCs/>
          <w:sz w:val="24"/>
          <w:szCs w:val="24"/>
        </w:rPr>
        <w:t>Within this jurisdiction, the same principle was succinctly articulated</w:t>
      </w:r>
      <w:r>
        <w:rPr>
          <w:rFonts w:ascii="Times New Roman" w:hAnsi="Times New Roman" w:cs="Times New Roman"/>
          <w:bCs/>
          <w:sz w:val="24"/>
          <w:szCs w:val="24"/>
        </w:rPr>
        <w:t xml:space="preserve"> </w:t>
      </w:r>
      <w:r w:rsidR="00D464CE" w:rsidRPr="00DD53F6">
        <w:rPr>
          <w:rFonts w:ascii="Times New Roman" w:hAnsi="Times New Roman" w:cs="Times New Roman"/>
          <w:bCs/>
          <w:sz w:val="24"/>
          <w:szCs w:val="24"/>
          <w:lang w:val="en-ZW"/>
        </w:rPr>
        <w:t xml:space="preserve">in </w:t>
      </w:r>
      <w:proofErr w:type="spellStart"/>
      <w:r w:rsidR="00D464CE" w:rsidRPr="00DD53F6">
        <w:rPr>
          <w:rFonts w:ascii="Times New Roman" w:hAnsi="Times New Roman" w:cs="Times New Roman"/>
          <w:bCs/>
          <w:i/>
          <w:iCs/>
          <w:sz w:val="24"/>
          <w:szCs w:val="24"/>
          <w:lang w:val="en-ZW"/>
        </w:rPr>
        <w:t>Bwititi</w:t>
      </w:r>
      <w:proofErr w:type="spellEnd"/>
      <w:r w:rsidR="00D464CE" w:rsidRPr="00DD53F6">
        <w:rPr>
          <w:rFonts w:ascii="Times New Roman" w:hAnsi="Times New Roman" w:cs="Times New Roman"/>
          <w:bCs/>
          <w:i/>
          <w:iCs/>
          <w:sz w:val="24"/>
          <w:szCs w:val="24"/>
          <w:lang w:val="en-ZW"/>
        </w:rPr>
        <w:t xml:space="preserve"> </w:t>
      </w:r>
      <w:r w:rsidR="00D464CE" w:rsidRPr="00DD53F6">
        <w:rPr>
          <w:rFonts w:ascii="Times New Roman" w:hAnsi="Times New Roman" w:cs="Times New Roman"/>
          <w:bCs/>
          <w:iCs/>
          <w:sz w:val="24"/>
          <w:szCs w:val="24"/>
          <w:lang w:val="en-ZW"/>
        </w:rPr>
        <w:t>v</w:t>
      </w:r>
      <w:r w:rsidR="00D464CE" w:rsidRPr="00DD53F6">
        <w:rPr>
          <w:rFonts w:ascii="Times New Roman" w:hAnsi="Times New Roman" w:cs="Times New Roman"/>
          <w:bCs/>
          <w:i/>
          <w:iCs/>
          <w:sz w:val="24"/>
          <w:szCs w:val="24"/>
          <w:lang w:val="en-ZW"/>
        </w:rPr>
        <w:t xml:space="preserve"> Stanley Farms (Pvt) Ltd &amp; Ors</w:t>
      </w:r>
      <w:r w:rsidR="00D464CE" w:rsidRPr="00DD53F6">
        <w:rPr>
          <w:rFonts w:ascii="Times New Roman" w:hAnsi="Times New Roman" w:cs="Times New Roman"/>
          <w:bCs/>
          <w:sz w:val="24"/>
          <w:szCs w:val="24"/>
          <w:lang w:val="en-ZW"/>
        </w:rPr>
        <w:t xml:space="preserve"> S</w:t>
      </w:r>
      <w:r w:rsidR="00DB4EDD">
        <w:rPr>
          <w:rFonts w:ascii="Times New Roman" w:hAnsi="Times New Roman" w:cs="Times New Roman"/>
          <w:bCs/>
          <w:sz w:val="24"/>
          <w:szCs w:val="24"/>
          <w:lang w:val="en-ZW"/>
        </w:rPr>
        <w:t>-</w:t>
      </w:r>
      <w:r w:rsidR="00D464CE" w:rsidRPr="00DD53F6">
        <w:rPr>
          <w:rFonts w:ascii="Times New Roman" w:hAnsi="Times New Roman" w:cs="Times New Roman"/>
          <w:bCs/>
          <w:sz w:val="24"/>
          <w:szCs w:val="24"/>
          <w:lang w:val="en-ZW"/>
        </w:rPr>
        <w:t>112-21</w:t>
      </w:r>
      <w:r w:rsidR="007455C1">
        <w:rPr>
          <w:rFonts w:ascii="Times New Roman" w:hAnsi="Times New Roman" w:cs="Times New Roman"/>
          <w:bCs/>
          <w:sz w:val="24"/>
          <w:szCs w:val="24"/>
          <w:lang w:val="en-ZW"/>
        </w:rPr>
        <w:t>,</w:t>
      </w:r>
      <w:r w:rsidR="00D464CE" w:rsidRPr="00DD53F6">
        <w:rPr>
          <w:rFonts w:ascii="Times New Roman" w:hAnsi="Times New Roman" w:cs="Times New Roman"/>
          <w:bCs/>
          <w:sz w:val="24"/>
          <w:szCs w:val="24"/>
          <w:lang w:val="en-ZW"/>
        </w:rPr>
        <w:t xml:space="preserve"> at </w:t>
      </w:r>
      <w:r w:rsidR="007455C1">
        <w:rPr>
          <w:rFonts w:ascii="Times New Roman" w:hAnsi="Times New Roman" w:cs="Times New Roman"/>
          <w:bCs/>
          <w:sz w:val="24"/>
          <w:szCs w:val="24"/>
          <w:lang w:val="en-ZW"/>
        </w:rPr>
        <w:t xml:space="preserve">p </w:t>
      </w:r>
      <w:r w:rsidR="00D464CE" w:rsidRPr="00DD53F6">
        <w:rPr>
          <w:rFonts w:ascii="Times New Roman" w:hAnsi="Times New Roman" w:cs="Times New Roman"/>
          <w:bCs/>
          <w:sz w:val="24"/>
          <w:szCs w:val="24"/>
          <w:lang w:val="en-ZW"/>
        </w:rPr>
        <w:t xml:space="preserve">7, where the </w:t>
      </w:r>
      <w:r w:rsidR="007455C1">
        <w:rPr>
          <w:rFonts w:ascii="Times New Roman" w:hAnsi="Times New Roman" w:cs="Times New Roman"/>
          <w:bCs/>
          <w:sz w:val="24"/>
          <w:szCs w:val="24"/>
          <w:lang w:val="en-ZW"/>
        </w:rPr>
        <w:t>c</w:t>
      </w:r>
      <w:r w:rsidR="00D464CE" w:rsidRPr="00DD53F6">
        <w:rPr>
          <w:rFonts w:ascii="Times New Roman" w:hAnsi="Times New Roman" w:cs="Times New Roman"/>
          <w:bCs/>
          <w:sz w:val="24"/>
          <w:szCs w:val="24"/>
          <w:lang w:val="en-ZW"/>
        </w:rPr>
        <w:t>ourt stated</w:t>
      </w:r>
      <w:r w:rsidR="00D464CE" w:rsidRPr="00D464CE">
        <w:rPr>
          <w:rFonts w:ascii="Times New Roman" w:hAnsi="Times New Roman" w:cs="Times New Roman"/>
          <w:b/>
          <w:sz w:val="24"/>
          <w:szCs w:val="24"/>
          <w:lang w:val="en-ZW"/>
        </w:rPr>
        <w:t>:</w:t>
      </w:r>
    </w:p>
    <w:p w14:paraId="35A7ED94" w14:textId="4EB7CB28" w:rsidR="00D464CE" w:rsidRPr="007455C1" w:rsidRDefault="00D464CE" w:rsidP="00217C94">
      <w:pPr>
        <w:spacing w:line="240" w:lineRule="auto"/>
        <w:ind w:left="720"/>
        <w:jc w:val="both"/>
        <w:rPr>
          <w:rFonts w:ascii="Times New Roman" w:hAnsi="Times New Roman" w:cs="Times New Roman"/>
          <w:bCs/>
          <w:sz w:val="24"/>
          <w:szCs w:val="24"/>
          <w:lang w:val="en-US"/>
        </w:rPr>
      </w:pPr>
      <w:r w:rsidRPr="00D464CE">
        <w:rPr>
          <w:rFonts w:ascii="Times New Roman" w:hAnsi="Times New Roman" w:cs="Times New Roman"/>
          <w:b/>
          <w:sz w:val="24"/>
          <w:szCs w:val="24"/>
          <w:lang w:val="en-US"/>
        </w:rPr>
        <w:t xml:space="preserve"> </w:t>
      </w:r>
      <w:r w:rsidRPr="00DD53F6">
        <w:rPr>
          <w:rFonts w:ascii="Times New Roman" w:hAnsi="Times New Roman" w:cs="Times New Roman"/>
          <w:bCs/>
          <w:sz w:val="24"/>
          <w:szCs w:val="24"/>
          <w:lang w:val="en-US"/>
        </w:rPr>
        <w:t xml:space="preserve">“Prospects of success entail that there is a reasonably arguable case depicted from the grounds of appeal. The prospects of success on appeal have to be realistic and not remote. </w:t>
      </w:r>
      <w:r w:rsidRPr="007455C1">
        <w:rPr>
          <w:rFonts w:ascii="Times New Roman" w:hAnsi="Times New Roman" w:cs="Times New Roman"/>
          <w:bCs/>
          <w:sz w:val="24"/>
          <w:szCs w:val="24"/>
          <w:lang w:val="en-US"/>
        </w:rPr>
        <w:t>Once there is a sound and rational basis that the case is arguable on appeal</w:t>
      </w:r>
      <w:r w:rsidR="00217C94">
        <w:rPr>
          <w:rFonts w:ascii="Times New Roman" w:hAnsi="Times New Roman" w:cs="Times New Roman"/>
          <w:bCs/>
          <w:sz w:val="24"/>
          <w:szCs w:val="24"/>
          <w:lang w:val="en-US"/>
        </w:rPr>
        <w:t>,</w:t>
      </w:r>
      <w:r w:rsidRPr="007455C1">
        <w:rPr>
          <w:rFonts w:ascii="Times New Roman" w:hAnsi="Times New Roman" w:cs="Times New Roman"/>
          <w:bCs/>
          <w:sz w:val="24"/>
          <w:szCs w:val="24"/>
          <w:lang w:val="en-US"/>
        </w:rPr>
        <w:t xml:space="preserve"> then there are prospects of success warranting the indulgence to be granted.”</w:t>
      </w:r>
    </w:p>
    <w:p w14:paraId="09DFB9C2" w14:textId="4D1BF705" w:rsidR="00AD0555" w:rsidRDefault="00AD0555" w:rsidP="00217C94">
      <w:pPr>
        <w:spacing w:before="240" w:line="480" w:lineRule="auto"/>
        <w:ind w:firstLine="720"/>
        <w:jc w:val="both"/>
        <w:rPr>
          <w:rFonts w:ascii="Times New Roman" w:hAnsi="Times New Roman" w:cs="Times New Roman"/>
          <w:bCs/>
          <w:sz w:val="24"/>
          <w:szCs w:val="24"/>
        </w:rPr>
      </w:pPr>
      <w:r w:rsidRPr="00AD0555">
        <w:rPr>
          <w:rFonts w:ascii="Times New Roman" w:hAnsi="Times New Roman" w:cs="Times New Roman"/>
          <w:bCs/>
          <w:sz w:val="24"/>
          <w:szCs w:val="24"/>
        </w:rPr>
        <w:lastRenderedPageBreak/>
        <w:t xml:space="preserve">These authorities collectively demonstrate that an applicant for leave to appeal bears the burden of establishing that the intended appeal has genuine and realistic prospects of success, founded on a </w:t>
      </w:r>
      <w:r w:rsidR="00217C94">
        <w:rPr>
          <w:rFonts w:ascii="Times New Roman" w:hAnsi="Times New Roman" w:cs="Times New Roman"/>
          <w:bCs/>
          <w:sz w:val="24"/>
          <w:szCs w:val="24"/>
        </w:rPr>
        <w:t xml:space="preserve">sound and </w:t>
      </w:r>
      <w:r w:rsidRPr="00AD0555">
        <w:rPr>
          <w:rFonts w:ascii="Times New Roman" w:hAnsi="Times New Roman" w:cs="Times New Roman"/>
          <w:bCs/>
          <w:sz w:val="24"/>
          <w:szCs w:val="24"/>
        </w:rPr>
        <w:t xml:space="preserve">rational basis in both fact and law. Only where such prospects are </w:t>
      </w:r>
      <w:r w:rsidR="00217C94">
        <w:rPr>
          <w:rFonts w:ascii="Times New Roman" w:hAnsi="Times New Roman" w:cs="Times New Roman"/>
          <w:bCs/>
          <w:sz w:val="24"/>
          <w:szCs w:val="24"/>
        </w:rPr>
        <w:t xml:space="preserve">adequately </w:t>
      </w:r>
      <w:r w:rsidRPr="00AD0555">
        <w:rPr>
          <w:rFonts w:ascii="Times New Roman" w:hAnsi="Times New Roman" w:cs="Times New Roman"/>
          <w:bCs/>
          <w:sz w:val="24"/>
          <w:szCs w:val="24"/>
        </w:rPr>
        <w:t>demonstrated will the court permit the appeal to proceed.</w:t>
      </w:r>
    </w:p>
    <w:p w14:paraId="4395C8BF" w14:textId="7C21AECB" w:rsidR="004A4AE5" w:rsidRPr="004A4AE5" w:rsidRDefault="004A4AE5" w:rsidP="004A4AE5">
      <w:pPr>
        <w:spacing w:before="240" w:after="0" w:line="480" w:lineRule="auto"/>
        <w:jc w:val="both"/>
        <w:rPr>
          <w:rFonts w:ascii="Times New Roman" w:hAnsi="Times New Roman" w:cs="Times New Roman"/>
          <w:bCs/>
          <w:sz w:val="24"/>
          <w:szCs w:val="24"/>
        </w:rPr>
      </w:pPr>
      <w:r>
        <w:rPr>
          <w:rFonts w:ascii="Times New Roman" w:hAnsi="Times New Roman" w:cs="Times New Roman"/>
          <w:b/>
          <w:sz w:val="24"/>
          <w:szCs w:val="24"/>
        </w:rPr>
        <w:t>The Approach Adopted by the Supreme Court</w:t>
      </w:r>
    </w:p>
    <w:p w14:paraId="03D29D32" w14:textId="0E983C29" w:rsidR="004A4AE5" w:rsidRDefault="004A4AE5" w:rsidP="004A4AE5">
      <w:pPr>
        <w:spacing w:line="480" w:lineRule="auto"/>
        <w:ind w:firstLine="720"/>
        <w:jc w:val="both"/>
        <w:rPr>
          <w:rFonts w:ascii="Times New Roman" w:hAnsi="Times New Roman" w:cs="Times New Roman"/>
          <w:bCs/>
          <w:sz w:val="24"/>
          <w:szCs w:val="24"/>
        </w:rPr>
      </w:pPr>
      <w:r w:rsidRPr="003B62A6">
        <w:rPr>
          <w:rFonts w:ascii="Times New Roman" w:hAnsi="Times New Roman" w:cs="Times New Roman"/>
          <w:bCs/>
          <w:sz w:val="24"/>
          <w:szCs w:val="24"/>
        </w:rPr>
        <w:t xml:space="preserve">The present matter raises the question whether the Supreme Court, in undertaking </w:t>
      </w:r>
      <w:r w:rsidR="00583912">
        <w:rPr>
          <w:rFonts w:ascii="Times New Roman" w:hAnsi="Times New Roman" w:cs="Times New Roman"/>
          <w:bCs/>
          <w:sz w:val="24"/>
          <w:szCs w:val="24"/>
        </w:rPr>
        <w:t>its inquiry into the prospects of success</w:t>
      </w:r>
      <w:r w:rsidRPr="003B62A6">
        <w:rPr>
          <w:rFonts w:ascii="Times New Roman" w:hAnsi="Times New Roman" w:cs="Times New Roman"/>
          <w:bCs/>
          <w:sz w:val="24"/>
          <w:szCs w:val="24"/>
        </w:rPr>
        <w:t xml:space="preserve">, improperly adopted an omnibus approach rather than </w:t>
      </w:r>
      <w:r w:rsidR="00583912">
        <w:rPr>
          <w:rFonts w:ascii="Times New Roman" w:hAnsi="Times New Roman" w:cs="Times New Roman"/>
          <w:bCs/>
          <w:sz w:val="24"/>
          <w:szCs w:val="24"/>
        </w:rPr>
        <w:t xml:space="preserve">specifically </w:t>
      </w:r>
      <w:r w:rsidRPr="003B62A6">
        <w:rPr>
          <w:rFonts w:ascii="Times New Roman" w:hAnsi="Times New Roman" w:cs="Times New Roman"/>
          <w:bCs/>
          <w:sz w:val="24"/>
          <w:szCs w:val="24"/>
        </w:rPr>
        <w:t>assessing each of the six proposed grounds of appeal individually</w:t>
      </w:r>
      <w:r w:rsidR="00583912">
        <w:rPr>
          <w:rFonts w:ascii="Times New Roman" w:hAnsi="Times New Roman" w:cs="Times New Roman"/>
          <w:bCs/>
          <w:sz w:val="24"/>
          <w:szCs w:val="24"/>
        </w:rPr>
        <w:t>.</w:t>
      </w:r>
    </w:p>
    <w:p w14:paraId="7105E73E" w14:textId="35E5211A" w:rsidR="0096132D" w:rsidRPr="0096132D" w:rsidRDefault="0096132D" w:rsidP="0096132D">
      <w:pPr>
        <w:spacing w:before="240" w:line="480" w:lineRule="auto"/>
        <w:ind w:firstLine="720"/>
        <w:jc w:val="both"/>
        <w:rPr>
          <w:rFonts w:ascii="Times New Roman" w:hAnsi="Times New Roman" w:cs="Times New Roman"/>
          <w:bCs/>
          <w:sz w:val="24"/>
          <w:szCs w:val="24"/>
        </w:rPr>
      </w:pPr>
      <w:r w:rsidRPr="0096132D">
        <w:rPr>
          <w:rFonts w:ascii="Times New Roman" w:hAnsi="Times New Roman" w:cs="Times New Roman"/>
          <w:bCs/>
          <w:sz w:val="24"/>
          <w:szCs w:val="24"/>
        </w:rPr>
        <w:t xml:space="preserve">In determining the prospects of success, the Supreme Court considered whether the elements of abuse of public office in terms of s 174 of the Criminal Law </w:t>
      </w:r>
      <w:r>
        <w:rPr>
          <w:rFonts w:ascii="Times New Roman" w:hAnsi="Times New Roman" w:cs="Times New Roman"/>
          <w:bCs/>
          <w:sz w:val="24"/>
          <w:szCs w:val="24"/>
        </w:rPr>
        <w:t xml:space="preserve">Code </w:t>
      </w:r>
      <w:r w:rsidRPr="0096132D">
        <w:rPr>
          <w:rFonts w:ascii="Times New Roman" w:hAnsi="Times New Roman" w:cs="Times New Roman"/>
          <w:bCs/>
          <w:sz w:val="24"/>
          <w:szCs w:val="24"/>
        </w:rPr>
        <w:t xml:space="preserve">had been established. The court concluded that both the </w:t>
      </w:r>
      <w:r w:rsidRPr="0096132D">
        <w:rPr>
          <w:rFonts w:ascii="Times New Roman" w:hAnsi="Times New Roman" w:cs="Times New Roman"/>
          <w:bCs/>
          <w:i/>
          <w:iCs/>
          <w:sz w:val="24"/>
          <w:szCs w:val="24"/>
        </w:rPr>
        <w:t>actus reus</w:t>
      </w:r>
      <w:r w:rsidRPr="0096132D">
        <w:rPr>
          <w:rFonts w:ascii="Times New Roman" w:hAnsi="Times New Roman" w:cs="Times New Roman"/>
          <w:bCs/>
          <w:sz w:val="24"/>
          <w:szCs w:val="24"/>
        </w:rPr>
        <w:t xml:space="preserve"> and </w:t>
      </w:r>
      <w:proofErr w:type="spellStart"/>
      <w:r w:rsidRPr="0096132D">
        <w:rPr>
          <w:rFonts w:ascii="Times New Roman" w:hAnsi="Times New Roman" w:cs="Times New Roman"/>
          <w:bCs/>
          <w:i/>
          <w:iCs/>
          <w:sz w:val="24"/>
          <w:szCs w:val="24"/>
        </w:rPr>
        <w:t>mens</w:t>
      </w:r>
      <w:proofErr w:type="spellEnd"/>
      <w:r w:rsidRPr="0096132D">
        <w:rPr>
          <w:rFonts w:ascii="Times New Roman" w:hAnsi="Times New Roman" w:cs="Times New Roman"/>
          <w:bCs/>
          <w:i/>
          <w:iCs/>
          <w:sz w:val="24"/>
          <w:szCs w:val="24"/>
        </w:rPr>
        <w:t xml:space="preserve"> rea</w:t>
      </w:r>
      <w:r w:rsidRPr="0096132D">
        <w:rPr>
          <w:rFonts w:ascii="Times New Roman" w:hAnsi="Times New Roman" w:cs="Times New Roman"/>
          <w:bCs/>
          <w:sz w:val="24"/>
          <w:szCs w:val="24"/>
        </w:rPr>
        <w:t xml:space="preserve"> </w:t>
      </w:r>
      <w:r w:rsidR="00583912">
        <w:rPr>
          <w:rFonts w:ascii="Times New Roman" w:hAnsi="Times New Roman" w:cs="Times New Roman"/>
          <w:bCs/>
          <w:sz w:val="24"/>
          <w:szCs w:val="24"/>
        </w:rPr>
        <w:t xml:space="preserve">elements </w:t>
      </w:r>
      <w:r w:rsidRPr="0096132D">
        <w:rPr>
          <w:rFonts w:ascii="Times New Roman" w:hAnsi="Times New Roman" w:cs="Times New Roman"/>
          <w:bCs/>
          <w:sz w:val="24"/>
          <w:szCs w:val="24"/>
        </w:rPr>
        <w:t>had been satisfied and that the High Court had therefore correctly convicted the applicant.</w:t>
      </w:r>
    </w:p>
    <w:p w14:paraId="6EAD2D16" w14:textId="216E312A" w:rsidR="0072096C" w:rsidRPr="0096132D" w:rsidRDefault="0096132D" w:rsidP="000A2F70">
      <w:pPr>
        <w:spacing w:before="240" w:after="0" w:line="480" w:lineRule="auto"/>
        <w:ind w:firstLine="720"/>
        <w:jc w:val="both"/>
        <w:rPr>
          <w:rFonts w:ascii="Times New Roman" w:hAnsi="Times New Roman" w:cs="Times New Roman"/>
          <w:bCs/>
          <w:sz w:val="24"/>
          <w:szCs w:val="24"/>
        </w:rPr>
      </w:pPr>
      <w:r w:rsidRPr="0096132D">
        <w:rPr>
          <w:rFonts w:ascii="Times New Roman" w:hAnsi="Times New Roman" w:cs="Times New Roman"/>
          <w:bCs/>
          <w:sz w:val="24"/>
          <w:szCs w:val="24"/>
        </w:rPr>
        <w:t>The meaning and essential elements of the offence</w:t>
      </w:r>
      <w:r w:rsidR="00DB4EDD">
        <w:rPr>
          <w:rFonts w:ascii="Times New Roman" w:hAnsi="Times New Roman" w:cs="Times New Roman"/>
          <w:bCs/>
          <w:sz w:val="24"/>
          <w:szCs w:val="24"/>
        </w:rPr>
        <w:t xml:space="preserve"> of abuse of public office</w:t>
      </w:r>
      <w:r w:rsidRPr="0096132D">
        <w:rPr>
          <w:rFonts w:ascii="Times New Roman" w:hAnsi="Times New Roman" w:cs="Times New Roman"/>
          <w:bCs/>
          <w:sz w:val="24"/>
          <w:szCs w:val="24"/>
        </w:rPr>
        <w:t xml:space="preserve"> were explained </w:t>
      </w:r>
      <w:r w:rsidR="00660278">
        <w:rPr>
          <w:rFonts w:ascii="Times New Roman" w:hAnsi="Times New Roman" w:cs="Times New Roman"/>
          <w:sz w:val="24"/>
          <w:szCs w:val="24"/>
        </w:rPr>
        <w:t>i</w:t>
      </w:r>
      <w:r w:rsidR="0072096C" w:rsidRPr="0072096C">
        <w:rPr>
          <w:rFonts w:ascii="Times New Roman" w:hAnsi="Times New Roman" w:cs="Times New Roman"/>
          <w:sz w:val="24"/>
          <w:szCs w:val="24"/>
        </w:rPr>
        <w:t xml:space="preserve">n </w:t>
      </w:r>
      <w:r w:rsidR="0072096C" w:rsidRPr="0072096C">
        <w:rPr>
          <w:rFonts w:ascii="Times New Roman" w:hAnsi="Times New Roman" w:cs="Times New Roman"/>
          <w:i/>
          <w:iCs/>
          <w:sz w:val="24"/>
          <w:szCs w:val="24"/>
        </w:rPr>
        <w:t xml:space="preserve">Undenge </w:t>
      </w:r>
      <w:r w:rsidR="0072096C" w:rsidRPr="0072096C">
        <w:rPr>
          <w:rFonts w:ascii="Times New Roman" w:hAnsi="Times New Roman" w:cs="Times New Roman"/>
          <w:sz w:val="24"/>
          <w:szCs w:val="24"/>
        </w:rPr>
        <w:t xml:space="preserve">v </w:t>
      </w:r>
      <w:r w:rsidR="0072096C" w:rsidRPr="0072096C">
        <w:rPr>
          <w:rFonts w:ascii="Times New Roman" w:hAnsi="Times New Roman" w:cs="Times New Roman"/>
          <w:i/>
          <w:iCs/>
          <w:sz w:val="24"/>
          <w:szCs w:val="24"/>
        </w:rPr>
        <w:t xml:space="preserve">The State </w:t>
      </w:r>
      <w:r w:rsidR="0072096C" w:rsidRPr="0072096C">
        <w:rPr>
          <w:rFonts w:ascii="Times New Roman" w:hAnsi="Times New Roman" w:cs="Times New Roman"/>
          <w:sz w:val="24"/>
          <w:szCs w:val="24"/>
        </w:rPr>
        <w:t>S</w:t>
      </w:r>
      <w:r w:rsidR="00511856">
        <w:rPr>
          <w:rFonts w:ascii="Times New Roman" w:hAnsi="Times New Roman" w:cs="Times New Roman"/>
          <w:sz w:val="24"/>
          <w:szCs w:val="24"/>
        </w:rPr>
        <w:t>-</w:t>
      </w:r>
      <w:r w:rsidR="0072096C" w:rsidRPr="0072096C">
        <w:rPr>
          <w:rFonts w:ascii="Times New Roman" w:hAnsi="Times New Roman" w:cs="Times New Roman"/>
          <w:sz w:val="24"/>
          <w:szCs w:val="24"/>
        </w:rPr>
        <w:t>23-21</w:t>
      </w:r>
      <w:r w:rsidR="00583912">
        <w:rPr>
          <w:rFonts w:ascii="Times New Roman" w:hAnsi="Times New Roman" w:cs="Times New Roman"/>
          <w:sz w:val="24"/>
          <w:szCs w:val="24"/>
        </w:rPr>
        <w:t>,</w:t>
      </w:r>
      <w:r w:rsidR="0072096C" w:rsidRPr="0072096C">
        <w:rPr>
          <w:rFonts w:ascii="Times New Roman" w:hAnsi="Times New Roman" w:cs="Times New Roman"/>
          <w:sz w:val="24"/>
          <w:szCs w:val="24"/>
        </w:rPr>
        <w:t xml:space="preserve"> at p 7</w:t>
      </w:r>
      <w:r w:rsidR="00583912">
        <w:rPr>
          <w:rFonts w:ascii="Times New Roman" w:hAnsi="Times New Roman" w:cs="Times New Roman"/>
          <w:sz w:val="24"/>
          <w:szCs w:val="24"/>
        </w:rPr>
        <w:t>,</w:t>
      </w:r>
      <w:r w:rsidR="00077562">
        <w:rPr>
          <w:rFonts w:ascii="Times New Roman" w:hAnsi="Times New Roman" w:cs="Times New Roman"/>
          <w:sz w:val="24"/>
          <w:szCs w:val="24"/>
        </w:rPr>
        <w:t xml:space="preserve"> as follows</w:t>
      </w:r>
      <w:r w:rsidR="0072096C" w:rsidRPr="0072096C">
        <w:rPr>
          <w:rFonts w:ascii="Times New Roman" w:hAnsi="Times New Roman" w:cs="Times New Roman"/>
          <w:sz w:val="24"/>
          <w:szCs w:val="24"/>
        </w:rPr>
        <w:t xml:space="preserve">: </w:t>
      </w:r>
    </w:p>
    <w:p w14:paraId="3FBBEDF1" w14:textId="77777777" w:rsidR="000A2F70" w:rsidRDefault="0072096C" w:rsidP="000A2F70">
      <w:pPr>
        <w:spacing w:line="240" w:lineRule="auto"/>
        <w:ind w:left="720"/>
        <w:jc w:val="both"/>
        <w:rPr>
          <w:rFonts w:ascii="Times New Roman" w:hAnsi="Times New Roman" w:cs="Times New Roman"/>
          <w:sz w:val="24"/>
          <w:szCs w:val="24"/>
          <w:lang w:val="en-ZW"/>
        </w:rPr>
      </w:pPr>
      <w:r w:rsidRPr="0072096C">
        <w:rPr>
          <w:rFonts w:ascii="Times New Roman" w:hAnsi="Times New Roman" w:cs="Times New Roman"/>
          <w:sz w:val="24"/>
          <w:szCs w:val="24"/>
          <w:lang w:val="en-ZW"/>
        </w:rPr>
        <w:t xml:space="preserve">“Professor G Feltoe in his book </w:t>
      </w:r>
      <w:r w:rsidRPr="0072096C">
        <w:rPr>
          <w:rFonts w:ascii="Times New Roman" w:hAnsi="Times New Roman" w:cs="Times New Roman"/>
          <w:i/>
          <w:iCs/>
          <w:sz w:val="24"/>
          <w:szCs w:val="24"/>
          <w:lang w:val="en-ZW"/>
        </w:rPr>
        <w:t xml:space="preserve">A Guide to the Zimbabwean Criminal Law, </w:t>
      </w:r>
      <w:r w:rsidRPr="0072096C">
        <w:rPr>
          <w:rFonts w:ascii="Times New Roman" w:hAnsi="Times New Roman" w:cs="Times New Roman"/>
          <w:iCs/>
          <w:sz w:val="24"/>
          <w:szCs w:val="24"/>
          <w:lang w:val="en-ZW"/>
        </w:rPr>
        <w:t>3</w:t>
      </w:r>
      <w:r w:rsidRPr="0072096C">
        <w:rPr>
          <w:rFonts w:ascii="Times New Roman" w:hAnsi="Times New Roman" w:cs="Times New Roman"/>
          <w:iCs/>
          <w:sz w:val="24"/>
          <w:szCs w:val="24"/>
          <w:vertAlign w:val="superscript"/>
          <w:lang w:val="en-ZW"/>
        </w:rPr>
        <w:t>rd</w:t>
      </w:r>
      <w:r w:rsidRPr="0072096C">
        <w:rPr>
          <w:rFonts w:ascii="Times New Roman" w:hAnsi="Times New Roman" w:cs="Times New Roman"/>
          <w:iCs/>
          <w:sz w:val="24"/>
          <w:szCs w:val="24"/>
          <w:lang w:val="en-ZW"/>
        </w:rPr>
        <w:t xml:space="preserve"> Ed Legal Resources Foundation, 2004,</w:t>
      </w:r>
      <w:r w:rsidRPr="0072096C">
        <w:rPr>
          <w:rFonts w:ascii="Times New Roman" w:hAnsi="Times New Roman" w:cs="Times New Roman"/>
          <w:sz w:val="24"/>
          <w:szCs w:val="24"/>
          <w:lang w:val="en-ZW"/>
        </w:rPr>
        <w:t xml:space="preserve"> sets out the elements of criminal abuse of duty by a public officer as follows:</w:t>
      </w:r>
    </w:p>
    <w:p w14:paraId="12EF55FF" w14:textId="2B8203E5" w:rsidR="0072096C" w:rsidRPr="0072096C" w:rsidRDefault="000A2F70" w:rsidP="000A2F70">
      <w:pPr>
        <w:spacing w:before="240" w:line="240" w:lineRule="auto"/>
        <w:ind w:left="1440"/>
        <w:jc w:val="both"/>
        <w:rPr>
          <w:rFonts w:ascii="Times New Roman" w:hAnsi="Times New Roman" w:cs="Times New Roman"/>
          <w:sz w:val="24"/>
          <w:szCs w:val="24"/>
          <w:lang w:val="en-ZA"/>
        </w:rPr>
      </w:pPr>
      <w:r>
        <w:rPr>
          <w:rFonts w:ascii="Times New Roman" w:hAnsi="Times New Roman" w:cs="Times New Roman"/>
          <w:iCs/>
          <w:sz w:val="24"/>
          <w:szCs w:val="24"/>
          <w:lang w:val="en-ZA"/>
        </w:rPr>
        <w:t>‘</w:t>
      </w:r>
      <w:r w:rsidR="0072096C" w:rsidRPr="0072096C">
        <w:rPr>
          <w:rFonts w:ascii="Times New Roman" w:hAnsi="Times New Roman" w:cs="Times New Roman"/>
          <w:iCs/>
          <w:sz w:val="24"/>
          <w:szCs w:val="24"/>
          <w:lang w:val="en-ZA"/>
        </w:rPr>
        <w:t xml:space="preserve">Ingredients </w:t>
      </w:r>
      <w:r w:rsidR="0072096C" w:rsidRPr="0072096C">
        <w:rPr>
          <w:rFonts w:ascii="Times New Roman" w:hAnsi="Times New Roman" w:cs="Times New Roman"/>
          <w:sz w:val="24"/>
          <w:szCs w:val="24"/>
          <w:lang w:val="en-ZA"/>
        </w:rPr>
        <w:t>[s 174 (1)]</w:t>
      </w:r>
      <w:r>
        <w:rPr>
          <w:rFonts w:ascii="Times New Roman" w:hAnsi="Times New Roman" w:cs="Times New Roman"/>
          <w:sz w:val="24"/>
          <w:szCs w:val="24"/>
          <w:lang w:val="en-ZA"/>
        </w:rPr>
        <w:t xml:space="preserve"> – </w:t>
      </w:r>
      <w:r w:rsidR="0072096C" w:rsidRPr="0072096C">
        <w:rPr>
          <w:rFonts w:ascii="Times New Roman" w:hAnsi="Times New Roman" w:cs="Times New Roman"/>
          <w:sz w:val="24"/>
          <w:szCs w:val="24"/>
          <w:lang w:val="en-ZA"/>
        </w:rPr>
        <w:t>A public officer, in the exercise of his or her functions as such, intentionally</w:t>
      </w:r>
      <w:r>
        <w:rPr>
          <w:rFonts w:ascii="Times New Roman" w:hAnsi="Times New Roman" w:cs="Times New Roman"/>
          <w:sz w:val="24"/>
          <w:szCs w:val="24"/>
          <w:lang w:val="en-ZA"/>
        </w:rPr>
        <w:t xml:space="preserve"> </w:t>
      </w:r>
      <w:r w:rsidR="0072096C" w:rsidRPr="000A2F70">
        <w:rPr>
          <w:rFonts w:ascii="Times New Roman" w:hAnsi="Times New Roman" w:cs="Times New Roman"/>
          <w:i/>
          <w:iCs/>
          <w:sz w:val="24"/>
          <w:szCs w:val="24"/>
          <w:lang w:val="en-ZA"/>
        </w:rPr>
        <w:t>does anything that is contrary to or inconsistent with his or her duty as a public officer</w:t>
      </w:r>
      <w:r w:rsidR="0072096C" w:rsidRPr="0072096C">
        <w:rPr>
          <w:rFonts w:ascii="Times New Roman" w:hAnsi="Times New Roman" w:cs="Times New Roman"/>
          <w:sz w:val="24"/>
          <w:szCs w:val="24"/>
          <w:lang w:val="en-ZA"/>
        </w:rPr>
        <w:t xml:space="preserve">; or omits to do anything which it is his or her duty as a public officer to do </w:t>
      </w:r>
      <w:r w:rsidR="0072096C" w:rsidRPr="000A2F70">
        <w:rPr>
          <w:rFonts w:ascii="Times New Roman" w:hAnsi="Times New Roman" w:cs="Times New Roman"/>
          <w:i/>
          <w:iCs/>
          <w:sz w:val="24"/>
          <w:szCs w:val="24"/>
          <w:lang w:val="en-ZA"/>
        </w:rPr>
        <w:t>for the purpose of showing favour or disfavour to any person</w:t>
      </w:r>
      <w:r w:rsidR="0072096C" w:rsidRPr="0072096C">
        <w:rPr>
          <w:rFonts w:ascii="Times New Roman" w:hAnsi="Times New Roman" w:cs="Times New Roman"/>
          <w:sz w:val="24"/>
          <w:szCs w:val="24"/>
          <w:lang w:val="en-ZA"/>
        </w:rPr>
        <w:t>.</w:t>
      </w:r>
      <w:r>
        <w:rPr>
          <w:rFonts w:ascii="Times New Roman" w:hAnsi="Times New Roman" w:cs="Times New Roman"/>
          <w:sz w:val="24"/>
          <w:szCs w:val="24"/>
          <w:lang w:val="en-ZA"/>
        </w:rPr>
        <w:t>’</w:t>
      </w:r>
      <w:r w:rsidR="0072096C" w:rsidRPr="0072096C">
        <w:rPr>
          <w:rFonts w:ascii="Times New Roman" w:hAnsi="Times New Roman" w:cs="Times New Roman"/>
          <w:sz w:val="24"/>
          <w:szCs w:val="24"/>
          <w:lang w:val="en-ZA"/>
        </w:rPr>
        <w:t xml:space="preserve"> (emphasis added)</w:t>
      </w:r>
    </w:p>
    <w:p w14:paraId="45C986B4" w14:textId="4769265A" w:rsidR="0072096C" w:rsidRPr="0072096C" w:rsidRDefault="0072096C" w:rsidP="000A2F70">
      <w:pPr>
        <w:spacing w:before="240" w:line="240" w:lineRule="auto"/>
        <w:ind w:left="720"/>
        <w:jc w:val="both"/>
        <w:rPr>
          <w:rFonts w:ascii="Times New Roman" w:hAnsi="Times New Roman" w:cs="Times New Roman"/>
          <w:sz w:val="24"/>
          <w:szCs w:val="24"/>
          <w:lang w:val="en-US"/>
        </w:rPr>
      </w:pPr>
      <w:r w:rsidRPr="0072096C">
        <w:rPr>
          <w:rFonts w:ascii="Times New Roman" w:hAnsi="Times New Roman" w:cs="Times New Roman"/>
          <w:sz w:val="24"/>
          <w:szCs w:val="24"/>
          <w:lang w:val="en-US"/>
        </w:rPr>
        <w:t xml:space="preserve">From these elements, it can be noted that the crime is </w:t>
      </w:r>
      <w:proofErr w:type="spellStart"/>
      <w:r w:rsidRPr="0072096C">
        <w:rPr>
          <w:rFonts w:ascii="Times New Roman" w:hAnsi="Times New Roman" w:cs="Times New Roman"/>
          <w:sz w:val="24"/>
          <w:szCs w:val="24"/>
          <w:lang w:val="en-US"/>
        </w:rPr>
        <w:t>centred</w:t>
      </w:r>
      <w:proofErr w:type="spellEnd"/>
      <w:r w:rsidRPr="0072096C">
        <w:rPr>
          <w:rFonts w:ascii="Times New Roman" w:hAnsi="Times New Roman" w:cs="Times New Roman"/>
          <w:sz w:val="24"/>
          <w:szCs w:val="24"/>
          <w:lang w:val="en-US"/>
        </w:rPr>
        <w:t xml:space="preserve"> on a public officer’s exercise of duties. If a public officer acts contrary to his duties in order to show </w:t>
      </w:r>
      <w:proofErr w:type="spellStart"/>
      <w:r w:rsidRPr="0072096C">
        <w:rPr>
          <w:rFonts w:ascii="Times New Roman" w:hAnsi="Times New Roman" w:cs="Times New Roman"/>
          <w:sz w:val="24"/>
          <w:szCs w:val="24"/>
          <w:lang w:val="en-US"/>
        </w:rPr>
        <w:t>favour</w:t>
      </w:r>
      <w:proofErr w:type="spellEnd"/>
      <w:r w:rsidRPr="0072096C">
        <w:rPr>
          <w:rFonts w:ascii="Times New Roman" w:hAnsi="Times New Roman" w:cs="Times New Roman"/>
          <w:sz w:val="24"/>
          <w:szCs w:val="24"/>
          <w:lang w:val="en-US"/>
        </w:rPr>
        <w:t xml:space="preserve"> or </w:t>
      </w:r>
      <w:proofErr w:type="spellStart"/>
      <w:r w:rsidRPr="0072096C">
        <w:rPr>
          <w:rFonts w:ascii="Times New Roman" w:hAnsi="Times New Roman" w:cs="Times New Roman"/>
          <w:sz w:val="24"/>
          <w:szCs w:val="24"/>
          <w:lang w:val="en-US"/>
        </w:rPr>
        <w:t>disfavour</w:t>
      </w:r>
      <w:proofErr w:type="spellEnd"/>
      <w:r w:rsidRPr="0072096C">
        <w:rPr>
          <w:rFonts w:ascii="Times New Roman" w:hAnsi="Times New Roman" w:cs="Times New Roman"/>
          <w:sz w:val="24"/>
          <w:szCs w:val="24"/>
          <w:lang w:val="en-US"/>
        </w:rPr>
        <w:t xml:space="preserve"> to any person, he would have abused his office for purposes of s 174 (1) of the Code.  The only exception is where </w:t>
      </w:r>
      <w:r w:rsidRPr="0072096C">
        <w:rPr>
          <w:rFonts w:ascii="Times New Roman" w:hAnsi="Times New Roman" w:cs="Times New Roman"/>
          <w:sz w:val="24"/>
          <w:szCs w:val="24"/>
          <w:lang w:val="en-ZW"/>
        </w:rPr>
        <w:t xml:space="preserve">favour or disfavour is made in furtherance of a government policy aimed at the advancement of persons historically disadvantaged by discriminatory laws or practices. See </w:t>
      </w:r>
      <w:r w:rsidRPr="0072096C">
        <w:rPr>
          <w:rFonts w:ascii="Times New Roman" w:hAnsi="Times New Roman" w:cs="Times New Roman"/>
          <w:sz w:val="24"/>
          <w:szCs w:val="24"/>
          <w:lang w:val="en-US"/>
        </w:rPr>
        <w:t xml:space="preserve">s 174 (3) of the Code. The word </w:t>
      </w:r>
      <w:r w:rsidR="000A2F70">
        <w:rPr>
          <w:rFonts w:ascii="Times New Roman" w:hAnsi="Times New Roman" w:cs="Times New Roman"/>
          <w:sz w:val="24"/>
          <w:szCs w:val="24"/>
          <w:lang w:val="en-US"/>
        </w:rPr>
        <w:t>‘</w:t>
      </w:r>
      <w:r w:rsidRPr="0072096C">
        <w:rPr>
          <w:rFonts w:ascii="Times New Roman" w:hAnsi="Times New Roman" w:cs="Times New Roman"/>
          <w:sz w:val="24"/>
          <w:szCs w:val="24"/>
          <w:lang w:val="en-US"/>
        </w:rPr>
        <w:t>intentionally</w:t>
      </w:r>
      <w:r w:rsidR="000A2F70">
        <w:rPr>
          <w:rFonts w:ascii="Times New Roman" w:hAnsi="Times New Roman" w:cs="Times New Roman"/>
          <w:sz w:val="24"/>
          <w:szCs w:val="24"/>
          <w:lang w:val="en-US"/>
        </w:rPr>
        <w:t>’</w:t>
      </w:r>
      <w:r w:rsidRPr="0072096C">
        <w:rPr>
          <w:rFonts w:ascii="Times New Roman" w:hAnsi="Times New Roman" w:cs="Times New Roman"/>
          <w:sz w:val="24"/>
          <w:szCs w:val="24"/>
          <w:lang w:val="en-US"/>
        </w:rPr>
        <w:t xml:space="preserve"> means that the </w:t>
      </w:r>
      <w:r w:rsidRPr="0072096C">
        <w:rPr>
          <w:rFonts w:ascii="Times New Roman" w:hAnsi="Times New Roman" w:cs="Times New Roman"/>
          <w:sz w:val="24"/>
          <w:szCs w:val="24"/>
          <w:lang w:val="en-ZW"/>
        </w:rPr>
        <w:t>conduct constituting abuse must be deliberate, calculated or purposeful and ‘abuse’ connotes misuse, exploitation, taking advantage and recklessness in that conduct.</w:t>
      </w:r>
      <w:r w:rsidRPr="0072096C">
        <w:rPr>
          <w:rFonts w:ascii="Times New Roman" w:hAnsi="Times New Roman" w:cs="Times New Roman"/>
          <w:sz w:val="24"/>
          <w:szCs w:val="24"/>
          <w:lang w:val="en-US"/>
        </w:rPr>
        <w:t>”</w:t>
      </w:r>
    </w:p>
    <w:p w14:paraId="65C83440" w14:textId="7B3FB37A" w:rsidR="004A4D83" w:rsidRDefault="004A4D83" w:rsidP="000A2F70">
      <w:pPr>
        <w:spacing w:before="240" w:line="480" w:lineRule="auto"/>
        <w:ind w:firstLine="720"/>
        <w:jc w:val="both"/>
        <w:rPr>
          <w:rFonts w:ascii="Times New Roman" w:hAnsi="Times New Roman" w:cs="Times New Roman"/>
          <w:bCs/>
          <w:sz w:val="24"/>
          <w:szCs w:val="24"/>
        </w:rPr>
      </w:pPr>
      <w:r w:rsidRPr="004A4D83">
        <w:rPr>
          <w:rFonts w:ascii="Times New Roman" w:hAnsi="Times New Roman" w:cs="Times New Roman"/>
          <w:bCs/>
          <w:sz w:val="24"/>
          <w:szCs w:val="24"/>
        </w:rPr>
        <w:lastRenderedPageBreak/>
        <w:t xml:space="preserve">Both the High Court and the Supreme Court applied these principles and found that the applicant and his co-accused, as public officers, participated in the irregular sale of three stands to handpicked companies to the prejudice of members of the public and Old </w:t>
      </w:r>
      <w:proofErr w:type="spellStart"/>
      <w:r w:rsidRPr="004A4D83">
        <w:rPr>
          <w:rFonts w:ascii="Times New Roman" w:hAnsi="Times New Roman" w:cs="Times New Roman"/>
          <w:bCs/>
          <w:sz w:val="24"/>
          <w:szCs w:val="24"/>
        </w:rPr>
        <w:t>Hararians</w:t>
      </w:r>
      <w:proofErr w:type="spellEnd"/>
      <w:r w:rsidRPr="004A4D83">
        <w:rPr>
          <w:rFonts w:ascii="Times New Roman" w:hAnsi="Times New Roman" w:cs="Times New Roman"/>
          <w:bCs/>
          <w:sz w:val="24"/>
          <w:szCs w:val="24"/>
        </w:rPr>
        <w:t xml:space="preserve"> Sports Club. In doing so, the applicant breached his duties as a public official and custodian of the land concerned. With regard to </w:t>
      </w:r>
      <w:r w:rsidR="00666E60">
        <w:rPr>
          <w:rFonts w:ascii="Times New Roman" w:hAnsi="Times New Roman" w:cs="Times New Roman"/>
          <w:bCs/>
          <w:sz w:val="24"/>
          <w:szCs w:val="24"/>
        </w:rPr>
        <w:t xml:space="preserve">the </w:t>
      </w:r>
      <w:r w:rsidRPr="004A4D83">
        <w:rPr>
          <w:rFonts w:ascii="Times New Roman" w:hAnsi="Times New Roman" w:cs="Times New Roman"/>
          <w:bCs/>
          <w:sz w:val="24"/>
          <w:szCs w:val="24"/>
        </w:rPr>
        <w:t xml:space="preserve">sentence, the Supreme Court further held that, given the seriousness of the offence and the need to safeguard public property, the sentence imposed by the High Court was appropriate. It </w:t>
      </w:r>
      <w:r w:rsidR="00666E60">
        <w:rPr>
          <w:rFonts w:ascii="Times New Roman" w:hAnsi="Times New Roman" w:cs="Times New Roman"/>
          <w:bCs/>
          <w:sz w:val="24"/>
          <w:szCs w:val="24"/>
        </w:rPr>
        <w:t xml:space="preserve">was </w:t>
      </w:r>
      <w:r w:rsidRPr="004A4D83">
        <w:rPr>
          <w:rFonts w:ascii="Times New Roman" w:hAnsi="Times New Roman" w:cs="Times New Roman"/>
          <w:bCs/>
          <w:sz w:val="24"/>
          <w:szCs w:val="24"/>
        </w:rPr>
        <w:t xml:space="preserve">therefore concluded that the intended appeal had no reasonable prospects of success and </w:t>
      </w:r>
      <w:r w:rsidR="000A2F70">
        <w:rPr>
          <w:rFonts w:ascii="Times New Roman" w:hAnsi="Times New Roman" w:cs="Times New Roman"/>
          <w:bCs/>
          <w:sz w:val="24"/>
          <w:szCs w:val="24"/>
        </w:rPr>
        <w:t xml:space="preserve">the applicant </w:t>
      </w:r>
      <w:r w:rsidR="00666E60">
        <w:rPr>
          <w:rFonts w:ascii="Times New Roman" w:hAnsi="Times New Roman" w:cs="Times New Roman"/>
          <w:bCs/>
          <w:sz w:val="24"/>
          <w:szCs w:val="24"/>
        </w:rPr>
        <w:t xml:space="preserve">was </w:t>
      </w:r>
      <w:r w:rsidR="005964E5">
        <w:rPr>
          <w:rFonts w:ascii="Times New Roman" w:hAnsi="Times New Roman" w:cs="Times New Roman"/>
          <w:bCs/>
          <w:sz w:val="24"/>
          <w:szCs w:val="24"/>
        </w:rPr>
        <w:t xml:space="preserve">accordingly </w:t>
      </w:r>
      <w:r w:rsidRPr="004A4D83">
        <w:rPr>
          <w:rFonts w:ascii="Times New Roman" w:hAnsi="Times New Roman" w:cs="Times New Roman"/>
          <w:bCs/>
          <w:sz w:val="24"/>
          <w:szCs w:val="24"/>
        </w:rPr>
        <w:t>refused leave to appeal.</w:t>
      </w:r>
    </w:p>
    <w:p w14:paraId="79830165" w14:textId="108F1C20" w:rsidR="004A4D83" w:rsidRDefault="004A4D83" w:rsidP="00DA258E">
      <w:pPr>
        <w:spacing w:before="240" w:line="480" w:lineRule="auto"/>
        <w:ind w:firstLine="720"/>
        <w:jc w:val="both"/>
        <w:rPr>
          <w:rFonts w:ascii="Times New Roman" w:hAnsi="Times New Roman" w:cs="Times New Roman"/>
          <w:bCs/>
          <w:sz w:val="24"/>
          <w:szCs w:val="24"/>
        </w:rPr>
      </w:pPr>
      <w:r w:rsidRPr="004A4D83">
        <w:rPr>
          <w:rFonts w:ascii="Times New Roman" w:hAnsi="Times New Roman" w:cs="Times New Roman"/>
          <w:bCs/>
          <w:sz w:val="24"/>
          <w:szCs w:val="24"/>
        </w:rPr>
        <w:t xml:space="preserve">I find no fault with the approach adopted by the Supreme Court. The applicant sought to challenge both his conviction and sentence on the basis that, on the facts before the High Court, he had been wrongly convicted and consequently wrongly sentenced. The court </w:t>
      </w:r>
      <w:r w:rsidRPr="004A4D83">
        <w:rPr>
          <w:rFonts w:ascii="Times New Roman" w:hAnsi="Times New Roman" w:cs="Times New Roman"/>
          <w:bCs/>
          <w:i/>
          <w:iCs/>
          <w:sz w:val="24"/>
          <w:szCs w:val="24"/>
        </w:rPr>
        <w:t>a quo</w:t>
      </w:r>
      <w:r w:rsidRPr="004A4D83">
        <w:rPr>
          <w:rFonts w:ascii="Times New Roman" w:hAnsi="Times New Roman" w:cs="Times New Roman"/>
          <w:bCs/>
          <w:sz w:val="24"/>
          <w:szCs w:val="24"/>
        </w:rPr>
        <w:t xml:space="preserve"> was therefore required to determine whether the applicant’s conduct satisfied the essential elements of the offence for which he had been convicted. Having concluded that those elements had indeed been established, it followed that the applicant had no arguable basis upon which to challenge his conviction before an appellate court. In those circumstances, </w:t>
      </w:r>
      <w:r w:rsidR="005964E5" w:rsidRPr="004A4D83">
        <w:rPr>
          <w:rFonts w:ascii="Times New Roman" w:hAnsi="Times New Roman" w:cs="Times New Roman"/>
          <w:bCs/>
          <w:sz w:val="24"/>
          <w:szCs w:val="24"/>
        </w:rPr>
        <w:t xml:space="preserve">once </w:t>
      </w:r>
      <w:r w:rsidR="005964E5">
        <w:rPr>
          <w:rFonts w:ascii="Times New Roman" w:hAnsi="Times New Roman" w:cs="Times New Roman"/>
          <w:bCs/>
          <w:sz w:val="24"/>
          <w:szCs w:val="24"/>
        </w:rPr>
        <w:t>the Supreme Court</w:t>
      </w:r>
      <w:r w:rsidR="005964E5" w:rsidRPr="004A4D83">
        <w:rPr>
          <w:rFonts w:ascii="Times New Roman" w:hAnsi="Times New Roman" w:cs="Times New Roman"/>
          <w:bCs/>
          <w:sz w:val="24"/>
          <w:szCs w:val="24"/>
        </w:rPr>
        <w:t xml:space="preserve"> had determined that the core issue</w:t>
      </w:r>
      <w:r w:rsidR="005964E5">
        <w:rPr>
          <w:rFonts w:ascii="Times New Roman" w:hAnsi="Times New Roman" w:cs="Times New Roman"/>
          <w:bCs/>
          <w:sz w:val="24"/>
          <w:szCs w:val="24"/>
        </w:rPr>
        <w:t xml:space="preserve">, </w:t>
      </w:r>
      <w:r w:rsidR="005964E5">
        <w:rPr>
          <w:rFonts w:ascii="Times New Roman" w:hAnsi="Times New Roman" w:cs="Times New Roman"/>
          <w:bCs/>
          <w:i/>
          <w:iCs/>
          <w:sz w:val="24"/>
          <w:szCs w:val="24"/>
        </w:rPr>
        <w:t>viz.</w:t>
      </w:r>
      <w:r w:rsidR="005964E5">
        <w:rPr>
          <w:rFonts w:ascii="Times New Roman" w:hAnsi="Times New Roman" w:cs="Times New Roman"/>
          <w:bCs/>
          <w:sz w:val="24"/>
          <w:szCs w:val="24"/>
        </w:rPr>
        <w:t xml:space="preserve">, </w:t>
      </w:r>
      <w:r w:rsidR="005964E5" w:rsidRPr="004A4D83">
        <w:rPr>
          <w:rFonts w:ascii="Times New Roman" w:hAnsi="Times New Roman" w:cs="Times New Roman"/>
          <w:bCs/>
          <w:sz w:val="24"/>
          <w:szCs w:val="24"/>
        </w:rPr>
        <w:t>the correctness of the conviction</w:t>
      </w:r>
      <w:r w:rsidR="005964E5">
        <w:rPr>
          <w:rFonts w:ascii="Times New Roman" w:hAnsi="Times New Roman" w:cs="Times New Roman"/>
          <w:bCs/>
          <w:sz w:val="24"/>
          <w:szCs w:val="24"/>
        </w:rPr>
        <w:t xml:space="preserve">, </w:t>
      </w:r>
      <w:r w:rsidR="005964E5" w:rsidRPr="004A4D83">
        <w:rPr>
          <w:rFonts w:ascii="Times New Roman" w:hAnsi="Times New Roman" w:cs="Times New Roman"/>
          <w:bCs/>
          <w:sz w:val="24"/>
          <w:szCs w:val="24"/>
        </w:rPr>
        <w:t>had been resolved against the applicant</w:t>
      </w:r>
      <w:r w:rsidR="00F65E4A">
        <w:rPr>
          <w:rFonts w:ascii="Times New Roman" w:hAnsi="Times New Roman" w:cs="Times New Roman"/>
          <w:bCs/>
          <w:sz w:val="24"/>
          <w:szCs w:val="24"/>
        </w:rPr>
        <w:t>,</w:t>
      </w:r>
      <w:r w:rsidR="005964E5" w:rsidRPr="004A4D83">
        <w:rPr>
          <w:rFonts w:ascii="Times New Roman" w:hAnsi="Times New Roman" w:cs="Times New Roman"/>
          <w:bCs/>
          <w:sz w:val="24"/>
          <w:szCs w:val="24"/>
        </w:rPr>
        <w:t xml:space="preserve"> </w:t>
      </w:r>
      <w:r w:rsidRPr="004A4D83">
        <w:rPr>
          <w:rFonts w:ascii="Times New Roman" w:hAnsi="Times New Roman" w:cs="Times New Roman"/>
          <w:bCs/>
          <w:sz w:val="24"/>
          <w:szCs w:val="24"/>
        </w:rPr>
        <w:t xml:space="preserve">there was no </w:t>
      </w:r>
      <w:r w:rsidR="00F65E4A">
        <w:rPr>
          <w:rFonts w:ascii="Times New Roman" w:hAnsi="Times New Roman" w:cs="Times New Roman"/>
          <w:bCs/>
          <w:sz w:val="24"/>
          <w:szCs w:val="24"/>
        </w:rPr>
        <w:t xml:space="preserve">strict </w:t>
      </w:r>
      <w:r w:rsidRPr="004A4D83">
        <w:rPr>
          <w:rFonts w:ascii="Times New Roman" w:hAnsi="Times New Roman" w:cs="Times New Roman"/>
          <w:bCs/>
          <w:sz w:val="24"/>
          <w:szCs w:val="24"/>
        </w:rPr>
        <w:t xml:space="preserve">necessity for the </w:t>
      </w:r>
      <w:r w:rsidR="00F65E4A">
        <w:rPr>
          <w:rFonts w:ascii="Times New Roman" w:hAnsi="Times New Roman" w:cs="Times New Roman"/>
          <w:bCs/>
          <w:sz w:val="24"/>
          <w:szCs w:val="24"/>
        </w:rPr>
        <w:t>court</w:t>
      </w:r>
      <w:r w:rsidRPr="004A4D83">
        <w:rPr>
          <w:rFonts w:ascii="Times New Roman" w:hAnsi="Times New Roman" w:cs="Times New Roman"/>
          <w:bCs/>
          <w:sz w:val="24"/>
          <w:szCs w:val="24"/>
        </w:rPr>
        <w:t xml:space="preserve"> to address each of the six proposed grounds of appeal individually</w:t>
      </w:r>
      <w:r w:rsidR="00F65E4A">
        <w:rPr>
          <w:rFonts w:ascii="Times New Roman" w:hAnsi="Times New Roman" w:cs="Times New Roman"/>
          <w:bCs/>
          <w:sz w:val="24"/>
          <w:szCs w:val="24"/>
        </w:rPr>
        <w:t xml:space="preserve"> and separately</w:t>
      </w:r>
      <w:r w:rsidRPr="004A4D83">
        <w:rPr>
          <w:rFonts w:ascii="Times New Roman" w:hAnsi="Times New Roman" w:cs="Times New Roman"/>
          <w:bCs/>
          <w:sz w:val="24"/>
          <w:szCs w:val="24"/>
        </w:rPr>
        <w:t xml:space="preserve">. </w:t>
      </w:r>
      <w:r w:rsidR="00F65E4A">
        <w:rPr>
          <w:rFonts w:ascii="Times New Roman" w:hAnsi="Times New Roman" w:cs="Times New Roman"/>
          <w:bCs/>
          <w:sz w:val="24"/>
          <w:szCs w:val="24"/>
        </w:rPr>
        <w:t>As I have already emphasised, the</w:t>
      </w:r>
      <w:r w:rsidRPr="004A4D83">
        <w:rPr>
          <w:rFonts w:ascii="Times New Roman" w:hAnsi="Times New Roman" w:cs="Times New Roman"/>
          <w:bCs/>
          <w:sz w:val="24"/>
          <w:szCs w:val="24"/>
        </w:rPr>
        <w:t xml:space="preserve"> enquiry in an application for leave to appeal is confined to determining whether the proposed appeal discloses a reasonably arguable case with realistic prospects of success.</w:t>
      </w:r>
    </w:p>
    <w:p w14:paraId="4F5F9DF7" w14:textId="2C39FE9E" w:rsidR="004A4D83" w:rsidRDefault="004A4D83" w:rsidP="00DA258E">
      <w:pPr>
        <w:spacing w:before="240" w:line="480" w:lineRule="auto"/>
        <w:ind w:firstLine="720"/>
        <w:jc w:val="both"/>
        <w:rPr>
          <w:rFonts w:ascii="Times New Roman" w:hAnsi="Times New Roman" w:cs="Times New Roman"/>
          <w:bCs/>
          <w:sz w:val="24"/>
          <w:szCs w:val="24"/>
        </w:rPr>
      </w:pPr>
      <w:r w:rsidRPr="004A4D83">
        <w:rPr>
          <w:rFonts w:ascii="Times New Roman" w:hAnsi="Times New Roman" w:cs="Times New Roman"/>
          <w:bCs/>
          <w:sz w:val="24"/>
          <w:szCs w:val="24"/>
        </w:rPr>
        <w:t xml:space="preserve">In any event, the law is settled that once a court determines a </w:t>
      </w:r>
      <w:r w:rsidR="00F65E4A">
        <w:rPr>
          <w:rFonts w:ascii="Times New Roman" w:hAnsi="Times New Roman" w:cs="Times New Roman"/>
          <w:bCs/>
          <w:sz w:val="24"/>
          <w:szCs w:val="24"/>
        </w:rPr>
        <w:t xml:space="preserve">critical or </w:t>
      </w:r>
      <w:r w:rsidRPr="004A4D83">
        <w:rPr>
          <w:rFonts w:ascii="Times New Roman" w:hAnsi="Times New Roman" w:cs="Times New Roman"/>
          <w:bCs/>
          <w:sz w:val="24"/>
          <w:szCs w:val="24"/>
        </w:rPr>
        <w:t xml:space="preserve">dispositive issue, that finding may bring the enquiry to an end. This principle was reiterated in </w:t>
      </w:r>
      <w:r w:rsidRPr="004A4D83">
        <w:rPr>
          <w:rFonts w:ascii="Times New Roman" w:hAnsi="Times New Roman" w:cs="Times New Roman"/>
          <w:bCs/>
          <w:i/>
          <w:iCs/>
          <w:sz w:val="24"/>
          <w:szCs w:val="24"/>
        </w:rPr>
        <w:t>Gospel of God Church International 1932</w:t>
      </w:r>
      <w:r w:rsidRPr="004A4D83">
        <w:rPr>
          <w:rFonts w:ascii="Times New Roman" w:hAnsi="Times New Roman" w:cs="Times New Roman"/>
          <w:bCs/>
          <w:sz w:val="24"/>
          <w:szCs w:val="24"/>
        </w:rPr>
        <w:t xml:space="preserve"> v </w:t>
      </w:r>
      <w:proofErr w:type="spellStart"/>
      <w:r w:rsidRPr="004A4D83">
        <w:rPr>
          <w:rFonts w:ascii="Times New Roman" w:hAnsi="Times New Roman" w:cs="Times New Roman"/>
          <w:bCs/>
          <w:i/>
          <w:iCs/>
          <w:sz w:val="24"/>
          <w:szCs w:val="24"/>
        </w:rPr>
        <w:t>Mungweru</w:t>
      </w:r>
      <w:proofErr w:type="spellEnd"/>
      <w:r w:rsidRPr="004A4D83">
        <w:rPr>
          <w:rFonts w:ascii="Times New Roman" w:hAnsi="Times New Roman" w:cs="Times New Roman"/>
          <w:bCs/>
          <w:i/>
          <w:iCs/>
          <w:sz w:val="24"/>
          <w:szCs w:val="24"/>
        </w:rPr>
        <w:t xml:space="preserve"> &amp; Ors</w:t>
      </w:r>
      <w:r w:rsidRPr="004A4D83">
        <w:rPr>
          <w:rFonts w:ascii="Times New Roman" w:hAnsi="Times New Roman" w:cs="Times New Roman"/>
          <w:bCs/>
          <w:sz w:val="24"/>
          <w:szCs w:val="24"/>
        </w:rPr>
        <w:t xml:space="preserve"> S</w:t>
      </w:r>
      <w:r w:rsidR="00666E60">
        <w:rPr>
          <w:rFonts w:ascii="Times New Roman" w:hAnsi="Times New Roman" w:cs="Times New Roman"/>
          <w:bCs/>
          <w:sz w:val="24"/>
          <w:szCs w:val="24"/>
        </w:rPr>
        <w:t>-</w:t>
      </w:r>
      <w:r w:rsidRPr="004A4D83">
        <w:rPr>
          <w:rFonts w:ascii="Times New Roman" w:hAnsi="Times New Roman" w:cs="Times New Roman"/>
          <w:bCs/>
          <w:sz w:val="24"/>
          <w:szCs w:val="24"/>
        </w:rPr>
        <w:t>99-19</w:t>
      </w:r>
      <w:r w:rsidR="00BE0145">
        <w:rPr>
          <w:rFonts w:ascii="Times New Roman" w:hAnsi="Times New Roman" w:cs="Times New Roman"/>
          <w:bCs/>
          <w:sz w:val="24"/>
          <w:szCs w:val="24"/>
        </w:rPr>
        <w:t>,</w:t>
      </w:r>
      <w:r w:rsidRPr="004A4D83">
        <w:rPr>
          <w:rFonts w:ascii="Times New Roman" w:hAnsi="Times New Roman" w:cs="Times New Roman"/>
          <w:bCs/>
          <w:sz w:val="24"/>
          <w:szCs w:val="24"/>
        </w:rPr>
        <w:t xml:space="preserve"> at p 6, where the Court explained that it is established judicial practice to decide no more than what is strictly necessary for the </w:t>
      </w:r>
      <w:r w:rsidRPr="004A4D83">
        <w:rPr>
          <w:rFonts w:ascii="Times New Roman" w:hAnsi="Times New Roman" w:cs="Times New Roman"/>
          <w:bCs/>
          <w:sz w:val="24"/>
          <w:szCs w:val="24"/>
        </w:rPr>
        <w:lastRenderedPageBreak/>
        <w:t>resolution of the dispute before the court. Where a dispositive finding has been made</w:t>
      </w:r>
      <w:r>
        <w:rPr>
          <w:rFonts w:ascii="Times New Roman" w:hAnsi="Times New Roman" w:cs="Times New Roman"/>
          <w:bCs/>
          <w:sz w:val="24"/>
          <w:szCs w:val="24"/>
        </w:rPr>
        <w:t xml:space="preserve">, </w:t>
      </w:r>
      <w:r w:rsidR="00BE0145">
        <w:rPr>
          <w:rFonts w:ascii="Times New Roman" w:hAnsi="Times New Roman" w:cs="Times New Roman"/>
          <w:bCs/>
          <w:sz w:val="24"/>
          <w:szCs w:val="24"/>
        </w:rPr>
        <w:t>entailing the unavoidable conclusion that the</w:t>
      </w:r>
      <w:r w:rsidRPr="004A4D83">
        <w:rPr>
          <w:rFonts w:ascii="Times New Roman" w:hAnsi="Times New Roman" w:cs="Times New Roman"/>
          <w:bCs/>
          <w:sz w:val="24"/>
          <w:szCs w:val="24"/>
        </w:rPr>
        <w:t xml:space="preserve"> application </w:t>
      </w:r>
      <w:r w:rsidR="00BE0145">
        <w:rPr>
          <w:rFonts w:ascii="Times New Roman" w:hAnsi="Times New Roman" w:cs="Times New Roman"/>
          <w:bCs/>
          <w:sz w:val="24"/>
          <w:szCs w:val="24"/>
        </w:rPr>
        <w:t xml:space="preserve">for leave to appeal </w:t>
      </w:r>
      <w:r w:rsidRPr="004A4D83">
        <w:rPr>
          <w:rFonts w:ascii="Times New Roman" w:hAnsi="Times New Roman" w:cs="Times New Roman"/>
          <w:bCs/>
          <w:sz w:val="24"/>
          <w:szCs w:val="24"/>
        </w:rPr>
        <w:t>is ill-founded</w:t>
      </w:r>
      <w:r>
        <w:rPr>
          <w:rFonts w:ascii="Times New Roman" w:hAnsi="Times New Roman" w:cs="Times New Roman"/>
          <w:bCs/>
          <w:sz w:val="24"/>
          <w:szCs w:val="24"/>
        </w:rPr>
        <w:t xml:space="preserve">, </w:t>
      </w:r>
      <w:r w:rsidRPr="004A4D83">
        <w:rPr>
          <w:rFonts w:ascii="Times New Roman" w:hAnsi="Times New Roman" w:cs="Times New Roman"/>
          <w:bCs/>
          <w:sz w:val="24"/>
          <w:szCs w:val="24"/>
        </w:rPr>
        <w:t>there is no obligation on the court to proceed further and pronounce on</w:t>
      </w:r>
      <w:r w:rsidR="00BE0145">
        <w:rPr>
          <w:rFonts w:ascii="Times New Roman" w:hAnsi="Times New Roman" w:cs="Times New Roman"/>
          <w:bCs/>
          <w:sz w:val="24"/>
          <w:szCs w:val="24"/>
        </w:rPr>
        <w:t xml:space="preserve"> relatively non-critical or</w:t>
      </w:r>
      <w:r w:rsidRPr="004A4D83">
        <w:rPr>
          <w:rFonts w:ascii="Times New Roman" w:hAnsi="Times New Roman" w:cs="Times New Roman"/>
          <w:bCs/>
          <w:sz w:val="24"/>
          <w:szCs w:val="24"/>
        </w:rPr>
        <w:t xml:space="preserve"> additional issues.</w:t>
      </w:r>
    </w:p>
    <w:p w14:paraId="1C17FB1C" w14:textId="57AAF0BE" w:rsidR="00154FB8" w:rsidRDefault="004A4D83" w:rsidP="00DA258E">
      <w:pPr>
        <w:spacing w:before="240" w:line="480" w:lineRule="auto"/>
        <w:ind w:firstLine="720"/>
        <w:jc w:val="both"/>
        <w:rPr>
          <w:rFonts w:ascii="Times New Roman" w:hAnsi="Times New Roman" w:cs="Times New Roman"/>
          <w:bCs/>
          <w:sz w:val="24"/>
          <w:szCs w:val="24"/>
        </w:rPr>
      </w:pPr>
      <w:r w:rsidRPr="004A4D83">
        <w:rPr>
          <w:rFonts w:ascii="Times New Roman" w:hAnsi="Times New Roman" w:cs="Times New Roman"/>
          <w:bCs/>
          <w:sz w:val="24"/>
          <w:szCs w:val="24"/>
        </w:rPr>
        <w:t xml:space="preserve">In light of </w:t>
      </w:r>
      <w:r w:rsidR="005F259A">
        <w:rPr>
          <w:rFonts w:ascii="Times New Roman" w:hAnsi="Times New Roman" w:cs="Times New Roman"/>
          <w:bCs/>
          <w:sz w:val="24"/>
          <w:szCs w:val="24"/>
        </w:rPr>
        <w:t xml:space="preserve">foregoing </w:t>
      </w:r>
      <w:r w:rsidRPr="004A4D83">
        <w:rPr>
          <w:rFonts w:ascii="Times New Roman" w:hAnsi="Times New Roman" w:cs="Times New Roman"/>
          <w:bCs/>
          <w:sz w:val="24"/>
          <w:szCs w:val="24"/>
        </w:rPr>
        <w:t xml:space="preserve">considerations, </w:t>
      </w:r>
      <w:r w:rsidR="005F259A">
        <w:rPr>
          <w:rFonts w:ascii="Times New Roman" w:hAnsi="Times New Roman" w:cs="Times New Roman"/>
          <w:bCs/>
          <w:sz w:val="24"/>
          <w:szCs w:val="24"/>
        </w:rPr>
        <w:t xml:space="preserve">I am </w:t>
      </w:r>
      <w:r w:rsidR="005A6075">
        <w:rPr>
          <w:rFonts w:ascii="Times New Roman" w:hAnsi="Times New Roman" w:cs="Times New Roman"/>
          <w:bCs/>
          <w:sz w:val="24"/>
          <w:szCs w:val="24"/>
        </w:rPr>
        <w:t>of the considered opinion</w:t>
      </w:r>
      <w:r w:rsidRPr="004A4D83">
        <w:rPr>
          <w:rFonts w:ascii="Times New Roman" w:hAnsi="Times New Roman" w:cs="Times New Roman"/>
          <w:bCs/>
          <w:sz w:val="24"/>
          <w:szCs w:val="24"/>
        </w:rPr>
        <w:t xml:space="preserve"> that the Supreme Court acted in accordance with the applicable procedural and substantive law</w:t>
      </w:r>
      <w:r w:rsidR="005F259A">
        <w:rPr>
          <w:rFonts w:ascii="Times New Roman" w:hAnsi="Times New Roman" w:cs="Times New Roman"/>
          <w:bCs/>
          <w:sz w:val="24"/>
          <w:szCs w:val="24"/>
        </w:rPr>
        <w:t xml:space="preserve"> governing applications for leave to appeal in criminal matters</w:t>
      </w:r>
      <w:r w:rsidRPr="004A4D83">
        <w:rPr>
          <w:rFonts w:ascii="Times New Roman" w:hAnsi="Times New Roman" w:cs="Times New Roman"/>
          <w:bCs/>
          <w:sz w:val="24"/>
          <w:szCs w:val="24"/>
        </w:rPr>
        <w:t>.</w:t>
      </w:r>
      <w:r w:rsidR="00154FB8">
        <w:rPr>
          <w:rFonts w:ascii="Times New Roman" w:hAnsi="Times New Roman" w:cs="Times New Roman"/>
          <w:bCs/>
          <w:sz w:val="24"/>
          <w:szCs w:val="24"/>
        </w:rPr>
        <w:t xml:space="preserve"> To put it differently, </w:t>
      </w:r>
      <w:r w:rsidR="00154FB8">
        <w:rPr>
          <w:rFonts w:ascii="Times New Roman" w:hAnsi="Times New Roman" w:cs="Times New Roman"/>
          <w:sz w:val="24"/>
          <w:szCs w:val="24"/>
          <w:lang w:val="en-ZW"/>
        </w:rPr>
        <w:t>I am unable to discern any</w:t>
      </w:r>
      <w:r w:rsidR="00154FB8" w:rsidRPr="00F96618">
        <w:rPr>
          <w:rFonts w:ascii="Times New Roman" w:hAnsi="Times New Roman" w:cs="Times New Roman"/>
          <w:sz w:val="24"/>
          <w:szCs w:val="24"/>
          <w:lang w:val="en-ZW"/>
        </w:rPr>
        <w:t xml:space="preserve"> </w:t>
      </w:r>
      <w:r w:rsidR="00154FB8">
        <w:rPr>
          <w:rFonts w:ascii="Times New Roman" w:hAnsi="Times New Roman" w:cs="Times New Roman"/>
          <w:sz w:val="24"/>
          <w:szCs w:val="24"/>
          <w:lang w:val="en-ZW"/>
        </w:rPr>
        <w:t>fundamental or pervasive “</w:t>
      </w:r>
      <w:r w:rsidR="00154FB8" w:rsidRPr="00F96618">
        <w:rPr>
          <w:rFonts w:ascii="Times New Roman" w:hAnsi="Times New Roman" w:cs="Times New Roman"/>
          <w:sz w:val="24"/>
          <w:szCs w:val="24"/>
          <w:lang w:val="en-ZW"/>
        </w:rPr>
        <w:t>failure of justice</w:t>
      </w:r>
      <w:r w:rsidR="00154FB8">
        <w:rPr>
          <w:rFonts w:ascii="Times New Roman" w:hAnsi="Times New Roman" w:cs="Times New Roman"/>
          <w:sz w:val="24"/>
          <w:szCs w:val="24"/>
          <w:lang w:val="en-ZW"/>
        </w:rPr>
        <w:t>”</w:t>
      </w:r>
      <w:r w:rsidR="00534C5E">
        <w:rPr>
          <w:rFonts w:ascii="Times New Roman" w:hAnsi="Times New Roman" w:cs="Times New Roman"/>
          <w:sz w:val="24"/>
          <w:szCs w:val="24"/>
          <w:lang w:val="en-ZW"/>
        </w:rPr>
        <w:t xml:space="preserve"> or “</w:t>
      </w:r>
      <w:r w:rsidR="00534C5E" w:rsidRPr="00F96618">
        <w:rPr>
          <w:rFonts w:ascii="Times New Roman" w:hAnsi="Times New Roman" w:cs="Times New Roman"/>
          <w:sz w:val="24"/>
          <w:szCs w:val="24"/>
          <w:lang w:val="en-ZW"/>
        </w:rPr>
        <w:t xml:space="preserve">failure in the performance of </w:t>
      </w:r>
      <w:r w:rsidR="00B46E76">
        <w:rPr>
          <w:rFonts w:ascii="Times New Roman" w:hAnsi="Times New Roman" w:cs="Times New Roman"/>
          <w:sz w:val="24"/>
          <w:szCs w:val="24"/>
          <w:lang w:val="en-ZW"/>
        </w:rPr>
        <w:t>a</w:t>
      </w:r>
      <w:r w:rsidR="00534C5E" w:rsidRPr="00F96618">
        <w:rPr>
          <w:rFonts w:ascii="Times New Roman" w:hAnsi="Times New Roman" w:cs="Times New Roman"/>
          <w:sz w:val="24"/>
          <w:szCs w:val="24"/>
          <w:lang w:val="en-ZW"/>
        </w:rPr>
        <w:t xml:space="preserve"> duty of proper consideration</w:t>
      </w:r>
      <w:r w:rsidR="00534C5E">
        <w:rPr>
          <w:rFonts w:ascii="Times New Roman" w:hAnsi="Times New Roman" w:cs="Times New Roman"/>
          <w:sz w:val="24"/>
          <w:szCs w:val="24"/>
          <w:lang w:val="en-ZW"/>
        </w:rPr>
        <w:t>” (</w:t>
      </w:r>
      <w:r w:rsidR="00534C5E">
        <w:rPr>
          <w:rFonts w:ascii="Times New Roman" w:hAnsi="Times New Roman" w:cs="Times New Roman"/>
          <w:i/>
          <w:iCs/>
          <w:sz w:val="24"/>
          <w:szCs w:val="24"/>
          <w:lang w:val="en-ZW"/>
        </w:rPr>
        <w:t>c.f.</w:t>
      </w:r>
      <w:r w:rsidR="00534C5E">
        <w:rPr>
          <w:rFonts w:ascii="Times New Roman" w:hAnsi="Times New Roman" w:cs="Times New Roman"/>
          <w:sz w:val="24"/>
          <w:szCs w:val="24"/>
          <w:lang w:val="en-ZW"/>
        </w:rPr>
        <w:t xml:space="preserve"> the </w:t>
      </w:r>
      <w:r w:rsidR="00534C5E">
        <w:rPr>
          <w:rFonts w:ascii="Times New Roman" w:hAnsi="Times New Roman" w:cs="Times New Roman"/>
          <w:i/>
          <w:iCs/>
          <w:sz w:val="24"/>
          <w:szCs w:val="24"/>
          <w:lang w:val="en-ZW"/>
        </w:rPr>
        <w:t>Vodacom</w:t>
      </w:r>
      <w:r w:rsidR="00534C5E">
        <w:rPr>
          <w:rFonts w:ascii="Times New Roman" w:hAnsi="Times New Roman" w:cs="Times New Roman"/>
          <w:sz w:val="24"/>
          <w:szCs w:val="24"/>
          <w:lang w:val="en-ZW"/>
        </w:rPr>
        <w:t xml:space="preserve"> case</w:t>
      </w:r>
      <w:r w:rsidR="00154FB8" w:rsidRPr="00F96618">
        <w:rPr>
          <w:rFonts w:ascii="Times New Roman" w:hAnsi="Times New Roman" w:cs="Times New Roman"/>
          <w:sz w:val="24"/>
          <w:szCs w:val="24"/>
          <w:lang w:val="en-ZW"/>
        </w:rPr>
        <w:t xml:space="preserve">, </w:t>
      </w:r>
      <w:r w:rsidR="00534C5E">
        <w:rPr>
          <w:rFonts w:ascii="Times New Roman" w:hAnsi="Times New Roman" w:cs="Times New Roman"/>
          <w:i/>
          <w:iCs/>
          <w:sz w:val="24"/>
          <w:szCs w:val="24"/>
          <w:lang w:val="en-ZW"/>
        </w:rPr>
        <w:t>supra</w:t>
      </w:r>
      <w:r w:rsidR="00534C5E">
        <w:rPr>
          <w:rFonts w:ascii="Times New Roman" w:hAnsi="Times New Roman" w:cs="Times New Roman"/>
          <w:sz w:val="24"/>
          <w:szCs w:val="24"/>
          <w:lang w:val="en-ZW"/>
        </w:rPr>
        <w:t xml:space="preserve">) </w:t>
      </w:r>
      <w:r w:rsidR="00154FB8" w:rsidRPr="00534C5E">
        <w:rPr>
          <w:rFonts w:ascii="Times New Roman" w:hAnsi="Times New Roman" w:cs="Times New Roman"/>
          <w:sz w:val="24"/>
          <w:szCs w:val="24"/>
          <w:lang w:val="en-ZW"/>
        </w:rPr>
        <w:t>constituting</w:t>
      </w:r>
      <w:r w:rsidR="00154FB8" w:rsidRPr="00F96618">
        <w:rPr>
          <w:rFonts w:ascii="Times New Roman" w:hAnsi="Times New Roman" w:cs="Times New Roman"/>
          <w:sz w:val="24"/>
          <w:szCs w:val="24"/>
          <w:lang w:val="en-ZW"/>
        </w:rPr>
        <w:t xml:space="preserve"> a denial of the right </w:t>
      </w:r>
      <w:r w:rsidR="00B46E76">
        <w:rPr>
          <w:rFonts w:ascii="Times New Roman" w:hAnsi="Times New Roman" w:cs="Times New Roman"/>
          <w:sz w:val="24"/>
          <w:szCs w:val="24"/>
          <w:lang w:val="en-ZW"/>
        </w:rPr>
        <w:t>to appeal</w:t>
      </w:r>
      <w:r w:rsidR="00534C5E">
        <w:rPr>
          <w:rFonts w:ascii="Times New Roman" w:hAnsi="Times New Roman" w:cs="Times New Roman"/>
          <w:sz w:val="24"/>
          <w:szCs w:val="24"/>
          <w:lang w:val="en-ZW"/>
        </w:rPr>
        <w:t xml:space="preserve"> such</w:t>
      </w:r>
      <w:r w:rsidR="00154FB8" w:rsidRPr="00F96618">
        <w:rPr>
          <w:rFonts w:ascii="Times New Roman" w:hAnsi="Times New Roman" w:cs="Times New Roman"/>
          <w:sz w:val="24"/>
          <w:szCs w:val="24"/>
          <w:lang w:val="en-ZW"/>
        </w:rPr>
        <w:t xml:space="preserve"> as to vitiate the judgment</w:t>
      </w:r>
      <w:r w:rsidR="00534C5E">
        <w:rPr>
          <w:rFonts w:ascii="Times New Roman" w:hAnsi="Times New Roman" w:cs="Times New Roman"/>
          <w:sz w:val="24"/>
          <w:szCs w:val="24"/>
          <w:lang w:val="en-ZW"/>
        </w:rPr>
        <w:t xml:space="preserve"> of the court </w:t>
      </w:r>
      <w:r w:rsidR="00534C5E">
        <w:rPr>
          <w:rFonts w:ascii="Times New Roman" w:hAnsi="Times New Roman" w:cs="Times New Roman"/>
          <w:i/>
          <w:iCs/>
          <w:sz w:val="24"/>
          <w:szCs w:val="24"/>
          <w:lang w:val="en-ZW"/>
        </w:rPr>
        <w:t>a quo</w:t>
      </w:r>
      <w:r w:rsidR="00534C5E">
        <w:rPr>
          <w:rFonts w:ascii="Times New Roman" w:hAnsi="Times New Roman" w:cs="Times New Roman"/>
          <w:sz w:val="24"/>
          <w:szCs w:val="24"/>
          <w:lang w:val="en-ZW"/>
        </w:rPr>
        <w:t>.</w:t>
      </w:r>
      <w:r w:rsidRPr="004A4D83">
        <w:rPr>
          <w:rFonts w:ascii="Times New Roman" w:hAnsi="Times New Roman" w:cs="Times New Roman"/>
          <w:bCs/>
          <w:sz w:val="24"/>
          <w:szCs w:val="24"/>
        </w:rPr>
        <w:t xml:space="preserve"> </w:t>
      </w:r>
      <w:r w:rsidR="00B46E76">
        <w:rPr>
          <w:rFonts w:ascii="Times New Roman" w:hAnsi="Times New Roman" w:cs="Times New Roman"/>
          <w:bCs/>
          <w:sz w:val="24"/>
          <w:szCs w:val="24"/>
        </w:rPr>
        <w:t>Furthermore, it cannot be said</w:t>
      </w:r>
      <w:r w:rsidRPr="004A4D83">
        <w:rPr>
          <w:rFonts w:ascii="Times New Roman" w:hAnsi="Times New Roman" w:cs="Times New Roman"/>
          <w:bCs/>
          <w:sz w:val="24"/>
          <w:szCs w:val="24"/>
        </w:rPr>
        <w:t xml:space="preserve"> that the court </w:t>
      </w:r>
      <w:r w:rsidRPr="004A4D83">
        <w:rPr>
          <w:rFonts w:ascii="Times New Roman" w:hAnsi="Times New Roman" w:cs="Times New Roman"/>
          <w:bCs/>
          <w:i/>
          <w:iCs/>
          <w:sz w:val="24"/>
          <w:szCs w:val="24"/>
        </w:rPr>
        <w:t>a quo</w:t>
      </w:r>
      <w:r w:rsidRPr="004A4D83">
        <w:rPr>
          <w:rFonts w:ascii="Times New Roman" w:hAnsi="Times New Roman" w:cs="Times New Roman"/>
          <w:bCs/>
          <w:sz w:val="24"/>
          <w:szCs w:val="24"/>
        </w:rPr>
        <w:t xml:space="preserve"> failed to act lawfully</w:t>
      </w:r>
      <w:r w:rsidR="005F259A">
        <w:rPr>
          <w:rFonts w:ascii="Times New Roman" w:hAnsi="Times New Roman" w:cs="Times New Roman"/>
          <w:bCs/>
          <w:sz w:val="24"/>
          <w:szCs w:val="24"/>
        </w:rPr>
        <w:t xml:space="preserve"> or rationally</w:t>
      </w:r>
      <w:r w:rsidRPr="004A4D83">
        <w:rPr>
          <w:rFonts w:ascii="Times New Roman" w:hAnsi="Times New Roman" w:cs="Times New Roman"/>
          <w:bCs/>
          <w:sz w:val="24"/>
          <w:szCs w:val="24"/>
        </w:rPr>
        <w:t xml:space="preserve"> or that its conduct resulted in a</w:t>
      </w:r>
      <w:r w:rsidR="005F259A">
        <w:rPr>
          <w:rFonts w:ascii="Times New Roman" w:hAnsi="Times New Roman" w:cs="Times New Roman"/>
          <w:bCs/>
          <w:sz w:val="24"/>
          <w:szCs w:val="24"/>
        </w:rPr>
        <w:t>ny</w:t>
      </w:r>
      <w:r w:rsidRPr="004A4D83">
        <w:rPr>
          <w:rFonts w:ascii="Times New Roman" w:hAnsi="Times New Roman" w:cs="Times New Roman"/>
          <w:bCs/>
          <w:sz w:val="24"/>
          <w:szCs w:val="24"/>
        </w:rPr>
        <w:t xml:space="preserve"> violation of the applicant’s right to appeal </w:t>
      </w:r>
      <w:r w:rsidR="00B46E76">
        <w:rPr>
          <w:rFonts w:ascii="Times New Roman" w:hAnsi="Times New Roman" w:cs="Times New Roman"/>
          <w:bCs/>
          <w:sz w:val="24"/>
          <w:szCs w:val="24"/>
        </w:rPr>
        <w:t>protected by</w:t>
      </w:r>
      <w:r w:rsidRPr="004A4D83">
        <w:rPr>
          <w:rFonts w:ascii="Times New Roman" w:hAnsi="Times New Roman" w:cs="Times New Roman"/>
          <w:bCs/>
          <w:sz w:val="24"/>
          <w:szCs w:val="24"/>
        </w:rPr>
        <w:t xml:space="preserve"> s 70(5) of the Constitution.</w:t>
      </w:r>
    </w:p>
    <w:p w14:paraId="7B65EA19" w14:textId="7DBEF51A" w:rsidR="004A4D83" w:rsidRDefault="004A4D83" w:rsidP="00DA258E">
      <w:pPr>
        <w:spacing w:before="240" w:line="480" w:lineRule="auto"/>
        <w:ind w:firstLine="720"/>
        <w:jc w:val="both"/>
        <w:rPr>
          <w:rFonts w:ascii="Times New Roman" w:hAnsi="Times New Roman" w:cs="Times New Roman"/>
          <w:bCs/>
          <w:sz w:val="24"/>
          <w:szCs w:val="24"/>
        </w:rPr>
      </w:pPr>
      <w:r w:rsidRPr="004A4D83">
        <w:rPr>
          <w:rFonts w:ascii="Times New Roman" w:hAnsi="Times New Roman" w:cs="Times New Roman"/>
          <w:bCs/>
          <w:sz w:val="24"/>
          <w:szCs w:val="24"/>
        </w:rPr>
        <w:t xml:space="preserve">Having reached that conclusion, it follows that there is no </w:t>
      </w:r>
      <w:r w:rsidR="00336185">
        <w:rPr>
          <w:rFonts w:ascii="Times New Roman" w:hAnsi="Times New Roman" w:cs="Times New Roman"/>
          <w:bCs/>
          <w:sz w:val="24"/>
          <w:szCs w:val="24"/>
        </w:rPr>
        <w:t xml:space="preserve">meaningful </w:t>
      </w:r>
      <w:r w:rsidRPr="004A4D83">
        <w:rPr>
          <w:rFonts w:ascii="Times New Roman" w:hAnsi="Times New Roman" w:cs="Times New Roman"/>
          <w:bCs/>
          <w:sz w:val="24"/>
          <w:szCs w:val="24"/>
        </w:rPr>
        <w:t>basis for the alleged consequential violations of the applicant’s right</w:t>
      </w:r>
      <w:r w:rsidR="007A5287">
        <w:rPr>
          <w:rFonts w:ascii="Times New Roman" w:hAnsi="Times New Roman" w:cs="Times New Roman"/>
          <w:bCs/>
          <w:sz w:val="24"/>
          <w:szCs w:val="24"/>
        </w:rPr>
        <w:t xml:space="preserve"> to liberty</w:t>
      </w:r>
      <w:r w:rsidRPr="004A4D83">
        <w:rPr>
          <w:rFonts w:ascii="Times New Roman" w:hAnsi="Times New Roman" w:cs="Times New Roman"/>
          <w:bCs/>
          <w:sz w:val="24"/>
          <w:szCs w:val="24"/>
        </w:rPr>
        <w:t xml:space="preserve"> under s 49</w:t>
      </w:r>
      <w:r w:rsidR="007A5287">
        <w:rPr>
          <w:rFonts w:ascii="Times New Roman" w:hAnsi="Times New Roman" w:cs="Times New Roman"/>
          <w:bCs/>
          <w:sz w:val="24"/>
          <w:szCs w:val="24"/>
        </w:rPr>
        <w:t>(1)(b)</w:t>
      </w:r>
      <w:r w:rsidRPr="004A4D83">
        <w:rPr>
          <w:rFonts w:ascii="Times New Roman" w:hAnsi="Times New Roman" w:cs="Times New Roman"/>
          <w:bCs/>
          <w:sz w:val="24"/>
          <w:szCs w:val="24"/>
        </w:rPr>
        <w:t xml:space="preserve"> and </w:t>
      </w:r>
      <w:r w:rsidR="00336185">
        <w:rPr>
          <w:rFonts w:ascii="Times New Roman" w:hAnsi="Times New Roman" w:cs="Times New Roman"/>
          <w:bCs/>
          <w:sz w:val="24"/>
          <w:szCs w:val="24"/>
        </w:rPr>
        <w:t xml:space="preserve">his </w:t>
      </w:r>
      <w:r w:rsidR="00BA34EE">
        <w:rPr>
          <w:rFonts w:ascii="Times New Roman" w:hAnsi="Times New Roman" w:cs="Times New Roman"/>
          <w:bCs/>
          <w:sz w:val="24"/>
          <w:szCs w:val="24"/>
        </w:rPr>
        <w:t xml:space="preserve">right </w:t>
      </w:r>
      <w:r w:rsidR="007A5287">
        <w:rPr>
          <w:rFonts w:ascii="Times New Roman" w:hAnsi="Times New Roman" w:cs="Times New Roman"/>
          <w:bCs/>
          <w:sz w:val="24"/>
          <w:szCs w:val="24"/>
        </w:rPr>
        <w:t xml:space="preserve">to the protection of the law in terms of s </w:t>
      </w:r>
      <w:r w:rsidRPr="004A4D83">
        <w:rPr>
          <w:rFonts w:ascii="Times New Roman" w:hAnsi="Times New Roman" w:cs="Times New Roman"/>
          <w:bCs/>
          <w:sz w:val="24"/>
          <w:szCs w:val="24"/>
        </w:rPr>
        <w:t>56</w:t>
      </w:r>
      <w:r w:rsidR="007A5287">
        <w:rPr>
          <w:rFonts w:ascii="Times New Roman" w:hAnsi="Times New Roman" w:cs="Times New Roman"/>
          <w:bCs/>
          <w:sz w:val="24"/>
          <w:szCs w:val="24"/>
        </w:rPr>
        <w:t>(1)</w:t>
      </w:r>
      <w:r w:rsidRPr="004A4D83">
        <w:rPr>
          <w:rFonts w:ascii="Times New Roman" w:hAnsi="Times New Roman" w:cs="Times New Roman"/>
          <w:bCs/>
          <w:sz w:val="24"/>
          <w:szCs w:val="24"/>
        </w:rPr>
        <w:t xml:space="preserve"> of the Constitution.</w:t>
      </w:r>
      <w:r w:rsidR="005F259A">
        <w:rPr>
          <w:rFonts w:ascii="Times New Roman" w:hAnsi="Times New Roman" w:cs="Times New Roman"/>
          <w:bCs/>
          <w:sz w:val="24"/>
          <w:szCs w:val="24"/>
        </w:rPr>
        <w:t xml:space="preserve"> His assertions in </w:t>
      </w:r>
      <w:r w:rsidR="00BA34EE">
        <w:rPr>
          <w:rFonts w:ascii="Times New Roman" w:hAnsi="Times New Roman" w:cs="Times New Roman"/>
          <w:bCs/>
          <w:sz w:val="24"/>
          <w:szCs w:val="24"/>
        </w:rPr>
        <w:t xml:space="preserve">both of </w:t>
      </w:r>
      <w:r w:rsidR="005F259A">
        <w:rPr>
          <w:rFonts w:ascii="Times New Roman" w:hAnsi="Times New Roman" w:cs="Times New Roman"/>
          <w:bCs/>
          <w:sz w:val="24"/>
          <w:szCs w:val="24"/>
        </w:rPr>
        <w:t xml:space="preserve">these respects are </w:t>
      </w:r>
      <w:r w:rsidR="00336185">
        <w:rPr>
          <w:rFonts w:ascii="Times New Roman" w:hAnsi="Times New Roman" w:cs="Times New Roman"/>
          <w:bCs/>
          <w:sz w:val="24"/>
          <w:szCs w:val="24"/>
        </w:rPr>
        <w:t xml:space="preserve">logically ancillary to the alleged violation of his right to appeal under s 70(5) and are therefore </w:t>
      </w:r>
      <w:r w:rsidR="005F259A">
        <w:rPr>
          <w:rFonts w:ascii="Times New Roman" w:hAnsi="Times New Roman" w:cs="Times New Roman"/>
          <w:bCs/>
          <w:sz w:val="24"/>
          <w:szCs w:val="24"/>
        </w:rPr>
        <w:t xml:space="preserve">rendered irrelevant </w:t>
      </w:r>
      <w:r w:rsidR="00BA34EE">
        <w:rPr>
          <w:rFonts w:ascii="Times New Roman" w:hAnsi="Times New Roman" w:cs="Times New Roman"/>
          <w:bCs/>
          <w:sz w:val="24"/>
          <w:szCs w:val="24"/>
        </w:rPr>
        <w:t>and otiose once it is established that he has no prospects of success in relation</w:t>
      </w:r>
      <w:r w:rsidR="00336185">
        <w:rPr>
          <w:rFonts w:ascii="Times New Roman" w:hAnsi="Times New Roman" w:cs="Times New Roman"/>
          <w:bCs/>
          <w:sz w:val="24"/>
          <w:szCs w:val="24"/>
        </w:rPr>
        <w:t xml:space="preserve"> to that right.</w:t>
      </w:r>
    </w:p>
    <w:p w14:paraId="6D0B733A" w14:textId="4FC2D12F" w:rsidR="008444CA" w:rsidRDefault="008444CA" w:rsidP="00C4437F">
      <w:pPr>
        <w:spacing w:before="240" w:after="0" w:line="480" w:lineRule="auto"/>
        <w:jc w:val="both"/>
        <w:rPr>
          <w:rFonts w:ascii="Times New Roman" w:hAnsi="Times New Roman" w:cs="Times New Roman"/>
          <w:b/>
          <w:sz w:val="24"/>
          <w:szCs w:val="24"/>
        </w:rPr>
      </w:pPr>
      <w:r>
        <w:rPr>
          <w:rFonts w:ascii="Times New Roman" w:hAnsi="Times New Roman" w:cs="Times New Roman"/>
          <w:b/>
          <w:sz w:val="24"/>
          <w:szCs w:val="24"/>
        </w:rPr>
        <w:t>Disposition</w:t>
      </w:r>
    </w:p>
    <w:p w14:paraId="2BA2924F" w14:textId="77777777" w:rsidR="00051294" w:rsidRDefault="00FE4A3E" w:rsidP="0005129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Having regard to</w:t>
      </w:r>
      <w:r w:rsidR="00C4437F">
        <w:rPr>
          <w:rFonts w:ascii="Times New Roman" w:hAnsi="Times New Roman" w:cs="Times New Roman"/>
          <w:sz w:val="24"/>
          <w:szCs w:val="24"/>
        </w:rPr>
        <w:t xml:space="preserve"> all of </w:t>
      </w:r>
      <w:r w:rsidR="006140A1" w:rsidRPr="006140A1">
        <w:rPr>
          <w:rFonts w:ascii="Times New Roman" w:hAnsi="Times New Roman" w:cs="Times New Roman"/>
          <w:sz w:val="24"/>
          <w:szCs w:val="24"/>
        </w:rPr>
        <w:t>the foregoing, it is apparent that the applicant</w:t>
      </w:r>
      <w:r w:rsidR="006140A1">
        <w:rPr>
          <w:rFonts w:ascii="Times New Roman" w:hAnsi="Times New Roman" w:cs="Times New Roman"/>
          <w:sz w:val="24"/>
          <w:szCs w:val="24"/>
        </w:rPr>
        <w:t xml:space="preserve"> is</w:t>
      </w:r>
      <w:r w:rsidR="006140A1" w:rsidRPr="006140A1">
        <w:rPr>
          <w:rFonts w:ascii="Times New Roman" w:hAnsi="Times New Roman" w:cs="Times New Roman"/>
          <w:sz w:val="24"/>
          <w:szCs w:val="24"/>
        </w:rPr>
        <w:t xml:space="preserve"> merely </w:t>
      </w:r>
      <w:r w:rsidR="006140A1">
        <w:rPr>
          <w:rFonts w:ascii="Times New Roman" w:hAnsi="Times New Roman" w:cs="Times New Roman"/>
          <w:sz w:val="24"/>
          <w:szCs w:val="24"/>
        </w:rPr>
        <w:t xml:space="preserve">a </w:t>
      </w:r>
      <w:r w:rsidR="006140A1" w:rsidRPr="006140A1">
        <w:rPr>
          <w:rFonts w:ascii="Times New Roman" w:hAnsi="Times New Roman" w:cs="Times New Roman"/>
          <w:sz w:val="24"/>
          <w:szCs w:val="24"/>
        </w:rPr>
        <w:t xml:space="preserve">dissatisfied </w:t>
      </w:r>
      <w:r w:rsidR="006140A1">
        <w:rPr>
          <w:rFonts w:ascii="Times New Roman" w:hAnsi="Times New Roman" w:cs="Times New Roman"/>
          <w:sz w:val="24"/>
          <w:szCs w:val="24"/>
        </w:rPr>
        <w:t>litigant</w:t>
      </w:r>
      <w:r w:rsidR="006140A1" w:rsidRPr="006140A1">
        <w:rPr>
          <w:rFonts w:ascii="Times New Roman" w:hAnsi="Times New Roman" w:cs="Times New Roman"/>
          <w:sz w:val="24"/>
          <w:szCs w:val="24"/>
        </w:rPr>
        <w:t xml:space="preserve"> seeking to obtain relief from this Court in circumstances where no </w:t>
      </w:r>
      <w:r w:rsidR="005A6075">
        <w:rPr>
          <w:rFonts w:ascii="Times New Roman" w:hAnsi="Times New Roman" w:cs="Times New Roman"/>
          <w:sz w:val="24"/>
          <w:szCs w:val="24"/>
        </w:rPr>
        <w:t>sustainable</w:t>
      </w:r>
      <w:r w:rsidR="006140A1" w:rsidRPr="006140A1">
        <w:rPr>
          <w:rFonts w:ascii="Times New Roman" w:hAnsi="Times New Roman" w:cs="Times New Roman"/>
          <w:sz w:val="24"/>
          <w:szCs w:val="24"/>
        </w:rPr>
        <w:t xml:space="preserve"> constitutional </w:t>
      </w:r>
      <w:r w:rsidR="005A6075">
        <w:rPr>
          <w:rFonts w:ascii="Times New Roman" w:hAnsi="Times New Roman" w:cs="Times New Roman"/>
          <w:sz w:val="24"/>
          <w:szCs w:val="24"/>
        </w:rPr>
        <w:t>infraction</w:t>
      </w:r>
      <w:r w:rsidR="006140A1" w:rsidRPr="006140A1">
        <w:rPr>
          <w:rFonts w:ascii="Times New Roman" w:hAnsi="Times New Roman" w:cs="Times New Roman"/>
          <w:sz w:val="24"/>
          <w:szCs w:val="24"/>
        </w:rPr>
        <w:t xml:space="preserve"> arises. </w:t>
      </w:r>
      <w:r w:rsidR="005A6075">
        <w:rPr>
          <w:rFonts w:ascii="Times New Roman" w:hAnsi="Times New Roman" w:cs="Times New Roman"/>
          <w:sz w:val="24"/>
          <w:szCs w:val="24"/>
        </w:rPr>
        <w:t>In the final analysis, the</w:t>
      </w:r>
      <w:r w:rsidR="006140A1" w:rsidRPr="006140A1">
        <w:rPr>
          <w:rFonts w:ascii="Times New Roman" w:hAnsi="Times New Roman" w:cs="Times New Roman"/>
          <w:sz w:val="24"/>
          <w:szCs w:val="24"/>
        </w:rPr>
        <w:t xml:space="preserve"> applicant</w:t>
      </w:r>
      <w:r w:rsidR="006140A1">
        <w:rPr>
          <w:rFonts w:ascii="Times New Roman" w:hAnsi="Times New Roman" w:cs="Times New Roman"/>
          <w:sz w:val="24"/>
          <w:szCs w:val="24"/>
        </w:rPr>
        <w:t xml:space="preserve"> has</w:t>
      </w:r>
      <w:r w:rsidR="006140A1" w:rsidRPr="006140A1">
        <w:rPr>
          <w:rFonts w:ascii="Times New Roman" w:hAnsi="Times New Roman" w:cs="Times New Roman"/>
          <w:sz w:val="24"/>
          <w:szCs w:val="24"/>
        </w:rPr>
        <w:t xml:space="preserve"> failed to establish a </w:t>
      </w:r>
      <w:r w:rsidR="005A6075">
        <w:rPr>
          <w:rFonts w:ascii="Times New Roman" w:hAnsi="Times New Roman" w:cs="Times New Roman"/>
          <w:i/>
          <w:iCs/>
          <w:sz w:val="24"/>
          <w:szCs w:val="24"/>
        </w:rPr>
        <w:t>prima facie</w:t>
      </w:r>
      <w:r w:rsidR="006140A1" w:rsidRPr="006140A1">
        <w:rPr>
          <w:rFonts w:ascii="Times New Roman" w:hAnsi="Times New Roman" w:cs="Times New Roman"/>
          <w:sz w:val="24"/>
          <w:szCs w:val="24"/>
        </w:rPr>
        <w:t xml:space="preserve"> case justifying the constitutional review of </w:t>
      </w:r>
      <w:r w:rsidR="005A6075">
        <w:rPr>
          <w:rFonts w:ascii="Times New Roman" w:hAnsi="Times New Roman" w:cs="Times New Roman"/>
          <w:sz w:val="24"/>
          <w:szCs w:val="24"/>
        </w:rPr>
        <w:t>the</w:t>
      </w:r>
      <w:r w:rsidR="006140A1" w:rsidRPr="006140A1">
        <w:rPr>
          <w:rFonts w:ascii="Times New Roman" w:hAnsi="Times New Roman" w:cs="Times New Roman"/>
          <w:sz w:val="24"/>
          <w:szCs w:val="24"/>
        </w:rPr>
        <w:t xml:space="preserve"> decision</w:t>
      </w:r>
      <w:r w:rsidR="005A6075">
        <w:rPr>
          <w:rFonts w:ascii="Times New Roman" w:hAnsi="Times New Roman" w:cs="Times New Roman"/>
          <w:sz w:val="24"/>
          <w:szCs w:val="24"/>
        </w:rPr>
        <w:t xml:space="preserve"> of the Supreme Court.</w:t>
      </w:r>
      <w:r w:rsidR="006140A1" w:rsidRPr="006140A1">
        <w:rPr>
          <w:rFonts w:ascii="Times New Roman" w:hAnsi="Times New Roman" w:cs="Times New Roman"/>
          <w:sz w:val="24"/>
          <w:szCs w:val="24"/>
        </w:rPr>
        <w:t xml:space="preserve"> </w:t>
      </w:r>
      <w:r w:rsidR="005A6075">
        <w:rPr>
          <w:rFonts w:ascii="Times New Roman" w:hAnsi="Times New Roman" w:cs="Times New Roman"/>
          <w:sz w:val="24"/>
          <w:szCs w:val="24"/>
        </w:rPr>
        <w:t>Nor</w:t>
      </w:r>
      <w:r w:rsidR="006140A1" w:rsidRPr="006140A1">
        <w:rPr>
          <w:rFonts w:ascii="Times New Roman" w:hAnsi="Times New Roman" w:cs="Times New Roman"/>
          <w:sz w:val="24"/>
          <w:szCs w:val="24"/>
        </w:rPr>
        <w:t xml:space="preserve"> </w:t>
      </w:r>
      <w:r w:rsidR="001D7C53">
        <w:rPr>
          <w:rFonts w:ascii="Times New Roman" w:hAnsi="Times New Roman" w:cs="Times New Roman"/>
          <w:sz w:val="24"/>
          <w:szCs w:val="24"/>
        </w:rPr>
        <w:t>has he</w:t>
      </w:r>
      <w:r w:rsidR="006140A1" w:rsidRPr="006140A1">
        <w:rPr>
          <w:rFonts w:ascii="Times New Roman" w:hAnsi="Times New Roman" w:cs="Times New Roman"/>
          <w:sz w:val="24"/>
          <w:szCs w:val="24"/>
        </w:rPr>
        <w:t xml:space="preserve"> demonstrated any </w:t>
      </w:r>
      <w:r w:rsidR="00051294">
        <w:rPr>
          <w:rFonts w:ascii="Times New Roman" w:hAnsi="Times New Roman" w:cs="Times New Roman"/>
          <w:sz w:val="24"/>
          <w:szCs w:val="24"/>
        </w:rPr>
        <w:t xml:space="preserve">plausible </w:t>
      </w:r>
      <w:r w:rsidR="006140A1" w:rsidRPr="006140A1">
        <w:rPr>
          <w:rFonts w:ascii="Times New Roman" w:hAnsi="Times New Roman" w:cs="Times New Roman"/>
          <w:sz w:val="24"/>
          <w:szCs w:val="24"/>
        </w:rPr>
        <w:t xml:space="preserve">prospects of success should leave for direct </w:t>
      </w:r>
      <w:r w:rsidR="006140A1" w:rsidRPr="006140A1">
        <w:rPr>
          <w:rFonts w:ascii="Times New Roman" w:hAnsi="Times New Roman" w:cs="Times New Roman"/>
          <w:sz w:val="24"/>
          <w:szCs w:val="24"/>
        </w:rPr>
        <w:lastRenderedPageBreak/>
        <w:t xml:space="preserve">access be granted. I am therefore </w:t>
      </w:r>
      <w:r w:rsidR="00051294">
        <w:rPr>
          <w:rFonts w:ascii="Times New Roman" w:hAnsi="Times New Roman" w:cs="Times New Roman"/>
          <w:sz w:val="24"/>
          <w:szCs w:val="24"/>
        </w:rPr>
        <w:t xml:space="preserve">amply </w:t>
      </w:r>
      <w:r w:rsidR="006140A1" w:rsidRPr="006140A1">
        <w:rPr>
          <w:rFonts w:ascii="Times New Roman" w:hAnsi="Times New Roman" w:cs="Times New Roman"/>
          <w:sz w:val="24"/>
          <w:szCs w:val="24"/>
        </w:rPr>
        <w:t>satisfied that it would not be in the interests of justice to grant the relief sought in the present application.</w:t>
      </w:r>
    </w:p>
    <w:p w14:paraId="144F3F72" w14:textId="7197DCB1" w:rsidR="00051294" w:rsidRDefault="006140A1" w:rsidP="00051294">
      <w:pPr>
        <w:spacing w:line="480" w:lineRule="auto"/>
        <w:ind w:firstLine="720"/>
        <w:jc w:val="both"/>
        <w:rPr>
          <w:rFonts w:ascii="Times New Roman" w:hAnsi="Times New Roman" w:cs="Times New Roman"/>
          <w:sz w:val="24"/>
          <w:szCs w:val="24"/>
        </w:rPr>
      </w:pPr>
      <w:r w:rsidRPr="006140A1">
        <w:rPr>
          <w:rFonts w:ascii="Times New Roman" w:hAnsi="Times New Roman" w:cs="Times New Roman"/>
          <w:sz w:val="24"/>
          <w:szCs w:val="24"/>
        </w:rPr>
        <w:t>In the result, the application for direct access cannot succeed. The applicant ha</w:t>
      </w:r>
      <w:r w:rsidR="00C4437F">
        <w:rPr>
          <w:rFonts w:ascii="Times New Roman" w:hAnsi="Times New Roman" w:cs="Times New Roman"/>
          <w:sz w:val="24"/>
          <w:szCs w:val="24"/>
        </w:rPr>
        <w:t>s</w:t>
      </w:r>
      <w:r w:rsidRPr="006140A1">
        <w:rPr>
          <w:rFonts w:ascii="Times New Roman" w:hAnsi="Times New Roman" w:cs="Times New Roman"/>
          <w:sz w:val="24"/>
          <w:szCs w:val="24"/>
        </w:rPr>
        <w:t xml:space="preserve"> </w:t>
      </w:r>
      <w:r w:rsidR="00C04892">
        <w:rPr>
          <w:rFonts w:ascii="Times New Roman" w:hAnsi="Times New Roman" w:cs="Times New Roman"/>
          <w:sz w:val="24"/>
          <w:szCs w:val="24"/>
        </w:rPr>
        <w:t>undoubtedly</w:t>
      </w:r>
      <w:r w:rsidR="00051294">
        <w:rPr>
          <w:rFonts w:ascii="Times New Roman" w:hAnsi="Times New Roman" w:cs="Times New Roman"/>
          <w:sz w:val="24"/>
          <w:szCs w:val="24"/>
        </w:rPr>
        <w:t xml:space="preserve"> failed to establish</w:t>
      </w:r>
      <w:r w:rsidRPr="006140A1">
        <w:rPr>
          <w:rFonts w:ascii="Times New Roman" w:hAnsi="Times New Roman" w:cs="Times New Roman"/>
          <w:sz w:val="24"/>
          <w:szCs w:val="24"/>
        </w:rPr>
        <w:t xml:space="preserve"> a sufficient basis to warrant the intervention of this Court </w:t>
      </w:r>
      <w:r w:rsidR="00051294">
        <w:rPr>
          <w:rFonts w:ascii="Times New Roman" w:hAnsi="Times New Roman" w:cs="Times New Roman"/>
          <w:sz w:val="24"/>
          <w:szCs w:val="24"/>
        </w:rPr>
        <w:t>for</w:t>
      </w:r>
      <w:r w:rsidRPr="006140A1">
        <w:rPr>
          <w:rFonts w:ascii="Times New Roman" w:hAnsi="Times New Roman" w:cs="Times New Roman"/>
          <w:sz w:val="24"/>
          <w:szCs w:val="24"/>
        </w:rPr>
        <w:t xml:space="preserve"> the relief that </w:t>
      </w:r>
      <w:r w:rsidR="00C4437F">
        <w:rPr>
          <w:rFonts w:ascii="Times New Roman" w:hAnsi="Times New Roman" w:cs="Times New Roman"/>
          <w:sz w:val="24"/>
          <w:szCs w:val="24"/>
        </w:rPr>
        <w:t>he seeks.</w:t>
      </w:r>
      <w:r w:rsidR="0001688F" w:rsidRPr="0001688F">
        <w:rPr>
          <w:rFonts w:ascii="Times New Roman" w:hAnsi="Times New Roman" w:cs="Times New Roman"/>
          <w:sz w:val="24"/>
          <w:szCs w:val="24"/>
        </w:rPr>
        <w:t xml:space="preserve"> In these circumstances, the </w:t>
      </w:r>
      <w:r w:rsidR="00051294">
        <w:rPr>
          <w:rFonts w:ascii="Times New Roman" w:hAnsi="Times New Roman" w:cs="Times New Roman"/>
          <w:sz w:val="24"/>
          <w:szCs w:val="24"/>
        </w:rPr>
        <w:t xml:space="preserve">inevitable result is that </w:t>
      </w:r>
      <w:r w:rsidR="0001688F" w:rsidRPr="0001688F">
        <w:rPr>
          <w:rFonts w:ascii="Times New Roman" w:hAnsi="Times New Roman" w:cs="Times New Roman"/>
          <w:sz w:val="24"/>
          <w:szCs w:val="24"/>
        </w:rPr>
        <w:t>the application</w:t>
      </w:r>
      <w:r w:rsidR="00051294">
        <w:rPr>
          <w:rFonts w:ascii="Times New Roman" w:hAnsi="Times New Roman" w:cs="Times New Roman"/>
          <w:sz w:val="24"/>
          <w:szCs w:val="24"/>
        </w:rPr>
        <w:t xml:space="preserve"> should be dismissed.</w:t>
      </w:r>
    </w:p>
    <w:p w14:paraId="4AD084FB" w14:textId="281595E0" w:rsidR="000E52FF" w:rsidRDefault="00EF187A" w:rsidP="000E52FF">
      <w:pPr>
        <w:spacing w:before="240" w:line="480" w:lineRule="auto"/>
        <w:ind w:firstLine="720"/>
        <w:jc w:val="both"/>
        <w:rPr>
          <w:rFonts w:ascii="Times New Roman" w:hAnsi="Times New Roman" w:cs="Times New Roman"/>
          <w:sz w:val="24"/>
          <w:szCs w:val="24"/>
          <w:lang w:val="en-ZW"/>
        </w:rPr>
      </w:pPr>
      <w:r w:rsidRPr="00EF187A">
        <w:rPr>
          <w:rFonts w:ascii="Times New Roman" w:hAnsi="Times New Roman" w:cs="Times New Roman"/>
          <w:sz w:val="24"/>
          <w:szCs w:val="24"/>
          <w:lang w:val="en-ZW"/>
        </w:rPr>
        <w:t>Accordingly, the application is dismissed with no order as to costs.</w:t>
      </w:r>
    </w:p>
    <w:p w14:paraId="49835E5A" w14:textId="77777777" w:rsidR="00C04892" w:rsidRDefault="00C04892" w:rsidP="00003256">
      <w:pPr>
        <w:spacing w:before="240" w:line="360" w:lineRule="auto"/>
        <w:jc w:val="both"/>
        <w:rPr>
          <w:rFonts w:ascii="Times New Roman" w:hAnsi="Times New Roman" w:cs="Times New Roman"/>
          <w:sz w:val="24"/>
          <w:szCs w:val="24"/>
          <w:lang w:val="en-ZW"/>
        </w:rPr>
      </w:pPr>
    </w:p>
    <w:p w14:paraId="6F73E66C" w14:textId="77777777" w:rsidR="000E52FF" w:rsidRDefault="000E52FF" w:rsidP="00003256">
      <w:pPr>
        <w:spacing w:before="240" w:line="360" w:lineRule="auto"/>
        <w:jc w:val="both"/>
        <w:rPr>
          <w:rFonts w:ascii="Times New Roman" w:hAnsi="Times New Roman" w:cs="Times New Roman"/>
          <w:sz w:val="24"/>
          <w:szCs w:val="24"/>
          <w:lang w:val="en-ZW"/>
        </w:rPr>
      </w:pPr>
    </w:p>
    <w:p w14:paraId="60B9203A" w14:textId="3693345D" w:rsidR="005D02EC" w:rsidRPr="007442AF" w:rsidRDefault="005D02EC" w:rsidP="00003256">
      <w:pPr>
        <w:spacing w:before="240" w:line="360" w:lineRule="auto"/>
        <w:jc w:val="both"/>
        <w:rPr>
          <w:rFonts w:ascii="Times New Roman" w:hAnsi="Times New Roman" w:cs="Times New Roman"/>
          <w:bCs/>
          <w:sz w:val="24"/>
          <w:szCs w:val="24"/>
        </w:rPr>
      </w:pPr>
      <w:r>
        <w:rPr>
          <w:rFonts w:ascii="Times New Roman" w:hAnsi="Times New Roman" w:cs="Times New Roman"/>
          <w:b/>
          <w:sz w:val="24"/>
          <w:szCs w:val="24"/>
        </w:rPr>
        <w:tab/>
        <w:t>GARWE JCC:</w:t>
      </w:r>
      <w:r w:rsidR="007442AF">
        <w:rPr>
          <w:rFonts w:ascii="Times New Roman" w:hAnsi="Times New Roman" w:cs="Times New Roman"/>
          <w:bCs/>
          <w:sz w:val="24"/>
          <w:szCs w:val="24"/>
        </w:rPr>
        <w:tab/>
        <w:t>I agree.</w:t>
      </w:r>
    </w:p>
    <w:p w14:paraId="2E70D309" w14:textId="4F777A34" w:rsidR="005D02EC" w:rsidRPr="007442AF" w:rsidRDefault="005D02EC" w:rsidP="00003256">
      <w:pPr>
        <w:spacing w:before="240" w:line="360" w:lineRule="auto"/>
        <w:jc w:val="both"/>
        <w:rPr>
          <w:rFonts w:ascii="Times New Roman" w:hAnsi="Times New Roman" w:cs="Times New Roman"/>
          <w:bCs/>
          <w:sz w:val="24"/>
          <w:szCs w:val="24"/>
        </w:rPr>
      </w:pPr>
      <w:r>
        <w:rPr>
          <w:rFonts w:ascii="Times New Roman" w:hAnsi="Times New Roman" w:cs="Times New Roman"/>
          <w:b/>
          <w:sz w:val="24"/>
          <w:szCs w:val="24"/>
        </w:rPr>
        <w:tab/>
        <w:t>MAKARAU JCC:</w:t>
      </w:r>
      <w:r w:rsidR="007442AF">
        <w:rPr>
          <w:rFonts w:ascii="Times New Roman" w:hAnsi="Times New Roman" w:cs="Times New Roman"/>
          <w:bCs/>
          <w:sz w:val="24"/>
          <w:szCs w:val="24"/>
        </w:rPr>
        <w:tab/>
        <w:t>I agree.</w:t>
      </w:r>
    </w:p>
    <w:p w14:paraId="50C14ACB" w14:textId="77777777" w:rsidR="005D02EC" w:rsidRDefault="005D02EC" w:rsidP="00003256">
      <w:pPr>
        <w:spacing w:before="240" w:line="360" w:lineRule="auto"/>
        <w:jc w:val="both"/>
        <w:rPr>
          <w:rFonts w:ascii="Times New Roman" w:hAnsi="Times New Roman" w:cs="Times New Roman"/>
          <w:b/>
          <w:sz w:val="24"/>
          <w:szCs w:val="24"/>
        </w:rPr>
      </w:pPr>
    </w:p>
    <w:p w14:paraId="316C17AD" w14:textId="77777777" w:rsidR="00C04892" w:rsidRPr="00567E5C" w:rsidRDefault="00C04892" w:rsidP="00003256">
      <w:pPr>
        <w:spacing w:before="240" w:line="360" w:lineRule="auto"/>
        <w:jc w:val="both"/>
        <w:rPr>
          <w:rFonts w:ascii="Times New Roman" w:hAnsi="Times New Roman" w:cs="Times New Roman"/>
          <w:b/>
          <w:sz w:val="24"/>
          <w:szCs w:val="24"/>
        </w:rPr>
      </w:pPr>
    </w:p>
    <w:p w14:paraId="0D2FF2FC" w14:textId="5E5C1F83" w:rsidR="00567E5C" w:rsidRDefault="00EB3678" w:rsidP="00521C9E">
      <w:pPr>
        <w:spacing w:line="240" w:lineRule="auto"/>
        <w:jc w:val="both"/>
        <w:rPr>
          <w:rFonts w:ascii="Times New Roman" w:hAnsi="Times New Roman" w:cs="Times New Roman"/>
          <w:sz w:val="24"/>
          <w:szCs w:val="24"/>
        </w:rPr>
      </w:pPr>
      <w:proofErr w:type="spellStart"/>
      <w:r>
        <w:rPr>
          <w:rFonts w:ascii="Times New Roman" w:hAnsi="Times New Roman" w:cs="Times New Roman"/>
          <w:i/>
          <w:iCs/>
          <w:sz w:val="24"/>
          <w:szCs w:val="24"/>
        </w:rPr>
        <w:t>Muchina</w:t>
      </w:r>
      <w:proofErr w:type="spellEnd"/>
      <w:r>
        <w:rPr>
          <w:rFonts w:ascii="Times New Roman" w:hAnsi="Times New Roman" w:cs="Times New Roman"/>
          <w:i/>
          <w:iCs/>
          <w:sz w:val="24"/>
          <w:szCs w:val="24"/>
        </w:rPr>
        <w:t xml:space="preserve"> Attorneys, </w:t>
      </w:r>
      <w:r>
        <w:rPr>
          <w:rFonts w:ascii="Times New Roman" w:hAnsi="Times New Roman" w:cs="Times New Roman"/>
          <w:sz w:val="24"/>
          <w:szCs w:val="24"/>
        </w:rPr>
        <w:t>applicant’s legal practitioners</w:t>
      </w:r>
    </w:p>
    <w:p w14:paraId="3E28CB3C" w14:textId="467F98AE" w:rsidR="00502A3F" w:rsidRDefault="00EB3678" w:rsidP="00521C9E">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National Prosecuting Authority</w:t>
      </w:r>
      <w:r w:rsidR="003354A3">
        <w:rPr>
          <w:rFonts w:ascii="Times New Roman" w:hAnsi="Times New Roman" w:cs="Times New Roman"/>
          <w:i/>
          <w:iCs/>
          <w:sz w:val="24"/>
          <w:szCs w:val="24"/>
        </w:rPr>
        <w:t xml:space="preserve">, </w:t>
      </w:r>
      <w:r w:rsidR="003354A3">
        <w:rPr>
          <w:rFonts w:ascii="Times New Roman" w:hAnsi="Times New Roman" w:cs="Times New Roman"/>
          <w:sz w:val="24"/>
          <w:szCs w:val="24"/>
        </w:rPr>
        <w:t>respondent’s legal practitioners</w:t>
      </w:r>
    </w:p>
    <w:p w14:paraId="346E1968" w14:textId="77777777" w:rsidR="00C41FED" w:rsidRPr="003354A3" w:rsidRDefault="00C41FED" w:rsidP="00521C9E">
      <w:pPr>
        <w:spacing w:after="0" w:line="240" w:lineRule="auto"/>
        <w:jc w:val="both"/>
        <w:rPr>
          <w:rFonts w:ascii="Times New Roman" w:hAnsi="Times New Roman" w:cs="Times New Roman"/>
          <w:sz w:val="24"/>
          <w:szCs w:val="24"/>
        </w:rPr>
      </w:pPr>
    </w:p>
    <w:sectPr w:rsidR="00C41FED" w:rsidRPr="003354A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E00D2" w14:textId="77777777" w:rsidR="0085694B" w:rsidRDefault="0085694B" w:rsidP="007F64AA">
      <w:pPr>
        <w:spacing w:after="0" w:line="240" w:lineRule="auto"/>
      </w:pPr>
      <w:r>
        <w:separator/>
      </w:r>
    </w:p>
  </w:endnote>
  <w:endnote w:type="continuationSeparator" w:id="0">
    <w:p w14:paraId="6FBE5D1B" w14:textId="77777777" w:rsidR="0085694B" w:rsidRDefault="0085694B" w:rsidP="007F6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00965" w14:textId="77777777" w:rsidR="0085694B" w:rsidRDefault="0085694B" w:rsidP="007F64AA">
      <w:pPr>
        <w:spacing w:after="0" w:line="240" w:lineRule="auto"/>
      </w:pPr>
      <w:r>
        <w:separator/>
      </w:r>
    </w:p>
  </w:footnote>
  <w:footnote w:type="continuationSeparator" w:id="0">
    <w:p w14:paraId="5C4D51A1" w14:textId="77777777" w:rsidR="0085694B" w:rsidRDefault="0085694B" w:rsidP="007F6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C0C23" w14:textId="4BA068E0" w:rsidR="007F64AA" w:rsidRDefault="007F64AA">
    <w:pPr>
      <w:pStyle w:val="Header"/>
    </w:pPr>
    <w:r>
      <w:rPr>
        <w:noProof/>
      </w:rPr>
      <mc:AlternateContent>
        <mc:Choice Requires="wps">
          <w:drawing>
            <wp:anchor distT="0" distB="0" distL="114300" distR="114300" simplePos="0" relativeHeight="251657728" behindDoc="0" locked="0" layoutInCell="0" allowOverlap="1" wp14:anchorId="10E5292F" wp14:editId="4269A799">
              <wp:simplePos x="0" y="0"/>
              <wp:positionH relativeFrom="margin">
                <wp:align>left</wp:align>
              </wp:positionH>
              <wp:positionV relativeFrom="topMargin">
                <wp:align>center</wp:align>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A7495" w14:textId="4B5A0C67" w:rsidR="007F64AA" w:rsidRPr="00007E47" w:rsidRDefault="007F64AA" w:rsidP="007F64AA">
                          <w:pPr>
                            <w:spacing w:after="0" w:line="240" w:lineRule="auto"/>
                            <w:jc w:val="right"/>
                            <w:rPr>
                              <w:noProof/>
                            </w:rPr>
                          </w:pPr>
                          <w:r w:rsidRPr="00007E47">
                            <w:rPr>
                              <w:noProof/>
                            </w:rPr>
                            <w:t xml:space="preserve">Judgment No. CCZ </w:t>
                          </w:r>
                          <w:r w:rsidR="000206CC">
                            <w:rPr>
                              <w:noProof/>
                            </w:rPr>
                            <w:t>3-</w:t>
                          </w:r>
                          <w:r w:rsidR="000D584F">
                            <w:rPr>
                              <w:noProof/>
                            </w:rPr>
                            <w:t>26</w:t>
                          </w:r>
                        </w:p>
                        <w:p w14:paraId="5BD727A2" w14:textId="7CEB59D8" w:rsidR="007F64AA" w:rsidRPr="00007E47" w:rsidRDefault="007F64AA" w:rsidP="007F64AA">
                          <w:pPr>
                            <w:spacing w:after="0" w:line="240" w:lineRule="auto"/>
                            <w:jc w:val="right"/>
                            <w:rPr>
                              <w:noProof/>
                            </w:rPr>
                          </w:pPr>
                          <w:r w:rsidRPr="00007E47">
                            <w:rPr>
                              <w:noProof/>
                            </w:rPr>
                            <w:t xml:space="preserve">Const. Application No. CCZ </w:t>
                          </w:r>
                          <w:r>
                            <w:rPr>
                              <w:noProof/>
                            </w:rPr>
                            <w:t>51/25</w:t>
                          </w:r>
                        </w:p>
                        <w:p w14:paraId="77EC173F" w14:textId="681851D5" w:rsidR="007F64AA" w:rsidRDefault="007F64AA">
                          <w:pPr>
                            <w:spacing w:after="0" w:line="240" w:lineRule="auto"/>
                            <w:jc w:val="right"/>
                            <w:rPr>
                              <w:noProof/>
                            </w:rPr>
                          </w:pP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0E5292F" id="_x0000_t202" coordsize="21600,21600" o:spt="202" path="m,l,21600r21600,l21600,xe">
              <v:stroke joinstyle="miter"/>
              <v:path gradientshapeok="t" o:connecttype="rect"/>
            </v:shapetype>
            <v:shape id="Text Box 229" o:spid="_x0000_s1026" type="#_x0000_t202" style="position:absolute;margin-left:0;margin-top:0;width:468pt;height:13.7pt;z-index:25165772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137A7495" w14:textId="4B5A0C67" w:rsidR="007F64AA" w:rsidRPr="00007E47" w:rsidRDefault="007F64AA" w:rsidP="007F64AA">
                    <w:pPr>
                      <w:spacing w:after="0" w:line="240" w:lineRule="auto"/>
                      <w:jc w:val="right"/>
                      <w:rPr>
                        <w:noProof/>
                      </w:rPr>
                    </w:pPr>
                    <w:r w:rsidRPr="00007E47">
                      <w:rPr>
                        <w:noProof/>
                      </w:rPr>
                      <w:t xml:space="preserve">Judgment No. CCZ </w:t>
                    </w:r>
                    <w:r w:rsidR="000206CC">
                      <w:rPr>
                        <w:noProof/>
                      </w:rPr>
                      <w:t>3-</w:t>
                    </w:r>
                    <w:r w:rsidR="000D584F">
                      <w:rPr>
                        <w:noProof/>
                      </w:rPr>
                      <w:t>26</w:t>
                    </w:r>
                  </w:p>
                  <w:p w14:paraId="5BD727A2" w14:textId="7CEB59D8" w:rsidR="007F64AA" w:rsidRPr="00007E47" w:rsidRDefault="007F64AA" w:rsidP="007F64AA">
                    <w:pPr>
                      <w:spacing w:after="0" w:line="240" w:lineRule="auto"/>
                      <w:jc w:val="right"/>
                      <w:rPr>
                        <w:noProof/>
                      </w:rPr>
                    </w:pPr>
                    <w:r w:rsidRPr="00007E47">
                      <w:rPr>
                        <w:noProof/>
                      </w:rPr>
                      <w:t xml:space="preserve">Const. Application No. CCZ </w:t>
                    </w:r>
                    <w:r>
                      <w:rPr>
                        <w:noProof/>
                      </w:rPr>
                      <w:t>51/25</w:t>
                    </w:r>
                  </w:p>
                  <w:p w14:paraId="77EC173F" w14:textId="681851D5" w:rsidR="007F64AA" w:rsidRDefault="007F64AA">
                    <w:pPr>
                      <w:spacing w:after="0" w:line="240" w:lineRule="auto"/>
                      <w:jc w:val="right"/>
                      <w:rPr>
                        <w:noProof/>
                      </w:rPr>
                    </w:pPr>
                  </w:p>
                </w:txbxContent>
              </v:textbox>
              <w10:wrap anchorx="margin" anchory="margin"/>
            </v:shape>
          </w:pict>
        </mc:Fallback>
      </mc:AlternateContent>
    </w:r>
    <w:r>
      <w:rPr>
        <w:noProof/>
      </w:rPr>
      <mc:AlternateContent>
        <mc:Choice Requires="wps">
          <w:drawing>
            <wp:anchor distT="0" distB="0" distL="114300" distR="114300" simplePos="0" relativeHeight="251656704" behindDoc="0" locked="0" layoutInCell="0" allowOverlap="1" wp14:anchorId="6A4F62E9" wp14:editId="029265AE">
              <wp:simplePos x="0" y="0"/>
              <wp:positionH relativeFrom="page">
                <wp:align>right</wp:align>
              </wp:positionH>
              <wp:positionV relativeFrom="topMargin">
                <wp:align>center</wp:align>
              </wp:positionV>
              <wp:extent cx="911860" cy="170815"/>
              <wp:effectExtent l="0" t="0" r="0" b="635"/>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4DDA588" w14:textId="77777777" w:rsidR="007F64AA" w:rsidRDefault="007F64AA">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6A4F62E9" id="Text Box 231" o:spid="_x0000_s1027" type="#_x0000_t202" style="position:absolute;margin-left:20.6pt;margin-top:0;width:71.8pt;height:13.45pt;z-index:25165670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" o:allowincell="f" fillcolor="#a8d08d [1945]" stroked="f">
              <v:textbox style="mso-fit-shape-to-text:t" inset=",0,,0">
                <w:txbxContent>
                  <w:p w14:paraId="64DDA588" w14:textId="77777777" w:rsidR="007F64AA" w:rsidRDefault="007F64AA">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24C9"/>
    <w:multiLevelType w:val="hybridMultilevel"/>
    <w:tmpl w:val="C24685E0"/>
    <w:lvl w:ilvl="0" w:tplc="34F26FD6">
      <w:start w:val="1"/>
      <w:numFmt w:val="lowerLetter"/>
      <w:lvlText w:val="(%1)"/>
      <w:lvlJc w:val="left"/>
      <w:pPr>
        <w:ind w:left="1440" w:hanging="360"/>
      </w:pPr>
      <w:rPr>
        <w:rFonts w:hint="default"/>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6866E8B"/>
    <w:multiLevelType w:val="hybridMultilevel"/>
    <w:tmpl w:val="25A8F866"/>
    <w:lvl w:ilvl="0" w:tplc="5E4C2334">
      <w:start w:val="1"/>
      <w:numFmt w:val="decimal"/>
      <w:lvlText w:val="(%1)"/>
      <w:lvlJc w:val="left"/>
      <w:pPr>
        <w:ind w:left="720" w:hanging="360"/>
      </w:pPr>
      <w:rPr>
        <w:rFonts w:hint="default"/>
      </w:rPr>
    </w:lvl>
    <w:lvl w:ilvl="1" w:tplc="F23A43C6">
      <w:start w:val="1"/>
      <w:numFmt w:val="lowerLetter"/>
      <w:lvlText w:val="(%2)"/>
      <w:lvlJc w:val="left"/>
      <w:pPr>
        <w:ind w:left="1440" w:hanging="360"/>
      </w:pPr>
      <w:rPr>
        <w:rFonts w:ascii="Times New Roman" w:eastAsiaTheme="minorHAnsi"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4463985">
    <w:abstractNumId w:val="1"/>
  </w:num>
  <w:num w:numId="2" w16cid:durableId="1863855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8C"/>
    <w:rsid w:val="00003256"/>
    <w:rsid w:val="00007257"/>
    <w:rsid w:val="0001688F"/>
    <w:rsid w:val="000206CC"/>
    <w:rsid w:val="0002166A"/>
    <w:rsid w:val="00022778"/>
    <w:rsid w:val="0002312D"/>
    <w:rsid w:val="00026FA3"/>
    <w:rsid w:val="00035E5F"/>
    <w:rsid w:val="000373E4"/>
    <w:rsid w:val="00037F04"/>
    <w:rsid w:val="00041FD0"/>
    <w:rsid w:val="000420B5"/>
    <w:rsid w:val="00043408"/>
    <w:rsid w:val="00044733"/>
    <w:rsid w:val="00046E14"/>
    <w:rsid w:val="00051294"/>
    <w:rsid w:val="00057F9D"/>
    <w:rsid w:val="00064A26"/>
    <w:rsid w:val="000666AD"/>
    <w:rsid w:val="00072325"/>
    <w:rsid w:val="00077562"/>
    <w:rsid w:val="000809FB"/>
    <w:rsid w:val="000A2F70"/>
    <w:rsid w:val="000A7546"/>
    <w:rsid w:val="000B1AAC"/>
    <w:rsid w:val="000B23A4"/>
    <w:rsid w:val="000B2828"/>
    <w:rsid w:val="000B28CB"/>
    <w:rsid w:val="000C0C1F"/>
    <w:rsid w:val="000D3FBD"/>
    <w:rsid w:val="000D46D5"/>
    <w:rsid w:val="000D584F"/>
    <w:rsid w:val="000E52FF"/>
    <w:rsid w:val="000E5442"/>
    <w:rsid w:val="000F182B"/>
    <w:rsid w:val="000F6152"/>
    <w:rsid w:val="000F6520"/>
    <w:rsid w:val="00104A6C"/>
    <w:rsid w:val="00123DF5"/>
    <w:rsid w:val="00130A8F"/>
    <w:rsid w:val="00133EEB"/>
    <w:rsid w:val="00144F73"/>
    <w:rsid w:val="00147B53"/>
    <w:rsid w:val="00150490"/>
    <w:rsid w:val="00151889"/>
    <w:rsid w:val="0015198C"/>
    <w:rsid w:val="0015491D"/>
    <w:rsid w:val="00154FB8"/>
    <w:rsid w:val="00156A30"/>
    <w:rsid w:val="00160A3B"/>
    <w:rsid w:val="00163663"/>
    <w:rsid w:val="00164459"/>
    <w:rsid w:val="00175F19"/>
    <w:rsid w:val="001816B1"/>
    <w:rsid w:val="00187CCF"/>
    <w:rsid w:val="001934AA"/>
    <w:rsid w:val="00194C66"/>
    <w:rsid w:val="00195EB3"/>
    <w:rsid w:val="001A7B05"/>
    <w:rsid w:val="001C0EAF"/>
    <w:rsid w:val="001C1E3D"/>
    <w:rsid w:val="001C559C"/>
    <w:rsid w:val="001D2F1E"/>
    <w:rsid w:val="001D7C53"/>
    <w:rsid w:val="001E05F6"/>
    <w:rsid w:val="001E1450"/>
    <w:rsid w:val="001E2318"/>
    <w:rsid w:val="001E3EEC"/>
    <w:rsid w:val="001F05C1"/>
    <w:rsid w:val="001F7039"/>
    <w:rsid w:val="00201B76"/>
    <w:rsid w:val="0021058B"/>
    <w:rsid w:val="00211C1F"/>
    <w:rsid w:val="002158CF"/>
    <w:rsid w:val="00217C94"/>
    <w:rsid w:val="00234C84"/>
    <w:rsid w:val="002446CD"/>
    <w:rsid w:val="00244A07"/>
    <w:rsid w:val="0025045F"/>
    <w:rsid w:val="002535E8"/>
    <w:rsid w:val="00255923"/>
    <w:rsid w:val="00260129"/>
    <w:rsid w:val="002638AE"/>
    <w:rsid w:val="00263D88"/>
    <w:rsid w:val="00277752"/>
    <w:rsid w:val="00280610"/>
    <w:rsid w:val="00296AFD"/>
    <w:rsid w:val="002C136F"/>
    <w:rsid w:val="002C2937"/>
    <w:rsid w:val="002D69E7"/>
    <w:rsid w:val="002D6D92"/>
    <w:rsid w:val="002E0A26"/>
    <w:rsid w:val="002F75D2"/>
    <w:rsid w:val="00306252"/>
    <w:rsid w:val="0031536F"/>
    <w:rsid w:val="0031703C"/>
    <w:rsid w:val="003241F7"/>
    <w:rsid w:val="00331E1F"/>
    <w:rsid w:val="003354A3"/>
    <w:rsid w:val="00336185"/>
    <w:rsid w:val="00343C21"/>
    <w:rsid w:val="00345C36"/>
    <w:rsid w:val="00355A09"/>
    <w:rsid w:val="0035690D"/>
    <w:rsid w:val="00367B58"/>
    <w:rsid w:val="00375EE4"/>
    <w:rsid w:val="00387260"/>
    <w:rsid w:val="0039372C"/>
    <w:rsid w:val="003946FB"/>
    <w:rsid w:val="003955DC"/>
    <w:rsid w:val="003A416F"/>
    <w:rsid w:val="003B0C05"/>
    <w:rsid w:val="003B262C"/>
    <w:rsid w:val="003B62A6"/>
    <w:rsid w:val="003C40DD"/>
    <w:rsid w:val="003C4E11"/>
    <w:rsid w:val="003C56E9"/>
    <w:rsid w:val="003E0A58"/>
    <w:rsid w:val="003E0F3E"/>
    <w:rsid w:val="004003F3"/>
    <w:rsid w:val="00403549"/>
    <w:rsid w:val="004074CC"/>
    <w:rsid w:val="00410177"/>
    <w:rsid w:val="00410EA9"/>
    <w:rsid w:val="00412F32"/>
    <w:rsid w:val="00414A75"/>
    <w:rsid w:val="004225BD"/>
    <w:rsid w:val="00425E55"/>
    <w:rsid w:val="004261F9"/>
    <w:rsid w:val="0044091D"/>
    <w:rsid w:val="00444AF4"/>
    <w:rsid w:val="0044541F"/>
    <w:rsid w:val="004464DD"/>
    <w:rsid w:val="00446CB5"/>
    <w:rsid w:val="0044713C"/>
    <w:rsid w:val="004473B3"/>
    <w:rsid w:val="00466A1A"/>
    <w:rsid w:val="00483F63"/>
    <w:rsid w:val="00485ED6"/>
    <w:rsid w:val="00492ADD"/>
    <w:rsid w:val="00496168"/>
    <w:rsid w:val="004A4AE5"/>
    <w:rsid w:val="004A4D83"/>
    <w:rsid w:val="004E3014"/>
    <w:rsid w:val="004F1480"/>
    <w:rsid w:val="004F49DD"/>
    <w:rsid w:val="004F5256"/>
    <w:rsid w:val="00500326"/>
    <w:rsid w:val="0050111A"/>
    <w:rsid w:val="00502A3F"/>
    <w:rsid w:val="00504E5B"/>
    <w:rsid w:val="00511856"/>
    <w:rsid w:val="005118B0"/>
    <w:rsid w:val="00514DDE"/>
    <w:rsid w:val="00521C9E"/>
    <w:rsid w:val="00534C5E"/>
    <w:rsid w:val="00535A19"/>
    <w:rsid w:val="0053614C"/>
    <w:rsid w:val="00537927"/>
    <w:rsid w:val="0054072A"/>
    <w:rsid w:val="00542F0A"/>
    <w:rsid w:val="0055126A"/>
    <w:rsid w:val="00563BEA"/>
    <w:rsid w:val="00567E5C"/>
    <w:rsid w:val="00570CFB"/>
    <w:rsid w:val="005728D4"/>
    <w:rsid w:val="00573995"/>
    <w:rsid w:val="00576F13"/>
    <w:rsid w:val="0058180D"/>
    <w:rsid w:val="00582835"/>
    <w:rsid w:val="00583912"/>
    <w:rsid w:val="005842DF"/>
    <w:rsid w:val="00593F43"/>
    <w:rsid w:val="005964E5"/>
    <w:rsid w:val="005A0519"/>
    <w:rsid w:val="005A57E5"/>
    <w:rsid w:val="005A6075"/>
    <w:rsid w:val="005B3E66"/>
    <w:rsid w:val="005B5B86"/>
    <w:rsid w:val="005C044E"/>
    <w:rsid w:val="005D02EC"/>
    <w:rsid w:val="005D5099"/>
    <w:rsid w:val="005E2B1E"/>
    <w:rsid w:val="005F259A"/>
    <w:rsid w:val="005F6627"/>
    <w:rsid w:val="0060182A"/>
    <w:rsid w:val="00603972"/>
    <w:rsid w:val="00610741"/>
    <w:rsid w:val="006140A1"/>
    <w:rsid w:val="00632E3E"/>
    <w:rsid w:val="00644A60"/>
    <w:rsid w:val="00660278"/>
    <w:rsid w:val="00661DBE"/>
    <w:rsid w:val="006638B9"/>
    <w:rsid w:val="00666E60"/>
    <w:rsid w:val="006677A2"/>
    <w:rsid w:val="00673F99"/>
    <w:rsid w:val="006810F7"/>
    <w:rsid w:val="00682281"/>
    <w:rsid w:val="00686433"/>
    <w:rsid w:val="0069093F"/>
    <w:rsid w:val="006A5222"/>
    <w:rsid w:val="006A6BF1"/>
    <w:rsid w:val="006B0050"/>
    <w:rsid w:val="006B7D40"/>
    <w:rsid w:val="006D02C7"/>
    <w:rsid w:val="006D5AF2"/>
    <w:rsid w:val="006D7F46"/>
    <w:rsid w:val="006F50AD"/>
    <w:rsid w:val="00704773"/>
    <w:rsid w:val="00714C7B"/>
    <w:rsid w:val="0072096C"/>
    <w:rsid w:val="00725821"/>
    <w:rsid w:val="0073198A"/>
    <w:rsid w:val="00737B59"/>
    <w:rsid w:val="007442AF"/>
    <w:rsid w:val="007455C1"/>
    <w:rsid w:val="007723AB"/>
    <w:rsid w:val="0077416F"/>
    <w:rsid w:val="0078522D"/>
    <w:rsid w:val="00791097"/>
    <w:rsid w:val="00796F96"/>
    <w:rsid w:val="00797C3B"/>
    <w:rsid w:val="007A0461"/>
    <w:rsid w:val="007A5287"/>
    <w:rsid w:val="007B0F32"/>
    <w:rsid w:val="007B20FC"/>
    <w:rsid w:val="007B3300"/>
    <w:rsid w:val="007D0168"/>
    <w:rsid w:val="007E4B7F"/>
    <w:rsid w:val="007E7FD4"/>
    <w:rsid w:val="007F33C7"/>
    <w:rsid w:val="007F5557"/>
    <w:rsid w:val="007F5737"/>
    <w:rsid w:val="007F64AA"/>
    <w:rsid w:val="00800AA2"/>
    <w:rsid w:val="008010B8"/>
    <w:rsid w:val="0080457F"/>
    <w:rsid w:val="00817DEF"/>
    <w:rsid w:val="008313E7"/>
    <w:rsid w:val="00841BDC"/>
    <w:rsid w:val="00841F6C"/>
    <w:rsid w:val="008428BE"/>
    <w:rsid w:val="008444CA"/>
    <w:rsid w:val="0085694B"/>
    <w:rsid w:val="00874A95"/>
    <w:rsid w:val="00876A10"/>
    <w:rsid w:val="00883939"/>
    <w:rsid w:val="00887E9A"/>
    <w:rsid w:val="008A780E"/>
    <w:rsid w:val="008B4C84"/>
    <w:rsid w:val="008B7CD0"/>
    <w:rsid w:val="008B7DF1"/>
    <w:rsid w:val="008C51E2"/>
    <w:rsid w:val="008D2721"/>
    <w:rsid w:val="008D4007"/>
    <w:rsid w:val="008D7DC9"/>
    <w:rsid w:val="008E01CC"/>
    <w:rsid w:val="008E615E"/>
    <w:rsid w:val="008F4A9C"/>
    <w:rsid w:val="008F57BA"/>
    <w:rsid w:val="00904C58"/>
    <w:rsid w:val="0090596F"/>
    <w:rsid w:val="00907ED9"/>
    <w:rsid w:val="00916565"/>
    <w:rsid w:val="00925976"/>
    <w:rsid w:val="00925C74"/>
    <w:rsid w:val="00926C27"/>
    <w:rsid w:val="009309CC"/>
    <w:rsid w:val="0093349A"/>
    <w:rsid w:val="00945D06"/>
    <w:rsid w:val="00957359"/>
    <w:rsid w:val="0096132D"/>
    <w:rsid w:val="00971C05"/>
    <w:rsid w:val="00994431"/>
    <w:rsid w:val="009A2B46"/>
    <w:rsid w:val="009C293B"/>
    <w:rsid w:val="009D08A5"/>
    <w:rsid w:val="009D55E4"/>
    <w:rsid w:val="009D6125"/>
    <w:rsid w:val="00A03F50"/>
    <w:rsid w:val="00A13B94"/>
    <w:rsid w:val="00A14C49"/>
    <w:rsid w:val="00A352B9"/>
    <w:rsid w:val="00A545E6"/>
    <w:rsid w:val="00A82671"/>
    <w:rsid w:val="00A91615"/>
    <w:rsid w:val="00AA1256"/>
    <w:rsid w:val="00AB0C90"/>
    <w:rsid w:val="00AB4567"/>
    <w:rsid w:val="00AB661E"/>
    <w:rsid w:val="00AC05D4"/>
    <w:rsid w:val="00AC3A84"/>
    <w:rsid w:val="00AD0555"/>
    <w:rsid w:val="00AD3A4C"/>
    <w:rsid w:val="00AE1542"/>
    <w:rsid w:val="00AF44D0"/>
    <w:rsid w:val="00B022DB"/>
    <w:rsid w:val="00B029E1"/>
    <w:rsid w:val="00B04003"/>
    <w:rsid w:val="00B05D4B"/>
    <w:rsid w:val="00B1099D"/>
    <w:rsid w:val="00B15654"/>
    <w:rsid w:val="00B20B64"/>
    <w:rsid w:val="00B212D3"/>
    <w:rsid w:val="00B46E76"/>
    <w:rsid w:val="00B471FB"/>
    <w:rsid w:val="00B5107A"/>
    <w:rsid w:val="00B56F9D"/>
    <w:rsid w:val="00B6043B"/>
    <w:rsid w:val="00B67C7D"/>
    <w:rsid w:val="00B90208"/>
    <w:rsid w:val="00B909C3"/>
    <w:rsid w:val="00B92F47"/>
    <w:rsid w:val="00B95B03"/>
    <w:rsid w:val="00B97B15"/>
    <w:rsid w:val="00BA2658"/>
    <w:rsid w:val="00BA34EE"/>
    <w:rsid w:val="00BA38AF"/>
    <w:rsid w:val="00BA5B94"/>
    <w:rsid w:val="00BB09C6"/>
    <w:rsid w:val="00BB131F"/>
    <w:rsid w:val="00BB199E"/>
    <w:rsid w:val="00BB6B20"/>
    <w:rsid w:val="00BC7BA3"/>
    <w:rsid w:val="00BD34BB"/>
    <w:rsid w:val="00BD6491"/>
    <w:rsid w:val="00BD78FB"/>
    <w:rsid w:val="00BE0145"/>
    <w:rsid w:val="00BE4324"/>
    <w:rsid w:val="00BF2999"/>
    <w:rsid w:val="00BF4A77"/>
    <w:rsid w:val="00BF5F3F"/>
    <w:rsid w:val="00C01625"/>
    <w:rsid w:val="00C04892"/>
    <w:rsid w:val="00C10680"/>
    <w:rsid w:val="00C10A96"/>
    <w:rsid w:val="00C20185"/>
    <w:rsid w:val="00C20E92"/>
    <w:rsid w:val="00C41FED"/>
    <w:rsid w:val="00C43959"/>
    <w:rsid w:val="00C4437F"/>
    <w:rsid w:val="00C44F4C"/>
    <w:rsid w:val="00C452C3"/>
    <w:rsid w:val="00C5299D"/>
    <w:rsid w:val="00C53800"/>
    <w:rsid w:val="00C5511C"/>
    <w:rsid w:val="00C55983"/>
    <w:rsid w:val="00C5754C"/>
    <w:rsid w:val="00C60931"/>
    <w:rsid w:val="00C61CD9"/>
    <w:rsid w:val="00C836FE"/>
    <w:rsid w:val="00C9501E"/>
    <w:rsid w:val="00CA5529"/>
    <w:rsid w:val="00CA768D"/>
    <w:rsid w:val="00CB3BD4"/>
    <w:rsid w:val="00CC5032"/>
    <w:rsid w:val="00CC7BE5"/>
    <w:rsid w:val="00CE1BEB"/>
    <w:rsid w:val="00CF075F"/>
    <w:rsid w:val="00CF2E2E"/>
    <w:rsid w:val="00CF625C"/>
    <w:rsid w:val="00D02C42"/>
    <w:rsid w:val="00D040B0"/>
    <w:rsid w:val="00D1628E"/>
    <w:rsid w:val="00D32918"/>
    <w:rsid w:val="00D33F54"/>
    <w:rsid w:val="00D43B1B"/>
    <w:rsid w:val="00D464CE"/>
    <w:rsid w:val="00D55165"/>
    <w:rsid w:val="00D56D06"/>
    <w:rsid w:val="00D841A2"/>
    <w:rsid w:val="00D97602"/>
    <w:rsid w:val="00DA258E"/>
    <w:rsid w:val="00DB4EDD"/>
    <w:rsid w:val="00DB60E6"/>
    <w:rsid w:val="00DC0DC4"/>
    <w:rsid w:val="00DD10C3"/>
    <w:rsid w:val="00DD418C"/>
    <w:rsid w:val="00DD4A4B"/>
    <w:rsid w:val="00DD53F6"/>
    <w:rsid w:val="00DD6538"/>
    <w:rsid w:val="00DD6D31"/>
    <w:rsid w:val="00DE1296"/>
    <w:rsid w:val="00DE23F1"/>
    <w:rsid w:val="00DF44CD"/>
    <w:rsid w:val="00E02A43"/>
    <w:rsid w:val="00E126CE"/>
    <w:rsid w:val="00E212EA"/>
    <w:rsid w:val="00E24E6E"/>
    <w:rsid w:val="00E328AA"/>
    <w:rsid w:val="00E37A0C"/>
    <w:rsid w:val="00E4129D"/>
    <w:rsid w:val="00E60B44"/>
    <w:rsid w:val="00E6228E"/>
    <w:rsid w:val="00E62FE2"/>
    <w:rsid w:val="00E644FC"/>
    <w:rsid w:val="00E73082"/>
    <w:rsid w:val="00E77A83"/>
    <w:rsid w:val="00E80650"/>
    <w:rsid w:val="00E94010"/>
    <w:rsid w:val="00EA539D"/>
    <w:rsid w:val="00EB3678"/>
    <w:rsid w:val="00EB6134"/>
    <w:rsid w:val="00EB7BC2"/>
    <w:rsid w:val="00EC0523"/>
    <w:rsid w:val="00EC1DDC"/>
    <w:rsid w:val="00EC2DD1"/>
    <w:rsid w:val="00ED1B8F"/>
    <w:rsid w:val="00ED312B"/>
    <w:rsid w:val="00ED38F7"/>
    <w:rsid w:val="00EF0388"/>
    <w:rsid w:val="00EF187A"/>
    <w:rsid w:val="00EF373A"/>
    <w:rsid w:val="00EF6FFC"/>
    <w:rsid w:val="00F0003C"/>
    <w:rsid w:val="00F01BBF"/>
    <w:rsid w:val="00F0632E"/>
    <w:rsid w:val="00F07505"/>
    <w:rsid w:val="00F13511"/>
    <w:rsid w:val="00F17178"/>
    <w:rsid w:val="00F22C6C"/>
    <w:rsid w:val="00F31113"/>
    <w:rsid w:val="00F33010"/>
    <w:rsid w:val="00F50EF5"/>
    <w:rsid w:val="00F53851"/>
    <w:rsid w:val="00F61C79"/>
    <w:rsid w:val="00F65E4A"/>
    <w:rsid w:val="00F74017"/>
    <w:rsid w:val="00F77659"/>
    <w:rsid w:val="00F802D1"/>
    <w:rsid w:val="00F90F85"/>
    <w:rsid w:val="00F922B6"/>
    <w:rsid w:val="00F96618"/>
    <w:rsid w:val="00F966C0"/>
    <w:rsid w:val="00FB0782"/>
    <w:rsid w:val="00FB0A5F"/>
    <w:rsid w:val="00FC3687"/>
    <w:rsid w:val="00FC42AB"/>
    <w:rsid w:val="00FC60DC"/>
    <w:rsid w:val="00FD1321"/>
    <w:rsid w:val="00FD3A62"/>
    <w:rsid w:val="00FE01C1"/>
    <w:rsid w:val="00FE4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B797C"/>
  <w15:chartTrackingRefBased/>
  <w15:docId w15:val="{AC57877E-2980-4806-A88C-530975B50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96F"/>
  </w:style>
  <w:style w:type="paragraph" w:styleId="Heading1">
    <w:name w:val="heading 1"/>
    <w:basedOn w:val="Normal"/>
    <w:next w:val="Normal"/>
    <w:link w:val="Heading1Char"/>
    <w:uiPriority w:val="9"/>
    <w:qFormat/>
    <w:rsid w:val="00DD41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41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418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418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418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41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1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1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1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18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418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418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418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418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41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1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1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18C"/>
    <w:rPr>
      <w:rFonts w:eastAsiaTheme="majorEastAsia" w:cstheme="majorBidi"/>
      <w:color w:val="272727" w:themeColor="text1" w:themeTint="D8"/>
    </w:rPr>
  </w:style>
  <w:style w:type="paragraph" w:styleId="Title">
    <w:name w:val="Title"/>
    <w:basedOn w:val="Normal"/>
    <w:next w:val="Normal"/>
    <w:link w:val="TitleChar"/>
    <w:uiPriority w:val="10"/>
    <w:qFormat/>
    <w:rsid w:val="00DD41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1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1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1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18C"/>
    <w:pPr>
      <w:spacing w:before="160"/>
      <w:jc w:val="center"/>
    </w:pPr>
    <w:rPr>
      <w:i/>
      <w:iCs/>
      <w:color w:val="404040" w:themeColor="text1" w:themeTint="BF"/>
    </w:rPr>
  </w:style>
  <w:style w:type="character" w:customStyle="1" w:styleId="QuoteChar">
    <w:name w:val="Quote Char"/>
    <w:basedOn w:val="DefaultParagraphFont"/>
    <w:link w:val="Quote"/>
    <w:uiPriority w:val="29"/>
    <w:rsid w:val="00DD418C"/>
    <w:rPr>
      <w:i/>
      <w:iCs/>
      <w:color w:val="404040" w:themeColor="text1" w:themeTint="BF"/>
    </w:rPr>
  </w:style>
  <w:style w:type="paragraph" w:styleId="ListParagraph">
    <w:name w:val="List Paragraph"/>
    <w:basedOn w:val="Normal"/>
    <w:uiPriority w:val="34"/>
    <w:qFormat/>
    <w:rsid w:val="00DD418C"/>
    <w:pPr>
      <w:ind w:left="720"/>
      <w:contextualSpacing/>
    </w:pPr>
  </w:style>
  <w:style w:type="character" w:styleId="IntenseEmphasis">
    <w:name w:val="Intense Emphasis"/>
    <w:basedOn w:val="DefaultParagraphFont"/>
    <w:uiPriority w:val="21"/>
    <w:qFormat/>
    <w:rsid w:val="00DD418C"/>
    <w:rPr>
      <w:i/>
      <w:iCs/>
      <w:color w:val="2F5496" w:themeColor="accent1" w:themeShade="BF"/>
    </w:rPr>
  </w:style>
  <w:style w:type="paragraph" w:styleId="IntenseQuote">
    <w:name w:val="Intense Quote"/>
    <w:basedOn w:val="Normal"/>
    <w:next w:val="Normal"/>
    <w:link w:val="IntenseQuoteChar"/>
    <w:uiPriority w:val="30"/>
    <w:qFormat/>
    <w:rsid w:val="00DD41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418C"/>
    <w:rPr>
      <w:i/>
      <w:iCs/>
      <w:color w:val="2F5496" w:themeColor="accent1" w:themeShade="BF"/>
    </w:rPr>
  </w:style>
  <w:style w:type="character" w:styleId="IntenseReference">
    <w:name w:val="Intense Reference"/>
    <w:basedOn w:val="DefaultParagraphFont"/>
    <w:uiPriority w:val="32"/>
    <w:qFormat/>
    <w:rsid w:val="00DD418C"/>
    <w:rPr>
      <w:b/>
      <w:bCs/>
      <w:smallCaps/>
      <w:color w:val="2F5496" w:themeColor="accent1" w:themeShade="BF"/>
      <w:spacing w:val="5"/>
    </w:rPr>
  </w:style>
  <w:style w:type="paragraph" w:styleId="Header">
    <w:name w:val="header"/>
    <w:basedOn w:val="Normal"/>
    <w:link w:val="HeaderChar"/>
    <w:uiPriority w:val="99"/>
    <w:unhideWhenUsed/>
    <w:rsid w:val="007F64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4AA"/>
  </w:style>
  <w:style w:type="paragraph" w:styleId="Footer">
    <w:name w:val="footer"/>
    <w:basedOn w:val="Normal"/>
    <w:link w:val="FooterChar"/>
    <w:uiPriority w:val="99"/>
    <w:unhideWhenUsed/>
    <w:rsid w:val="007F64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4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809</TotalTime>
  <Pages>20</Pages>
  <Words>6054</Words>
  <Characters>34508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Yemurai S Maribha</dc:creator>
  <cp:keywords/>
  <dc:description/>
  <cp:lastModifiedBy>Bharat Patel</cp:lastModifiedBy>
  <cp:revision>61</cp:revision>
  <cp:lastPrinted>2026-05-12T16:50:00Z</cp:lastPrinted>
  <dcterms:created xsi:type="dcterms:W3CDTF">2026-03-09T15:18:00Z</dcterms:created>
  <dcterms:modified xsi:type="dcterms:W3CDTF">2026-05-12T16:52:00Z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1b0d4d4b-096e-48dc-b623-305520f59aaa</vt:lpwstr>
  </property>
</Properties>
</file>