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8C1" w:rsidRPr="00F25F3D" w:rsidRDefault="002528C1" w:rsidP="002C1706">
      <w:pPr>
        <w:spacing w:after="0" w:line="360" w:lineRule="auto"/>
        <w:rPr>
          <w:rFonts w:ascii="Times New Roman" w:hAnsi="Times New Roman" w:cs="Times New Roman"/>
          <w:b/>
          <w:sz w:val="24"/>
          <w:szCs w:val="24"/>
        </w:rPr>
      </w:pPr>
      <w:r w:rsidRPr="00F25F3D">
        <w:rPr>
          <w:rFonts w:ascii="Times New Roman" w:hAnsi="Times New Roman" w:cs="Times New Roman"/>
          <w:b/>
          <w:sz w:val="24"/>
          <w:szCs w:val="24"/>
          <w:u w:val="thick"/>
        </w:rPr>
        <w:t>REPORTABLE</w:t>
      </w:r>
      <w:r w:rsidRPr="00F25F3D">
        <w:rPr>
          <w:rFonts w:ascii="Times New Roman" w:hAnsi="Times New Roman" w:cs="Times New Roman"/>
          <w:b/>
          <w:sz w:val="24"/>
          <w:szCs w:val="24"/>
        </w:rPr>
        <w:t xml:space="preserve">    (</w:t>
      </w:r>
      <w:r w:rsidR="00FC293B">
        <w:rPr>
          <w:rFonts w:ascii="Times New Roman" w:hAnsi="Times New Roman" w:cs="Times New Roman"/>
          <w:b/>
          <w:sz w:val="24"/>
          <w:szCs w:val="24"/>
        </w:rPr>
        <w:t>12</w:t>
      </w:r>
      <w:r w:rsidRPr="00F25F3D">
        <w:rPr>
          <w:rFonts w:ascii="Times New Roman" w:hAnsi="Times New Roman" w:cs="Times New Roman"/>
          <w:b/>
          <w:sz w:val="24"/>
          <w:szCs w:val="24"/>
        </w:rPr>
        <w:t>)</w:t>
      </w:r>
    </w:p>
    <w:p w:rsidR="002528C1" w:rsidRPr="00F25F3D" w:rsidRDefault="002528C1" w:rsidP="002C1706">
      <w:pPr>
        <w:spacing w:after="0" w:line="240" w:lineRule="auto"/>
        <w:rPr>
          <w:rFonts w:ascii="Times New Roman" w:hAnsi="Times New Roman" w:cs="Times New Roman"/>
          <w:b/>
          <w:sz w:val="24"/>
          <w:szCs w:val="24"/>
        </w:rPr>
      </w:pPr>
    </w:p>
    <w:p w:rsidR="00C1071C" w:rsidRPr="00F25F3D" w:rsidRDefault="00F25F3D" w:rsidP="002C1706">
      <w:pPr>
        <w:pStyle w:val="ListParagraph"/>
        <w:numPr>
          <w:ilvl w:val="0"/>
          <w:numId w:val="1"/>
        </w:numPr>
        <w:spacing w:after="0" w:line="240" w:lineRule="auto"/>
        <w:jc w:val="center"/>
        <w:rPr>
          <w:rFonts w:ascii="Times New Roman" w:hAnsi="Times New Roman" w:cs="Times New Roman"/>
          <w:b/>
          <w:sz w:val="24"/>
          <w:szCs w:val="24"/>
        </w:rPr>
      </w:pPr>
      <w:r w:rsidRPr="00F25F3D">
        <w:rPr>
          <w:rFonts w:ascii="Times New Roman" w:hAnsi="Times New Roman" w:cs="Times New Roman"/>
          <w:b/>
          <w:sz w:val="24"/>
          <w:szCs w:val="24"/>
        </w:rPr>
        <w:t xml:space="preserve">    </w:t>
      </w:r>
      <w:r w:rsidR="00892647" w:rsidRPr="00F25F3D">
        <w:rPr>
          <w:rFonts w:ascii="Times New Roman" w:hAnsi="Times New Roman" w:cs="Times New Roman"/>
          <w:b/>
          <w:sz w:val="24"/>
          <w:szCs w:val="24"/>
        </w:rPr>
        <w:t xml:space="preserve">DENIAS </w:t>
      </w:r>
      <w:r w:rsidRPr="00F25F3D">
        <w:rPr>
          <w:rFonts w:ascii="Times New Roman" w:hAnsi="Times New Roman" w:cs="Times New Roman"/>
          <w:b/>
          <w:sz w:val="24"/>
          <w:szCs w:val="24"/>
        </w:rPr>
        <w:t xml:space="preserve">    </w:t>
      </w:r>
      <w:r w:rsidR="00892647" w:rsidRPr="00F25F3D">
        <w:rPr>
          <w:rFonts w:ascii="Times New Roman" w:hAnsi="Times New Roman" w:cs="Times New Roman"/>
          <w:b/>
          <w:sz w:val="24"/>
          <w:szCs w:val="24"/>
        </w:rPr>
        <w:t>SAUROSI</w:t>
      </w:r>
      <w:r w:rsidR="006A65B7" w:rsidRPr="00F25F3D">
        <w:rPr>
          <w:rFonts w:ascii="Times New Roman" w:hAnsi="Times New Roman" w:cs="Times New Roman"/>
          <w:b/>
          <w:sz w:val="24"/>
          <w:szCs w:val="24"/>
        </w:rPr>
        <w:t xml:space="preserve"> </w:t>
      </w:r>
      <w:r w:rsidRPr="00F25F3D">
        <w:rPr>
          <w:rFonts w:ascii="Times New Roman" w:hAnsi="Times New Roman" w:cs="Times New Roman"/>
          <w:b/>
          <w:sz w:val="24"/>
          <w:szCs w:val="24"/>
        </w:rPr>
        <w:t xml:space="preserve">     </w:t>
      </w:r>
      <w:r w:rsidR="006A65B7" w:rsidRPr="00F25F3D">
        <w:rPr>
          <w:rFonts w:ascii="Times New Roman" w:hAnsi="Times New Roman" w:cs="Times New Roman"/>
          <w:b/>
          <w:sz w:val="24"/>
          <w:szCs w:val="24"/>
        </w:rPr>
        <w:t xml:space="preserve">(2) </w:t>
      </w:r>
      <w:r w:rsidRPr="00F25F3D">
        <w:rPr>
          <w:rFonts w:ascii="Times New Roman" w:hAnsi="Times New Roman" w:cs="Times New Roman"/>
          <w:b/>
          <w:sz w:val="24"/>
          <w:szCs w:val="24"/>
        </w:rPr>
        <w:t xml:space="preserve">    </w:t>
      </w:r>
      <w:r w:rsidR="006A65B7" w:rsidRPr="00F25F3D">
        <w:rPr>
          <w:rFonts w:ascii="Times New Roman" w:hAnsi="Times New Roman" w:cs="Times New Roman"/>
          <w:b/>
          <w:sz w:val="24"/>
          <w:szCs w:val="24"/>
        </w:rPr>
        <w:t xml:space="preserve">MICHAEL </w:t>
      </w:r>
      <w:r w:rsidRPr="00F25F3D">
        <w:rPr>
          <w:rFonts w:ascii="Times New Roman" w:hAnsi="Times New Roman" w:cs="Times New Roman"/>
          <w:b/>
          <w:sz w:val="24"/>
          <w:szCs w:val="24"/>
        </w:rPr>
        <w:t xml:space="preserve">    </w:t>
      </w:r>
      <w:r w:rsidR="006A65B7" w:rsidRPr="00F25F3D">
        <w:rPr>
          <w:rFonts w:ascii="Times New Roman" w:hAnsi="Times New Roman" w:cs="Times New Roman"/>
          <w:b/>
          <w:sz w:val="24"/>
          <w:szCs w:val="24"/>
        </w:rPr>
        <w:t>JEKISENI</w:t>
      </w:r>
    </w:p>
    <w:p w:rsidR="00C1071C" w:rsidRPr="00F25F3D" w:rsidRDefault="00C1071C" w:rsidP="002C1706">
      <w:pPr>
        <w:spacing w:after="0" w:line="240" w:lineRule="auto"/>
        <w:jc w:val="center"/>
        <w:rPr>
          <w:rFonts w:ascii="Times New Roman" w:hAnsi="Times New Roman" w:cs="Times New Roman"/>
          <w:b/>
          <w:sz w:val="24"/>
          <w:szCs w:val="24"/>
        </w:rPr>
      </w:pPr>
      <w:proofErr w:type="gramStart"/>
      <w:r w:rsidRPr="00F25F3D">
        <w:rPr>
          <w:rFonts w:ascii="Times New Roman" w:hAnsi="Times New Roman" w:cs="Times New Roman"/>
          <w:b/>
          <w:sz w:val="24"/>
          <w:szCs w:val="24"/>
        </w:rPr>
        <w:t>v</w:t>
      </w:r>
      <w:proofErr w:type="gramEnd"/>
    </w:p>
    <w:p w:rsidR="00C1071C" w:rsidRPr="00F25F3D" w:rsidRDefault="00892647" w:rsidP="002C1706">
      <w:pPr>
        <w:spacing w:after="0" w:line="240" w:lineRule="auto"/>
        <w:jc w:val="center"/>
        <w:rPr>
          <w:rFonts w:ascii="Times New Roman" w:hAnsi="Times New Roman" w:cs="Times New Roman"/>
          <w:b/>
          <w:sz w:val="24"/>
          <w:szCs w:val="24"/>
        </w:rPr>
      </w:pPr>
      <w:r w:rsidRPr="00F25F3D">
        <w:rPr>
          <w:rFonts w:ascii="Times New Roman" w:hAnsi="Times New Roman" w:cs="Times New Roman"/>
          <w:b/>
          <w:sz w:val="24"/>
          <w:szCs w:val="24"/>
        </w:rPr>
        <w:t xml:space="preserve">THE </w:t>
      </w:r>
      <w:r w:rsidR="00F25F3D" w:rsidRPr="00F25F3D">
        <w:rPr>
          <w:rFonts w:ascii="Times New Roman" w:hAnsi="Times New Roman" w:cs="Times New Roman"/>
          <w:b/>
          <w:sz w:val="24"/>
          <w:szCs w:val="24"/>
        </w:rPr>
        <w:t xml:space="preserve">    </w:t>
      </w:r>
      <w:r w:rsidRPr="00F25F3D">
        <w:rPr>
          <w:rFonts w:ascii="Times New Roman" w:hAnsi="Times New Roman" w:cs="Times New Roman"/>
          <w:b/>
          <w:sz w:val="24"/>
          <w:szCs w:val="24"/>
        </w:rPr>
        <w:t>STATE</w:t>
      </w:r>
    </w:p>
    <w:p w:rsidR="00C1071C" w:rsidRPr="00F25F3D" w:rsidRDefault="00C1071C" w:rsidP="002C1706">
      <w:pPr>
        <w:spacing w:after="0" w:line="360" w:lineRule="auto"/>
        <w:jc w:val="center"/>
        <w:rPr>
          <w:rFonts w:ascii="Times New Roman" w:hAnsi="Times New Roman" w:cs="Times New Roman"/>
          <w:b/>
          <w:sz w:val="24"/>
          <w:szCs w:val="24"/>
        </w:rPr>
      </w:pPr>
    </w:p>
    <w:p w:rsidR="00C1071C" w:rsidRPr="00F25F3D" w:rsidRDefault="00C1071C" w:rsidP="002C1706">
      <w:pPr>
        <w:spacing w:after="0"/>
        <w:rPr>
          <w:rFonts w:ascii="Times New Roman" w:hAnsi="Times New Roman" w:cs="Times New Roman"/>
          <w:b/>
          <w:sz w:val="24"/>
          <w:szCs w:val="24"/>
          <w:lang w:val="en-GB"/>
        </w:rPr>
      </w:pPr>
      <w:r w:rsidRPr="00F25F3D">
        <w:rPr>
          <w:rFonts w:ascii="Times New Roman" w:hAnsi="Times New Roman" w:cs="Times New Roman"/>
          <w:b/>
          <w:sz w:val="24"/>
          <w:szCs w:val="24"/>
          <w:lang w:val="en-GB"/>
        </w:rPr>
        <w:t>SUPREME COURT OF ZIMBABWE</w:t>
      </w:r>
    </w:p>
    <w:p w:rsidR="00C1071C" w:rsidRPr="00F25F3D" w:rsidRDefault="00C1071C" w:rsidP="002C1706">
      <w:pPr>
        <w:spacing w:after="0"/>
        <w:rPr>
          <w:rFonts w:ascii="Times New Roman" w:hAnsi="Times New Roman" w:cs="Times New Roman"/>
          <w:b/>
          <w:sz w:val="24"/>
          <w:szCs w:val="24"/>
          <w:lang w:val="es-419"/>
        </w:rPr>
      </w:pPr>
      <w:r w:rsidRPr="00F25F3D">
        <w:rPr>
          <w:rFonts w:ascii="Times New Roman" w:hAnsi="Times New Roman" w:cs="Times New Roman"/>
          <w:b/>
          <w:sz w:val="24"/>
          <w:szCs w:val="24"/>
          <w:lang w:val="es-419"/>
        </w:rPr>
        <w:t>UCHENA JA, CHITAKUNYE JA &amp; MWAYERA JA</w:t>
      </w:r>
    </w:p>
    <w:p w:rsidR="00C1071C" w:rsidRPr="00F25F3D" w:rsidRDefault="00C1071C" w:rsidP="002C1706">
      <w:pPr>
        <w:spacing w:after="0"/>
        <w:rPr>
          <w:rFonts w:ascii="Times New Roman" w:hAnsi="Times New Roman" w:cs="Times New Roman"/>
          <w:b/>
          <w:sz w:val="24"/>
          <w:szCs w:val="24"/>
          <w:lang w:val="en-GB"/>
        </w:rPr>
      </w:pPr>
      <w:r w:rsidRPr="00F25F3D">
        <w:rPr>
          <w:rFonts w:ascii="Times New Roman" w:hAnsi="Times New Roman" w:cs="Times New Roman"/>
          <w:b/>
          <w:sz w:val="24"/>
          <w:szCs w:val="24"/>
          <w:lang w:val="en-GB"/>
        </w:rPr>
        <w:t xml:space="preserve">HARARE: 05 JUNE 2025 </w:t>
      </w:r>
    </w:p>
    <w:p w:rsidR="00C1071C" w:rsidRPr="00F25F3D" w:rsidRDefault="00C1071C" w:rsidP="002C1706">
      <w:pPr>
        <w:spacing w:after="0" w:line="480" w:lineRule="auto"/>
        <w:rPr>
          <w:rFonts w:ascii="Times New Roman" w:hAnsi="Times New Roman" w:cs="Times New Roman"/>
          <w:sz w:val="24"/>
          <w:szCs w:val="24"/>
        </w:rPr>
      </w:pPr>
      <w:bookmarkStart w:id="0" w:name="_GoBack"/>
      <w:bookmarkEnd w:id="0"/>
    </w:p>
    <w:p w:rsidR="00892647" w:rsidRPr="00F25F3D" w:rsidRDefault="00D7688A" w:rsidP="002C1706">
      <w:pPr>
        <w:spacing w:after="0" w:line="480" w:lineRule="auto"/>
        <w:ind w:right="23"/>
        <w:jc w:val="both"/>
        <w:rPr>
          <w:rFonts w:ascii="Times New Roman" w:eastAsia="Calibri" w:hAnsi="Times New Roman" w:cs="Times New Roman"/>
          <w:sz w:val="24"/>
          <w:szCs w:val="24"/>
        </w:rPr>
      </w:pPr>
      <w:r w:rsidRPr="00F25F3D">
        <w:rPr>
          <w:rFonts w:ascii="Times New Roman" w:hAnsi="Times New Roman" w:cs="Times New Roman"/>
          <w:i/>
          <w:iCs/>
          <w:sz w:val="24"/>
          <w:szCs w:val="24"/>
        </w:rPr>
        <w:t xml:space="preserve">L </w:t>
      </w:r>
      <w:proofErr w:type="spellStart"/>
      <w:r w:rsidRPr="00F25F3D">
        <w:rPr>
          <w:rFonts w:ascii="Times New Roman" w:hAnsi="Times New Roman" w:cs="Times New Roman"/>
          <w:i/>
          <w:iCs/>
          <w:sz w:val="24"/>
          <w:szCs w:val="24"/>
        </w:rPr>
        <w:t>Majogo</w:t>
      </w:r>
      <w:proofErr w:type="spellEnd"/>
      <w:r w:rsidRPr="00F25F3D">
        <w:rPr>
          <w:rFonts w:ascii="Times New Roman" w:hAnsi="Times New Roman" w:cs="Times New Roman"/>
          <w:iCs/>
          <w:sz w:val="24"/>
          <w:szCs w:val="24"/>
        </w:rPr>
        <w:t xml:space="preserve"> with </w:t>
      </w:r>
      <w:r w:rsidRPr="00F25F3D">
        <w:rPr>
          <w:rFonts w:ascii="Times New Roman" w:hAnsi="Times New Roman" w:cs="Times New Roman"/>
          <w:i/>
          <w:iCs/>
          <w:sz w:val="24"/>
          <w:szCs w:val="24"/>
        </w:rPr>
        <w:t xml:space="preserve">G </w:t>
      </w:r>
      <w:proofErr w:type="spellStart"/>
      <w:r w:rsidRPr="00F25F3D">
        <w:rPr>
          <w:rFonts w:ascii="Times New Roman" w:hAnsi="Times New Roman" w:cs="Times New Roman"/>
          <w:i/>
          <w:iCs/>
          <w:sz w:val="24"/>
          <w:szCs w:val="24"/>
        </w:rPr>
        <w:t>Mhishi</w:t>
      </w:r>
      <w:proofErr w:type="spellEnd"/>
      <w:r w:rsidR="00C1071C" w:rsidRPr="00F25F3D">
        <w:rPr>
          <w:rFonts w:ascii="Times New Roman" w:hAnsi="Times New Roman" w:cs="Times New Roman"/>
          <w:i/>
          <w:iCs/>
          <w:sz w:val="24"/>
          <w:szCs w:val="24"/>
        </w:rPr>
        <w:t>,</w:t>
      </w:r>
      <w:r w:rsidR="00892647" w:rsidRPr="00F25F3D">
        <w:rPr>
          <w:rFonts w:ascii="Times New Roman" w:hAnsi="Times New Roman" w:cs="Times New Roman"/>
          <w:iCs/>
          <w:sz w:val="24"/>
          <w:szCs w:val="24"/>
        </w:rPr>
        <w:t xml:space="preserve"> for the appellant</w:t>
      </w:r>
      <w:r w:rsidRPr="00F25F3D">
        <w:rPr>
          <w:rFonts w:ascii="Times New Roman" w:hAnsi="Times New Roman" w:cs="Times New Roman"/>
          <w:iCs/>
          <w:sz w:val="24"/>
          <w:szCs w:val="24"/>
        </w:rPr>
        <w:t>s</w:t>
      </w:r>
    </w:p>
    <w:p w:rsidR="00C1071C" w:rsidRPr="00F25F3D" w:rsidRDefault="00D7688A" w:rsidP="002C1706">
      <w:pPr>
        <w:spacing w:after="0" w:line="480" w:lineRule="auto"/>
        <w:ind w:right="23"/>
        <w:jc w:val="both"/>
        <w:rPr>
          <w:rFonts w:ascii="Times New Roman" w:hAnsi="Times New Roman" w:cs="Times New Roman"/>
          <w:iCs/>
          <w:sz w:val="24"/>
          <w:szCs w:val="24"/>
        </w:rPr>
      </w:pPr>
      <w:r w:rsidRPr="00774D54">
        <w:rPr>
          <w:rFonts w:ascii="Times New Roman" w:hAnsi="Times New Roman" w:cs="Times New Roman"/>
          <w:iCs/>
          <w:sz w:val="24"/>
          <w:szCs w:val="24"/>
        </w:rPr>
        <w:t>Ms</w:t>
      </w:r>
      <w:r w:rsidRPr="00F25F3D">
        <w:rPr>
          <w:rFonts w:ascii="Times New Roman" w:hAnsi="Times New Roman" w:cs="Times New Roman"/>
          <w:i/>
          <w:iCs/>
          <w:sz w:val="24"/>
          <w:szCs w:val="24"/>
        </w:rPr>
        <w:t>. P.</w:t>
      </w:r>
      <w:r w:rsidR="00856CA5" w:rsidRPr="00F25F3D">
        <w:rPr>
          <w:rFonts w:ascii="Times New Roman" w:hAnsi="Times New Roman" w:cs="Times New Roman"/>
          <w:i/>
          <w:iCs/>
          <w:sz w:val="24"/>
          <w:szCs w:val="24"/>
        </w:rPr>
        <w:t xml:space="preserve"> </w:t>
      </w:r>
      <w:r w:rsidRPr="00F25F3D">
        <w:rPr>
          <w:rFonts w:ascii="Times New Roman" w:hAnsi="Times New Roman" w:cs="Times New Roman"/>
          <w:i/>
          <w:iCs/>
          <w:sz w:val="24"/>
          <w:szCs w:val="24"/>
        </w:rPr>
        <w:t>A. Gutu</w:t>
      </w:r>
      <w:r w:rsidR="00C1071C" w:rsidRPr="00F25F3D">
        <w:rPr>
          <w:rFonts w:ascii="Times New Roman" w:hAnsi="Times New Roman" w:cs="Times New Roman"/>
          <w:i/>
          <w:iCs/>
          <w:sz w:val="24"/>
          <w:szCs w:val="24"/>
        </w:rPr>
        <w:t xml:space="preserve"> </w:t>
      </w:r>
      <w:r w:rsidR="00C1071C" w:rsidRPr="00F25F3D">
        <w:rPr>
          <w:rFonts w:ascii="Times New Roman" w:hAnsi="Times New Roman" w:cs="Times New Roman"/>
          <w:iCs/>
          <w:sz w:val="24"/>
          <w:szCs w:val="24"/>
        </w:rPr>
        <w:t>for the respondent</w:t>
      </w:r>
    </w:p>
    <w:p w:rsidR="000C1EBB" w:rsidRPr="00F25F3D" w:rsidRDefault="000C1EBB" w:rsidP="00EF2A52">
      <w:pPr>
        <w:tabs>
          <w:tab w:val="left" w:pos="426"/>
        </w:tabs>
        <w:spacing w:after="0" w:line="240" w:lineRule="auto"/>
        <w:ind w:right="23"/>
        <w:jc w:val="both"/>
        <w:rPr>
          <w:rFonts w:ascii="Times New Roman" w:hAnsi="Times New Roman" w:cs="Times New Roman"/>
          <w:iCs/>
          <w:sz w:val="24"/>
          <w:szCs w:val="24"/>
        </w:rPr>
      </w:pPr>
    </w:p>
    <w:p w:rsidR="000C1EBB" w:rsidRPr="00F25F3D" w:rsidRDefault="000C1EBB" w:rsidP="000C1EBB">
      <w:pPr>
        <w:spacing w:after="0" w:line="360" w:lineRule="auto"/>
        <w:ind w:right="23"/>
        <w:jc w:val="both"/>
        <w:rPr>
          <w:rFonts w:ascii="Times New Roman" w:eastAsia="Calibri" w:hAnsi="Times New Roman" w:cs="Times New Roman"/>
          <w:b/>
          <w:sz w:val="24"/>
          <w:szCs w:val="24"/>
          <w:lang w:val="en-GB"/>
        </w:rPr>
      </w:pPr>
      <w:r w:rsidRPr="00F25F3D">
        <w:rPr>
          <w:rFonts w:ascii="Times New Roman" w:eastAsia="Calibri" w:hAnsi="Times New Roman" w:cs="Times New Roman"/>
          <w:b/>
          <w:sz w:val="24"/>
          <w:szCs w:val="24"/>
          <w:lang w:val="en-GB"/>
        </w:rPr>
        <w:t xml:space="preserve">MWAYERA JA: </w:t>
      </w:r>
      <w:r w:rsidR="002528C1" w:rsidRPr="00F25F3D">
        <w:rPr>
          <w:rFonts w:ascii="Times New Roman" w:eastAsia="Calibri" w:hAnsi="Times New Roman" w:cs="Times New Roman"/>
          <w:b/>
          <w:sz w:val="24"/>
          <w:szCs w:val="24"/>
          <w:lang w:val="en-GB"/>
        </w:rPr>
        <w:t xml:space="preserve"> </w:t>
      </w:r>
    </w:p>
    <w:p w:rsidR="000C1EBB" w:rsidRPr="00F25F3D" w:rsidRDefault="000C1EBB" w:rsidP="000C1EBB">
      <w:pPr>
        <w:spacing w:after="0" w:line="360" w:lineRule="auto"/>
        <w:ind w:right="23"/>
        <w:jc w:val="both"/>
        <w:rPr>
          <w:rFonts w:ascii="Times New Roman" w:eastAsia="Calibri" w:hAnsi="Times New Roman" w:cs="Times New Roman"/>
          <w:b/>
          <w:bCs/>
          <w:sz w:val="24"/>
          <w:szCs w:val="24"/>
          <w:u w:val="single"/>
          <w:lang w:val="en-GB"/>
        </w:rPr>
      </w:pPr>
      <w:r w:rsidRPr="00F25F3D">
        <w:rPr>
          <w:rFonts w:ascii="Times New Roman" w:eastAsia="Calibri" w:hAnsi="Times New Roman" w:cs="Times New Roman"/>
          <w:b/>
          <w:bCs/>
          <w:sz w:val="24"/>
          <w:szCs w:val="24"/>
          <w:u w:val="single"/>
          <w:lang w:val="en-GB"/>
        </w:rPr>
        <w:t>INTRODUCTION</w:t>
      </w:r>
    </w:p>
    <w:p w:rsidR="000C1EBB" w:rsidRDefault="000C1EBB" w:rsidP="00774D54">
      <w:pPr>
        <w:numPr>
          <w:ilvl w:val="0"/>
          <w:numId w:val="6"/>
        </w:numPr>
        <w:spacing w:after="0"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 xml:space="preserve">This is an appeal against the judgment of the High Court (the court </w:t>
      </w:r>
      <w:r w:rsidRPr="00F25F3D">
        <w:rPr>
          <w:rFonts w:ascii="Times New Roman" w:eastAsia="Calibri" w:hAnsi="Times New Roman" w:cs="Times New Roman"/>
          <w:i/>
          <w:sz w:val="24"/>
          <w:szCs w:val="24"/>
        </w:rPr>
        <w:t>a quo</w:t>
      </w:r>
      <w:r w:rsidRPr="00F25F3D">
        <w:rPr>
          <w:rFonts w:ascii="Times New Roman" w:eastAsia="Calibri" w:hAnsi="Times New Roman" w:cs="Times New Roman"/>
          <w:sz w:val="24"/>
          <w:szCs w:val="24"/>
        </w:rPr>
        <w:t>) wherein the</w:t>
      </w:r>
      <w:r w:rsidR="007A1065" w:rsidRPr="00F25F3D">
        <w:rPr>
          <w:rFonts w:ascii="Times New Roman" w:eastAsia="Calibri" w:hAnsi="Times New Roman" w:cs="Times New Roman"/>
          <w:sz w:val="24"/>
          <w:szCs w:val="24"/>
        </w:rPr>
        <w:t xml:space="preserve"> court dismissed the appellants’ appeal against the sentence imposed on them by the Magistrates Court (“</w:t>
      </w:r>
      <w:r w:rsidR="00F343A5" w:rsidRPr="00F25F3D">
        <w:rPr>
          <w:rFonts w:ascii="Times New Roman" w:eastAsia="Calibri" w:hAnsi="Times New Roman" w:cs="Times New Roman"/>
          <w:sz w:val="24"/>
          <w:szCs w:val="24"/>
        </w:rPr>
        <w:t xml:space="preserve">the </w:t>
      </w:r>
      <w:r w:rsidR="007A1065" w:rsidRPr="00F25F3D">
        <w:rPr>
          <w:rFonts w:ascii="Times New Roman" w:eastAsia="Calibri" w:hAnsi="Times New Roman" w:cs="Times New Roman"/>
          <w:sz w:val="24"/>
          <w:szCs w:val="24"/>
        </w:rPr>
        <w:t xml:space="preserve">trial court”). </w:t>
      </w:r>
      <w:r w:rsidR="00774D54">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At the hearing of the appeal, th</w:t>
      </w:r>
      <w:r w:rsidR="00C05599" w:rsidRPr="00F25F3D">
        <w:rPr>
          <w:rFonts w:ascii="Times New Roman" w:eastAsia="Calibri" w:hAnsi="Times New Roman" w:cs="Times New Roman"/>
          <w:sz w:val="24"/>
          <w:szCs w:val="24"/>
        </w:rPr>
        <w:t xml:space="preserve">is </w:t>
      </w:r>
      <w:r w:rsidRPr="00F25F3D">
        <w:rPr>
          <w:rFonts w:ascii="Times New Roman" w:eastAsia="Calibri" w:hAnsi="Times New Roman" w:cs="Times New Roman"/>
          <w:sz w:val="24"/>
          <w:szCs w:val="24"/>
        </w:rPr>
        <w:t>Court dismissed the appeal and indicated that the reasons</w:t>
      </w:r>
      <w:r w:rsidR="00F343A5" w:rsidRPr="00F25F3D">
        <w:rPr>
          <w:rFonts w:ascii="Times New Roman" w:eastAsia="Calibri" w:hAnsi="Times New Roman" w:cs="Times New Roman"/>
          <w:sz w:val="24"/>
          <w:szCs w:val="24"/>
        </w:rPr>
        <w:t xml:space="preserve"> for</w:t>
      </w:r>
      <w:r w:rsidRPr="00F25F3D">
        <w:rPr>
          <w:rFonts w:ascii="Times New Roman" w:eastAsia="Calibri" w:hAnsi="Times New Roman" w:cs="Times New Roman"/>
          <w:sz w:val="24"/>
          <w:szCs w:val="24"/>
        </w:rPr>
        <w:t xml:space="preserve"> the decisions would be availed in due course. </w:t>
      </w:r>
      <w:r w:rsidR="00774D54">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These are they.</w:t>
      </w:r>
    </w:p>
    <w:p w:rsidR="00774D54" w:rsidRPr="00F25F3D" w:rsidRDefault="00774D54" w:rsidP="00774D54">
      <w:pPr>
        <w:spacing w:after="0" w:line="240" w:lineRule="auto"/>
        <w:ind w:left="426" w:right="23"/>
        <w:jc w:val="both"/>
        <w:rPr>
          <w:rFonts w:ascii="Times New Roman" w:eastAsia="Calibri" w:hAnsi="Times New Roman" w:cs="Times New Roman"/>
          <w:sz w:val="24"/>
          <w:szCs w:val="24"/>
        </w:rPr>
      </w:pPr>
    </w:p>
    <w:p w:rsidR="000C1EBB" w:rsidRPr="00F25F3D" w:rsidRDefault="000C1EBB" w:rsidP="000C1EBB">
      <w:pPr>
        <w:spacing w:after="0" w:line="360" w:lineRule="auto"/>
        <w:ind w:right="23"/>
        <w:jc w:val="both"/>
        <w:rPr>
          <w:rFonts w:ascii="Times New Roman" w:eastAsia="Calibri" w:hAnsi="Times New Roman" w:cs="Times New Roman"/>
          <w:b/>
          <w:sz w:val="24"/>
          <w:szCs w:val="24"/>
          <w:u w:val="single"/>
        </w:rPr>
      </w:pPr>
      <w:r w:rsidRPr="00F25F3D">
        <w:rPr>
          <w:rFonts w:ascii="Times New Roman" w:eastAsia="Calibri" w:hAnsi="Times New Roman" w:cs="Times New Roman"/>
          <w:b/>
          <w:sz w:val="24"/>
          <w:szCs w:val="24"/>
          <w:u w:val="single"/>
        </w:rPr>
        <w:t>FACTUAL BACKGROUND</w:t>
      </w:r>
    </w:p>
    <w:p w:rsidR="00303870" w:rsidRPr="00774D54" w:rsidRDefault="00107983" w:rsidP="00774D54">
      <w:pPr>
        <w:pStyle w:val="ListParagraph"/>
        <w:numPr>
          <w:ilvl w:val="0"/>
          <w:numId w:val="6"/>
        </w:numPr>
        <w:spacing w:line="480" w:lineRule="auto"/>
        <w:ind w:left="426" w:right="23" w:hanging="426"/>
        <w:jc w:val="both"/>
        <w:rPr>
          <w:rFonts w:ascii="Times New Roman" w:eastAsia="Calibri" w:hAnsi="Times New Roman" w:cs="Times New Roman"/>
          <w:sz w:val="24"/>
          <w:szCs w:val="24"/>
        </w:rPr>
      </w:pPr>
      <w:r w:rsidRPr="00F25F3D">
        <w:rPr>
          <w:rFonts w:ascii="Times New Roman" w:hAnsi="Times New Roman" w:cs="Times New Roman"/>
          <w:sz w:val="24"/>
          <w:szCs w:val="24"/>
        </w:rPr>
        <w:t xml:space="preserve">The appellants are both adult male citizens of Zimbabwe aged 47 and 43 years </w:t>
      </w:r>
      <w:r w:rsidR="000E35EA" w:rsidRPr="00F25F3D">
        <w:rPr>
          <w:rFonts w:ascii="Times New Roman" w:hAnsi="Times New Roman" w:cs="Times New Roman"/>
          <w:sz w:val="24"/>
          <w:szCs w:val="24"/>
        </w:rPr>
        <w:t>respectively. The</w:t>
      </w:r>
      <w:r w:rsidR="00A77B9E" w:rsidRPr="00F25F3D">
        <w:rPr>
          <w:rFonts w:ascii="Times New Roman" w:hAnsi="Times New Roman" w:cs="Times New Roman"/>
          <w:sz w:val="24"/>
          <w:szCs w:val="24"/>
        </w:rPr>
        <w:t xml:space="preserve"> </w:t>
      </w:r>
      <w:r w:rsidR="00774D54">
        <w:rPr>
          <w:rFonts w:ascii="Times New Roman" w:hAnsi="Times New Roman" w:cs="Times New Roman"/>
          <w:sz w:val="24"/>
          <w:szCs w:val="24"/>
        </w:rPr>
        <w:t xml:space="preserve">respondent is the State.  </w:t>
      </w:r>
      <w:r w:rsidR="009208B9" w:rsidRPr="00F25F3D">
        <w:rPr>
          <w:rFonts w:ascii="Times New Roman" w:hAnsi="Times New Roman" w:cs="Times New Roman"/>
          <w:sz w:val="24"/>
          <w:szCs w:val="24"/>
        </w:rPr>
        <w:t xml:space="preserve">The background facts of this </w:t>
      </w:r>
      <w:r w:rsidR="000E35EA" w:rsidRPr="00F25F3D">
        <w:rPr>
          <w:rFonts w:ascii="Times New Roman" w:hAnsi="Times New Roman" w:cs="Times New Roman"/>
          <w:sz w:val="24"/>
          <w:szCs w:val="24"/>
        </w:rPr>
        <w:t>appeal</w:t>
      </w:r>
      <w:r w:rsidR="009208B9" w:rsidRPr="00F25F3D">
        <w:rPr>
          <w:rFonts w:ascii="Times New Roman" w:hAnsi="Times New Roman" w:cs="Times New Roman"/>
          <w:sz w:val="24"/>
          <w:szCs w:val="24"/>
        </w:rPr>
        <w:t xml:space="preserve"> are as follows:</w:t>
      </w:r>
    </w:p>
    <w:p w:rsidR="00774D54" w:rsidRPr="00F25F3D" w:rsidRDefault="00774D54" w:rsidP="00774D54">
      <w:pPr>
        <w:pStyle w:val="ListParagraph"/>
        <w:spacing w:after="0" w:line="240" w:lineRule="auto"/>
        <w:ind w:left="426" w:right="23"/>
        <w:jc w:val="both"/>
        <w:rPr>
          <w:rFonts w:ascii="Times New Roman" w:eastAsia="Calibri" w:hAnsi="Times New Roman" w:cs="Times New Roman"/>
          <w:sz w:val="24"/>
          <w:szCs w:val="24"/>
        </w:rPr>
      </w:pPr>
    </w:p>
    <w:p w:rsidR="00107983" w:rsidRDefault="00107983" w:rsidP="00ED7F0E">
      <w:pPr>
        <w:pStyle w:val="ListParagraph"/>
        <w:numPr>
          <w:ilvl w:val="0"/>
          <w:numId w:val="6"/>
        </w:numPr>
        <w:spacing w:after="0" w:line="480" w:lineRule="auto"/>
        <w:ind w:left="426" w:right="23" w:hanging="426"/>
        <w:jc w:val="both"/>
        <w:rPr>
          <w:rFonts w:ascii="Times New Roman" w:eastAsia="Calibri" w:hAnsi="Times New Roman" w:cs="Times New Roman"/>
          <w:sz w:val="24"/>
          <w:szCs w:val="24"/>
        </w:rPr>
      </w:pPr>
      <w:r w:rsidRPr="00F25F3D">
        <w:rPr>
          <w:rFonts w:ascii="Times New Roman" w:hAnsi="Times New Roman" w:cs="Times New Roman"/>
          <w:sz w:val="24"/>
          <w:szCs w:val="24"/>
        </w:rPr>
        <w:t xml:space="preserve">On 11 March 2024, the appellants were arraigned before the trial court facing a charge of assault as defined </w:t>
      </w:r>
      <w:r w:rsidR="000E35EA" w:rsidRPr="00F25F3D">
        <w:rPr>
          <w:rFonts w:ascii="Times New Roman" w:hAnsi="Times New Roman" w:cs="Times New Roman"/>
          <w:sz w:val="24"/>
          <w:szCs w:val="24"/>
        </w:rPr>
        <w:t>in</w:t>
      </w:r>
      <w:r w:rsidR="00774D54">
        <w:rPr>
          <w:rFonts w:ascii="Times New Roman" w:hAnsi="Times New Roman" w:cs="Times New Roman"/>
          <w:sz w:val="24"/>
          <w:szCs w:val="24"/>
        </w:rPr>
        <w:t xml:space="preserve"> s </w:t>
      </w:r>
      <w:r w:rsidRPr="00F25F3D">
        <w:rPr>
          <w:rFonts w:ascii="Times New Roman" w:hAnsi="Times New Roman" w:cs="Times New Roman"/>
          <w:sz w:val="24"/>
          <w:szCs w:val="24"/>
        </w:rPr>
        <w:t>89(1) of the Criminal Law</w:t>
      </w:r>
      <w:r w:rsidR="00A77B9E" w:rsidRPr="00F25F3D">
        <w:rPr>
          <w:rFonts w:ascii="Times New Roman" w:hAnsi="Times New Roman" w:cs="Times New Roman"/>
          <w:sz w:val="24"/>
          <w:szCs w:val="24"/>
        </w:rPr>
        <w:t xml:space="preserve"> </w:t>
      </w:r>
      <w:r w:rsidRPr="00F25F3D">
        <w:rPr>
          <w:rFonts w:ascii="Times New Roman" w:hAnsi="Times New Roman" w:cs="Times New Roman"/>
          <w:sz w:val="24"/>
          <w:szCs w:val="24"/>
        </w:rPr>
        <w:t xml:space="preserve">(Codification and Reform) Act </w:t>
      </w:r>
      <w:r w:rsidR="00774D54">
        <w:rPr>
          <w:rFonts w:ascii="Times New Roman" w:hAnsi="Times New Roman" w:cs="Times New Roman"/>
          <w:sz w:val="24"/>
          <w:szCs w:val="24"/>
        </w:rPr>
        <w:t xml:space="preserve">                               </w:t>
      </w:r>
      <w:r w:rsidRPr="00F25F3D">
        <w:rPr>
          <w:rFonts w:ascii="Times New Roman" w:hAnsi="Times New Roman" w:cs="Times New Roman"/>
          <w:sz w:val="24"/>
          <w:szCs w:val="24"/>
        </w:rPr>
        <w:t>[</w:t>
      </w:r>
      <w:r w:rsidRPr="00774D54">
        <w:rPr>
          <w:rFonts w:ascii="Times New Roman" w:hAnsi="Times New Roman" w:cs="Times New Roman"/>
          <w:i/>
          <w:sz w:val="24"/>
          <w:szCs w:val="24"/>
        </w:rPr>
        <w:t>Chapter 9:23</w:t>
      </w:r>
      <w:r w:rsidR="00ED7F0E">
        <w:rPr>
          <w:rFonts w:ascii="Times New Roman" w:hAnsi="Times New Roman" w:cs="Times New Roman"/>
          <w:sz w:val="24"/>
          <w:szCs w:val="24"/>
        </w:rPr>
        <w:t xml:space="preserve">] (“the Criminal Law Code”).  </w:t>
      </w:r>
      <w:r w:rsidRPr="00F25F3D">
        <w:rPr>
          <w:rFonts w:ascii="Times New Roman" w:hAnsi="Times New Roman" w:cs="Times New Roman"/>
          <w:sz w:val="24"/>
          <w:szCs w:val="24"/>
        </w:rPr>
        <w:t xml:space="preserve">The State alleged that on 6 March 2024, the appellants in their capacity as security guards for the Bindura Provincial Hospital </w:t>
      </w:r>
      <w:r w:rsidR="00ED7F0E">
        <w:rPr>
          <w:rFonts w:ascii="Times New Roman" w:hAnsi="Times New Roman" w:cs="Times New Roman"/>
          <w:sz w:val="24"/>
          <w:szCs w:val="24"/>
        </w:rPr>
        <w:t xml:space="preserve">                              </w:t>
      </w:r>
      <w:r w:rsidR="00A77B9E" w:rsidRPr="00F25F3D">
        <w:rPr>
          <w:rFonts w:ascii="Times New Roman" w:hAnsi="Times New Roman" w:cs="Times New Roman"/>
          <w:sz w:val="24"/>
          <w:szCs w:val="24"/>
        </w:rPr>
        <w:t xml:space="preserve">(“the hospital”), </w:t>
      </w:r>
      <w:r w:rsidRPr="00F25F3D">
        <w:rPr>
          <w:rFonts w:ascii="Times New Roman" w:hAnsi="Times New Roman" w:cs="Times New Roman"/>
          <w:sz w:val="24"/>
          <w:szCs w:val="24"/>
        </w:rPr>
        <w:t xml:space="preserve">together with one Charles Maja </w:t>
      </w:r>
      <w:r w:rsidR="000E35EA" w:rsidRPr="00F25F3D">
        <w:rPr>
          <w:rFonts w:ascii="Times New Roman" w:hAnsi="Times New Roman" w:cs="Times New Roman"/>
          <w:sz w:val="24"/>
          <w:szCs w:val="24"/>
        </w:rPr>
        <w:t>stopped</w:t>
      </w:r>
      <w:r w:rsidRPr="00F25F3D">
        <w:rPr>
          <w:rFonts w:ascii="Times New Roman" w:hAnsi="Times New Roman" w:cs="Times New Roman"/>
          <w:sz w:val="24"/>
          <w:szCs w:val="24"/>
        </w:rPr>
        <w:t xml:space="preserve"> </w:t>
      </w:r>
      <w:proofErr w:type="spellStart"/>
      <w:r w:rsidRPr="00F25F3D">
        <w:rPr>
          <w:rFonts w:ascii="Times New Roman" w:hAnsi="Times New Roman" w:cs="Times New Roman"/>
          <w:sz w:val="24"/>
          <w:szCs w:val="24"/>
        </w:rPr>
        <w:t>Takunda</w:t>
      </w:r>
      <w:proofErr w:type="spellEnd"/>
      <w:r w:rsidRPr="00F25F3D">
        <w:rPr>
          <w:rFonts w:ascii="Times New Roman" w:hAnsi="Times New Roman" w:cs="Times New Roman"/>
          <w:sz w:val="24"/>
          <w:szCs w:val="24"/>
        </w:rPr>
        <w:t xml:space="preserve"> Tennis </w:t>
      </w:r>
      <w:r w:rsidR="00ED7F0E">
        <w:rPr>
          <w:rFonts w:ascii="Times New Roman" w:hAnsi="Times New Roman" w:cs="Times New Roman"/>
          <w:sz w:val="24"/>
          <w:szCs w:val="24"/>
        </w:rPr>
        <w:t xml:space="preserve">                                           </w:t>
      </w:r>
      <w:r w:rsidRPr="00F25F3D">
        <w:rPr>
          <w:rFonts w:ascii="Times New Roman" w:hAnsi="Times New Roman" w:cs="Times New Roman"/>
          <w:sz w:val="24"/>
          <w:szCs w:val="24"/>
        </w:rPr>
        <w:t xml:space="preserve">(“the complainant”), </w:t>
      </w:r>
      <w:r w:rsidRPr="00F25F3D">
        <w:rPr>
          <w:rFonts w:ascii="Times New Roman" w:eastAsia="Calibri" w:hAnsi="Times New Roman" w:cs="Times New Roman"/>
          <w:sz w:val="24"/>
          <w:szCs w:val="24"/>
        </w:rPr>
        <w:t xml:space="preserve">at the main gate of the </w:t>
      </w:r>
      <w:r w:rsidR="00A77B9E" w:rsidRPr="00F25F3D">
        <w:rPr>
          <w:rFonts w:ascii="Times New Roman" w:eastAsia="Calibri" w:hAnsi="Times New Roman" w:cs="Times New Roman"/>
          <w:sz w:val="24"/>
          <w:szCs w:val="24"/>
        </w:rPr>
        <w:t>h</w:t>
      </w:r>
      <w:r w:rsidRPr="00F25F3D">
        <w:rPr>
          <w:rFonts w:ascii="Times New Roman" w:eastAsia="Calibri" w:hAnsi="Times New Roman" w:cs="Times New Roman"/>
          <w:sz w:val="24"/>
          <w:szCs w:val="24"/>
        </w:rPr>
        <w:t>ospital.</w:t>
      </w:r>
    </w:p>
    <w:p w:rsidR="00ED7F0E" w:rsidRPr="00ED7F0E" w:rsidRDefault="00ED7F0E" w:rsidP="00ED7F0E">
      <w:pPr>
        <w:spacing w:after="0" w:line="240" w:lineRule="auto"/>
        <w:ind w:right="23"/>
        <w:jc w:val="both"/>
        <w:rPr>
          <w:rFonts w:ascii="Times New Roman" w:eastAsia="Calibri" w:hAnsi="Times New Roman" w:cs="Times New Roman"/>
          <w:sz w:val="24"/>
          <w:szCs w:val="24"/>
        </w:rPr>
      </w:pPr>
    </w:p>
    <w:p w:rsidR="00107983" w:rsidRDefault="00107983" w:rsidP="00ED7F0E">
      <w:pPr>
        <w:pStyle w:val="ListParagraph"/>
        <w:numPr>
          <w:ilvl w:val="0"/>
          <w:numId w:val="6"/>
        </w:numPr>
        <w:spacing w:after="0"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The respondent alleged that the appellan</w:t>
      </w:r>
      <w:r w:rsidR="00DE1CB0" w:rsidRPr="00F25F3D">
        <w:rPr>
          <w:rFonts w:ascii="Times New Roman" w:eastAsia="Calibri" w:hAnsi="Times New Roman" w:cs="Times New Roman"/>
          <w:sz w:val="24"/>
          <w:szCs w:val="24"/>
        </w:rPr>
        <w:t xml:space="preserve">ts searched the complainant and </w:t>
      </w:r>
      <w:r w:rsidRPr="00F25F3D">
        <w:rPr>
          <w:rFonts w:ascii="Times New Roman" w:eastAsia="Calibri" w:hAnsi="Times New Roman" w:cs="Times New Roman"/>
          <w:sz w:val="24"/>
          <w:szCs w:val="24"/>
        </w:rPr>
        <w:t>recov</w:t>
      </w:r>
      <w:r w:rsidR="00ED7F0E">
        <w:rPr>
          <w:rFonts w:ascii="Times New Roman" w:eastAsia="Calibri" w:hAnsi="Times New Roman" w:cs="Times New Roman"/>
          <w:sz w:val="24"/>
          <w:szCs w:val="24"/>
        </w:rPr>
        <w:t xml:space="preserve">ered some pills in his satchel.  </w:t>
      </w:r>
      <w:r w:rsidRPr="00F25F3D">
        <w:rPr>
          <w:rFonts w:ascii="Times New Roman" w:eastAsia="Calibri" w:hAnsi="Times New Roman" w:cs="Times New Roman"/>
          <w:sz w:val="24"/>
          <w:szCs w:val="24"/>
        </w:rPr>
        <w:t xml:space="preserve">They proceeded to </w:t>
      </w:r>
      <w:r w:rsidR="00A77B9E" w:rsidRPr="00F25F3D">
        <w:rPr>
          <w:rFonts w:ascii="Times New Roman" w:eastAsia="Calibri" w:hAnsi="Times New Roman" w:cs="Times New Roman"/>
          <w:sz w:val="24"/>
          <w:szCs w:val="24"/>
        </w:rPr>
        <w:t xml:space="preserve">request for </w:t>
      </w:r>
      <w:r w:rsidRPr="00F25F3D">
        <w:rPr>
          <w:rFonts w:ascii="Times New Roman" w:eastAsia="Calibri" w:hAnsi="Times New Roman" w:cs="Times New Roman"/>
          <w:sz w:val="24"/>
          <w:szCs w:val="24"/>
        </w:rPr>
        <w:t>the complainant’s hospital card, which the co</w:t>
      </w:r>
      <w:r w:rsidR="00ED7F0E">
        <w:rPr>
          <w:rFonts w:ascii="Times New Roman" w:eastAsia="Calibri" w:hAnsi="Times New Roman" w:cs="Times New Roman"/>
          <w:sz w:val="24"/>
          <w:szCs w:val="24"/>
        </w:rPr>
        <w:t xml:space="preserve">mplainant refused to show them.  </w:t>
      </w:r>
      <w:r w:rsidRPr="00F25F3D">
        <w:rPr>
          <w:rFonts w:ascii="Times New Roman" w:eastAsia="Calibri" w:hAnsi="Times New Roman" w:cs="Times New Roman"/>
          <w:sz w:val="24"/>
          <w:szCs w:val="24"/>
        </w:rPr>
        <w:t>A dispute ensued amongst the parties</w:t>
      </w:r>
      <w:r w:rsidR="00A77B9E" w:rsidRPr="00F25F3D">
        <w:rPr>
          <w:rFonts w:ascii="Times New Roman" w:eastAsia="Calibri" w:hAnsi="Times New Roman" w:cs="Times New Roman"/>
          <w:sz w:val="24"/>
          <w:szCs w:val="24"/>
        </w:rPr>
        <w:t>.</w:t>
      </w:r>
      <w:r w:rsidRPr="00F25F3D">
        <w:rPr>
          <w:rFonts w:ascii="Times New Roman" w:eastAsia="Calibri" w:hAnsi="Times New Roman" w:cs="Times New Roman"/>
          <w:sz w:val="24"/>
          <w:szCs w:val="24"/>
        </w:rPr>
        <w:t xml:space="preserve"> </w:t>
      </w:r>
      <w:r w:rsidR="00ED7F0E">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 xml:space="preserve">Charles Maja proceeded to the guard room and brought three </w:t>
      </w:r>
      <w:r w:rsidR="002E4B1D" w:rsidRPr="00F25F3D">
        <w:rPr>
          <w:rFonts w:ascii="Times New Roman" w:eastAsia="Calibri" w:hAnsi="Times New Roman" w:cs="Times New Roman"/>
          <w:sz w:val="24"/>
          <w:szCs w:val="24"/>
        </w:rPr>
        <w:t xml:space="preserve">baton </w:t>
      </w:r>
      <w:r w:rsidRPr="00F25F3D">
        <w:rPr>
          <w:rFonts w:ascii="Times New Roman" w:eastAsia="Calibri" w:hAnsi="Times New Roman" w:cs="Times New Roman"/>
          <w:sz w:val="24"/>
          <w:szCs w:val="24"/>
        </w:rPr>
        <w:t xml:space="preserve">sticks. </w:t>
      </w:r>
      <w:r w:rsidR="00ED7F0E">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The appellants and Charles Maja started assaulting the complainant all over his body.</w:t>
      </w:r>
      <w:r w:rsidR="00ED7F0E">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 xml:space="preserve"> In addition, the respondent made the allegation that members of </w:t>
      </w:r>
      <w:r w:rsidR="000E3163" w:rsidRPr="00F25F3D">
        <w:rPr>
          <w:rFonts w:ascii="Times New Roman" w:eastAsia="Calibri" w:hAnsi="Times New Roman" w:cs="Times New Roman"/>
          <w:sz w:val="24"/>
          <w:szCs w:val="24"/>
        </w:rPr>
        <w:t xml:space="preserve">the </w:t>
      </w:r>
      <w:r w:rsidRPr="00F25F3D">
        <w:rPr>
          <w:rFonts w:ascii="Times New Roman" w:eastAsia="Calibri" w:hAnsi="Times New Roman" w:cs="Times New Roman"/>
          <w:sz w:val="24"/>
          <w:szCs w:val="24"/>
        </w:rPr>
        <w:t>public re</w:t>
      </w:r>
      <w:r w:rsidR="00A77B9E" w:rsidRPr="00F25F3D">
        <w:rPr>
          <w:rFonts w:ascii="Times New Roman" w:eastAsia="Calibri" w:hAnsi="Times New Roman" w:cs="Times New Roman"/>
          <w:sz w:val="24"/>
          <w:szCs w:val="24"/>
        </w:rPr>
        <w:t>strained</w:t>
      </w:r>
      <w:r w:rsidRPr="00F25F3D">
        <w:rPr>
          <w:rFonts w:ascii="Times New Roman" w:eastAsia="Calibri" w:hAnsi="Times New Roman" w:cs="Times New Roman"/>
          <w:sz w:val="24"/>
          <w:szCs w:val="24"/>
        </w:rPr>
        <w:t xml:space="preserve"> the appellants and their accomplice from further assaulting the complainant.</w:t>
      </w:r>
    </w:p>
    <w:p w:rsidR="00ED7F0E" w:rsidRPr="00ED7F0E" w:rsidRDefault="00ED7F0E" w:rsidP="00ED7F0E">
      <w:pPr>
        <w:spacing w:after="0" w:line="240" w:lineRule="auto"/>
        <w:ind w:right="23"/>
        <w:jc w:val="both"/>
        <w:rPr>
          <w:rFonts w:ascii="Times New Roman" w:eastAsia="Calibri" w:hAnsi="Times New Roman" w:cs="Times New Roman"/>
          <w:sz w:val="24"/>
          <w:szCs w:val="24"/>
        </w:rPr>
      </w:pPr>
    </w:p>
    <w:p w:rsidR="00ED7F0E" w:rsidRPr="00ED7F0E" w:rsidRDefault="0071158D" w:rsidP="00ED7F0E">
      <w:pPr>
        <w:pStyle w:val="ListParagraph"/>
        <w:numPr>
          <w:ilvl w:val="0"/>
          <w:numId w:val="6"/>
        </w:numPr>
        <w:spacing w:after="0" w:line="480" w:lineRule="auto"/>
        <w:ind w:left="426" w:right="23" w:hanging="426"/>
        <w:jc w:val="both"/>
        <w:rPr>
          <w:rFonts w:ascii="Times New Roman" w:eastAsia="Calibri" w:hAnsi="Times New Roman" w:cs="Times New Roman"/>
          <w:sz w:val="24"/>
          <w:szCs w:val="24"/>
        </w:rPr>
      </w:pPr>
      <w:r w:rsidRPr="00F25F3D">
        <w:rPr>
          <w:rFonts w:ascii="Times New Roman" w:hAnsi="Times New Roman" w:cs="Times New Roman"/>
          <w:sz w:val="24"/>
          <w:szCs w:val="24"/>
        </w:rPr>
        <w:t>T</w:t>
      </w:r>
      <w:r w:rsidR="00FE25DE" w:rsidRPr="00F25F3D">
        <w:rPr>
          <w:rFonts w:ascii="Times New Roman" w:hAnsi="Times New Roman" w:cs="Times New Roman"/>
          <w:sz w:val="24"/>
          <w:szCs w:val="24"/>
        </w:rPr>
        <w:t xml:space="preserve">he complainant </w:t>
      </w:r>
      <w:r w:rsidR="00D56D71" w:rsidRPr="00F25F3D">
        <w:rPr>
          <w:rFonts w:ascii="Times New Roman" w:hAnsi="Times New Roman" w:cs="Times New Roman"/>
          <w:sz w:val="24"/>
          <w:szCs w:val="24"/>
        </w:rPr>
        <w:t xml:space="preserve">was immediately taken to </w:t>
      </w:r>
      <w:r w:rsidR="00A77B9E" w:rsidRPr="00F25F3D">
        <w:rPr>
          <w:rFonts w:ascii="Times New Roman" w:hAnsi="Times New Roman" w:cs="Times New Roman"/>
          <w:sz w:val="24"/>
          <w:szCs w:val="24"/>
        </w:rPr>
        <w:t>the</w:t>
      </w:r>
      <w:r w:rsidR="00D56D71" w:rsidRPr="00F25F3D">
        <w:rPr>
          <w:rFonts w:ascii="Times New Roman" w:hAnsi="Times New Roman" w:cs="Times New Roman"/>
          <w:sz w:val="24"/>
          <w:szCs w:val="24"/>
        </w:rPr>
        <w:t xml:space="preserve"> </w:t>
      </w:r>
      <w:r w:rsidR="00A77B9E" w:rsidRPr="00F25F3D">
        <w:rPr>
          <w:rFonts w:ascii="Times New Roman" w:hAnsi="Times New Roman" w:cs="Times New Roman"/>
          <w:sz w:val="24"/>
          <w:szCs w:val="24"/>
        </w:rPr>
        <w:t>hospital</w:t>
      </w:r>
      <w:r w:rsidR="00D56D71" w:rsidRPr="00F25F3D">
        <w:rPr>
          <w:rFonts w:ascii="Times New Roman" w:hAnsi="Times New Roman" w:cs="Times New Roman"/>
          <w:sz w:val="24"/>
          <w:szCs w:val="24"/>
        </w:rPr>
        <w:t xml:space="preserve"> where he was examined and treated for various serious injuries whi</w:t>
      </w:r>
      <w:r w:rsidR="0020494C" w:rsidRPr="00F25F3D">
        <w:rPr>
          <w:rFonts w:ascii="Times New Roman" w:hAnsi="Times New Roman" w:cs="Times New Roman"/>
          <w:sz w:val="24"/>
          <w:szCs w:val="24"/>
        </w:rPr>
        <w:t xml:space="preserve">ch resulted from the assault. </w:t>
      </w:r>
      <w:r w:rsidR="00ED7F0E">
        <w:rPr>
          <w:rFonts w:ascii="Times New Roman" w:hAnsi="Times New Roman" w:cs="Times New Roman"/>
          <w:sz w:val="24"/>
          <w:szCs w:val="24"/>
        </w:rPr>
        <w:t xml:space="preserve"> </w:t>
      </w:r>
      <w:r w:rsidR="0020494C" w:rsidRPr="00F25F3D">
        <w:rPr>
          <w:rFonts w:ascii="Times New Roman" w:hAnsi="Times New Roman" w:cs="Times New Roman"/>
          <w:sz w:val="24"/>
          <w:szCs w:val="24"/>
        </w:rPr>
        <w:t>The respondent</w:t>
      </w:r>
      <w:r w:rsidR="00D56D71" w:rsidRPr="00F25F3D">
        <w:rPr>
          <w:rFonts w:ascii="Times New Roman" w:hAnsi="Times New Roman" w:cs="Times New Roman"/>
          <w:sz w:val="24"/>
          <w:szCs w:val="24"/>
        </w:rPr>
        <w:t xml:space="preserve"> alleged that the appellants were thus guilty of the charge of</w:t>
      </w:r>
      <w:r w:rsidRPr="00F25F3D">
        <w:rPr>
          <w:rFonts w:ascii="Times New Roman" w:hAnsi="Times New Roman" w:cs="Times New Roman"/>
          <w:sz w:val="24"/>
          <w:szCs w:val="24"/>
        </w:rPr>
        <w:t xml:space="preserve"> assault leveled against them.</w:t>
      </w:r>
    </w:p>
    <w:p w:rsidR="00ED7F0E" w:rsidRPr="00F25F3D" w:rsidRDefault="00ED7F0E" w:rsidP="00ED7F0E">
      <w:pPr>
        <w:pStyle w:val="ListParagraph"/>
        <w:spacing w:after="0" w:line="240" w:lineRule="auto"/>
        <w:ind w:left="426" w:right="23"/>
        <w:jc w:val="both"/>
        <w:rPr>
          <w:rFonts w:ascii="Times New Roman" w:eastAsia="Calibri" w:hAnsi="Times New Roman" w:cs="Times New Roman"/>
          <w:sz w:val="24"/>
          <w:szCs w:val="24"/>
        </w:rPr>
      </w:pPr>
    </w:p>
    <w:p w:rsidR="00ED7F0E" w:rsidRPr="00ED7F0E" w:rsidRDefault="0071158D" w:rsidP="00ED7F0E">
      <w:pPr>
        <w:pStyle w:val="ListParagraph"/>
        <w:numPr>
          <w:ilvl w:val="0"/>
          <w:numId w:val="6"/>
        </w:numPr>
        <w:spacing w:after="0"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 xml:space="preserve">The State led evidence from one Prosper </w:t>
      </w:r>
      <w:proofErr w:type="spellStart"/>
      <w:r w:rsidRPr="00F25F3D">
        <w:rPr>
          <w:rFonts w:ascii="Times New Roman" w:eastAsia="Calibri" w:hAnsi="Times New Roman" w:cs="Times New Roman"/>
          <w:sz w:val="24"/>
          <w:szCs w:val="24"/>
        </w:rPr>
        <w:t>Majeri</w:t>
      </w:r>
      <w:proofErr w:type="spellEnd"/>
      <w:r w:rsidRPr="00F25F3D">
        <w:rPr>
          <w:rFonts w:ascii="Times New Roman" w:eastAsia="Calibri" w:hAnsi="Times New Roman" w:cs="Times New Roman"/>
          <w:sz w:val="24"/>
          <w:szCs w:val="24"/>
        </w:rPr>
        <w:t xml:space="preserve">. </w:t>
      </w:r>
      <w:r w:rsidR="00ED7F0E">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The witness testified that the complainant was beaten by the appel</w:t>
      </w:r>
      <w:r w:rsidR="00ED7F0E">
        <w:rPr>
          <w:rFonts w:ascii="Times New Roman" w:eastAsia="Calibri" w:hAnsi="Times New Roman" w:cs="Times New Roman"/>
          <w:sz w:val="24"/>
          <w:szCs w:val="24"/>
        </w:rPr>
        <w:t xml:space="preserve">lants after they detained him.  </w:t>
      </w:r>
      <w:r w:rsidR="00193B63" w:rsidRPr="00F25F3D">
        <w:rPr>
          <w:rFonts w:ascii="Times New Roman" w:eastAsia="Calibri" w:hAnsi="Times New Roman" w:cs="Times New Roman"/>
          <w:sz w:val="24"/>
          <w:szCs w:val="24"/>
        </w:rPr>
        <w:t>He further testified that</w:t>
      </w:r>
      <w:r w:rsidRPr="00F25F3D">
        <w:rPr>
          <w:rFonts w:ascii="Times New Roman" w:eastAsia="Calibri" w:hAnsi="Times New Roman" w:cs="Times New Roman"/>
          <w:sz w:val="24"/>
          <w:szCs w:val="24"/>
        </w:rPr>
        <w:t xml:space="preserve"> </w:t>
      </w:r>
      <w:r w:rsidR="00193B63" w:rsidRPr="00F25F3D">
        <w:rPr>
          <w:rFonts w:ascii="Times New Roman" w:eastAsia="Calibri" w:hAnsi="Times New Roman" w:cs="Times New Roman"/>
          <w:sz w:val="24"/>
          <w:szCs w:val="24"/>
        </w:rPr>
        <w:t xml:space="preserve">the complainant </w:t>
      </w:r>
      <w:r w:rsidRPr="00F25F3D">
        <w:rPr>
          <w:rFonts w:ascii="Times New Roman" w:eastAsia="Calibri" w:hAnsi="Times New Roman" w:cs="Times New Roman"/>
          <w:sz w:val="24"/>
          <w:szCs w:val="24"/>
        </w:rPr>
        <w:t>sustained a swol</w:t>
      </w:r>
      <w:r w:rsidR="00F55CD2" w:rsidRPr="00F25F3D">
        <w:rPr>
          <w:rFonts w:ascii="Times New Roman" w:eastAsia="Calibri" w:hAnsi="Times New Roman" w:cs="Times New Roman"/>
          <w:sz w:val="24"/>
          <w:szCs w:val="24"/>
        </w:rPr>
        <w:t xml:space="preserve">len left hand, </w:t>
      </w:r>
      <w:r w:rsidR="000E3163" w:rsidRPr="00F25F3D">
        <w:rPr>
          <w:rFonts w:ascii="Times New Roman" w:eastAsia="Calibri" w:hAnsi="Times New Roman" w:cs="Times New Roman"/>
          <w:sz w:val="24"/>
          <w:szCs w:val="24"/>
        </w:rPr>
        <w:t xml:space="preserve">injuries on the </w:t>
      </w:r>
      <w:r w:rsidR="00F55CD2" w:rsidRPr="00F25F3D">
        <w:rPr>
          <w:rFonts w:ascii="Times New Roman" w:eastAsia="Calibri" w:hAnsi="Times New Roman" w:cs="Times New Roman"/>
          <w:sz w:val="24"/>
          <w:szCs w:val="24"/>
        </w:rPr>
        <w:t>back of the head and bruised painful ribs.</w:t>
      </w:r>
      <w:r w:rsidRPr="00F25F3D">
        <w:rPr>
          <w:rFonts w:ascii="Times New Roman" w:eastAsia="Calibri" w:hAnsi="Times New Roman" w:cs="Times New Roman"/>
          <w:sz w:val="24"/>
          <w:szCs w:val="24"/>
        </w:rPr>
        <w:t xml:space="preserve"> </w:t>
      </w:r>
      <w:r w:rsidR="00ED7F0E">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 xml:space="preserve">This testimony was corroborated by a medical report prepared by </w:t>
      </w:r>
      <w:proofErr w:type="spellStart"/>
      <w:r w:rsidRPr="00F25F3D">
        <w:rPr>
          <w:rFonts w:ascii="Times New Roman" w:eastAsia="Calibri" w:hAnsi="Times New Roman" w:cs="Times New Roman"/>
          <w:sz w:val="24"/>
          <w:szCs w:val="24"/>
        </w:rPr>
        <w:t>Dr</w:t>
      </w:r>
      <w:proofErr w:type="spellEnd"/>
      <w:r w:rsidRPr="00F25F3D">
        <w:rPr>
          <w:rFonts w:ascii="Times New Roman" w:eastAsia="Calibri" w:hAnsi="Times New Roman" w:cs="Times New Roman"/>
          <w:sz w:val="24"/>
          <w:szCs w:val="24"/>
        </w:rPr>
        <w:t xml:space="preserve"> </w:t>
      </w:r>
      <w:proofErr w:type="spellStart"/>
      <w:r w:rsidRPr="00F25F3D">
        <w:rPr>
          <w:rFonts w:ascii="Times New Roman" w:eastAsia="Calibri" w:hAnsi="Times New Roman" w:cs="Times New Roman"/>
          <w:sz w:val="24"/>
          <w:szCs w:val="24"/>
        </w:rPr>
        <w:t>Youndry</w:t>
      </w:r>
      <w:proofErr w:type="spellEnd"/>
      <w:r w:rsidRPr="00F25F3D">
        <w:rPr>
          <w:rFonts w:ascii="Times New Roman" w:eastAsia="Calibri" w:hAnsi="Times New Roman" w:cs="Times New Roman"/>
          <w:sz w:val="24"/>
          <w:szCs w:val="24"/>
        </w:rPr>
        <w:t xml:space="preserve"> Olay Maye, a medical and forensic pathologist b</w:t>
      </w:r>
      <w:r w:rsidR="00F55CD2" w:rsidRPr="00F25F3D">
        <w:rPr>
          <w:rFonts w:ascii="Times New Roman" w:eastAsia="Calibri" w:hAnsi="Times New Roman" w:cs="Times New Roman"/>
          <w:sz w:val="24"/>
          <w:szCs w:val="24"/>
        </w:rPr>
        <w:t xml:space="preserve">ased at </w:t>
      </w:r>
      <w:proofErr w:type="spellStart"/>
      <w:r w:rsidR="00F55CD2" w:rsidRPr="00F25F3D">
        <w:rPr>
          <w:rFonts w:ascii="Times New Roman" w:eastAsia="Calibri" w:hAnsi="Times New Roman" w:cs="Times New Roman"/>
          <w:sz w:val="24"/>
          <w:szCs w:val="24"/>
        </w:rPr>
        <w:t>Parirenyatwa</w:t>
      </w:r>
      <w:proofErr w:type="spellEnd"/>
      <w:r w:rsidR="00F55CD2" w:rsidRPr="00F25F3D">
        <w:rPr>
          <w:rFonts w:ascii="Times New Roman" w:eastAsia="Calibri" w:hAnsi="Times New Roman" w:cs="Times New Roman"/>
          <w:sz w:val="24"/>
          <w:szCs w:val="24"/>
        </w:rPr>
        <w:t xml:space="preserve"> Hospital.</w:t>
      </w:r>
      <w:r w:rsidRPr="00F25F3D">
        <w:rPr>
          <w:rFonts w:ascii="Times New Roman" w:eastAsia="Calibri" w:hAnsi="Times New Roman" w:cs="Times New Roman"/>
          <w:sz w:val="24"/>
          <w:szCs w:val="24"/>
        </w:rPr>
        <w:t xml:space="preserve"> </w:t>
      </w:r>
    </w:p>
    <w:p w:rsidR="00ED7F0E" w:rsidRPr="00F25F3D" w:rsidRDefault="00ED7F0E" w:rsidP="00ED7F0E">
      <w:pPr>
        <w:pStyle w:val="ListParagraph"/>
        <w:spacing w:after="0" w:line="240" w:lineRule="auto"/>
        <w:ind w:left="426" w:right="23"/>
        <w:jc w:val="both"/>
        <w:rPr>
          <w:rFonts w:ascii="Times New Roman" w:eastAsia="Calibri" w:hAnsi="Times New Roman" w:cs="Times New Roman"/>
          <w:sz w:val="24"/>
          <w:szCs w:val="24"/>
        </w:rPr>
      </w:pPr>
    </w:p>
    <w:p w:rsidR="00563D43" w:rsidRPr="00F25F3D" w:rsidRDefault="0071158D" w:rsidP="00ED7F0E">
      <w:pPr>
        <w:pStyle w:val="ListParagraph"/>
        <w:numPr>
          <w:ilvl w:val="0"/>
          <w:numId w:val="6"/>
        </w:numPr>
        <w:spacing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 xml:space="preserve">The appellants pleaded guilty to the </w:t>
      </w:r>
      <w:r w:rsidR="00F55CD2" w:rsidRPr="00F25F3D">
        <w:rPr>
          <w:rFonts w:ascii="Times New Roman" w:eastAsia="Calibri" w:hAnsi="Times New Roman" w:cs="Times New Roman"/>
          <w:sz w:val="24"/>
          <w:szCs w:val="24"/>
        </w:rPr>
        <w:t>charges levelled against them.</w:t>
      </w:r>
      <w:r w:rsidRPr="00F25F3D">
        <w:rPr>
          <w:rFonts w:ascii="Times New Roman" w:eastAsia="Calibri" w:hAnsi="Times New Roman" w:cs="Times New Roman"/>
          <w:sz w:val="24"/>
          <w:szCs w:val="24"/>
        </w:rPr>
        <w:t xml:space="preserve"> </w:t>
      </w:r>
      <w:r w:rsidR="00ED7F0E">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They submitted that their actions were fueled by the need to carry out t</w:t>
      </w:r>
      <w:r w:rsidR="00F55CD2" w:rsidRPr="00F25F3D">
        <w:rPr>
          <w:rFonts w:ascii="Times New Roman" w:eastAsia="Calibri" w:hAnsi="Times New Roman" w:cs="Times New Roman"/>
          <w:sz w:val="24"/>
          <w:szCs w:val="24"/>
        </w:rPr>
        <w:t xml:space="preserve">heir work as security guards. </w:t>
      </w:r>
      <w:r w:rsidR="00ED7F0E">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In that regard, the appellants pleaded with</w:t>
      </w:r>
      <w:r w:rsidR="00F55CD2" w:rsidRPr="00F25F3D">
        <w:rPr>
          <w:rFonts w:ascii="Times New Roman" w:eastAsia="Calibri" w:hAnsi="Times New Roman" w:cs="Times New Roman"/>
          <w:sz w:val="24"/>
          <w:szCs w:val="24"/>
        </w:rPr>
        <w:t xml:space="preserve"> the court for a lighter sentence as they had admitted to the crime and ha</w:t>
      </w:r>
      <w:r w:rsidR="000A3589" w:rsidRPr="00F25F3D">
        <w:rPr>
          <w:rFonts w:ascii="Times New Roman" w:eastAsia="Calibri" w:hAnsi="Times New Roman" w:cs="Times New Roman"/>
          <w:sz w:val="24"/>
          <w:szCs w:val="24"/>
        </w:rPr>
        <w:t>d not wasted the court’s time.</w:t>
      </w:r>
      <w:r w:rsidR="00F55CD2" w:rsidRPr="00F25F3D">
        <w:rPr>
          <w:rFonts w:ascii="Times New Roman" w:eastAsia="Calibri" w:hAnsi="Times New Roman" w:cs="Times New Roman"/>
          <w:sz w:val="24"/>
          <w:szCs w:val="24"/>
        </w:rPr>
        <w:t xml:space="preserve"> </w:t>
      </w:r>
    </w:p>
    <w:p w:rsidR="00563D43" w:rsidRPr="00F25F3D" w:rsidRDefault="00563D43" w:rsidP="00575056">
      <w:pPr>
        <w:spacing w:after="0" w:line="480" w:lineRule="auto"/>
        <w:ind w:right="23"/>
        <w:jc w:val="both"/>
        <w:rPr>
          <w:rFonts w:ascii="Times New Roman" w:eastAsia="Calibri" w:hAnsi="Times New Roman" w:cs="Times New Roman"/>
          <w:b/>
          <w:sz w:val="24"/>
          <w:szCs w:val="24"/>
          <w:u w:val="single"/>
        </w:rPr>
      </w:pPr>
      <w:r w:rsidRPr="00F25F3D">
        <w:rPr>
          <w:rFonts w:ascii="Times New Roman" w:eastAsia="Calibri" w:hAnsi="Times New Roman" w:cs="Times New Roman"/>
          <w:b/>
          <w:sz w:val="24"/>
          <w:szCs w:val="24"/>
          <w:u w:val="single"/>
        </w:rPr>
        <w:t>FINDINGS OF THE TRIAL COURT</w:t>
      </w:r>
    </w:p>
    <w:p w:rsidR="00047A8D" w:rsidRDefault="000E3163" w:rsidP="00575056">
      <w:pPr>
        <w:pStyle w:val="ListParagraph"/>
        <w:numPr>
          <w:ilvl w:val="0"/>
          <w:numId w:val="6"/>
        </w:numPr>
        <w:spacing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lastRenderedPageBreak/>
        <w:t xml:space="preserve">In </w:t>
      </w:r>
      <w:r w:rsidR="00047A8D" w:rsidRPr="00F25F3D">
        <w:rPr>
          <w:rFonts w:ascii="Times New Roman" w:eastAsia="Calibri" w:hAnsi="Times New Roman" w:cs="Times New Roman"/>
          <w:sz w:val="24"/>
          <w:szCs w:val="24"/>
        </w:rPr>
        <w:t xml:space="preserve">coming </w:t>
      </w:r>
      <w:r w:rsidR="00A77B9E" w:rsidRPr="00F25F3D">
        <w:rPr>
          <w:rFonts w:ascii="Times New Roman" w:eastAsia="Calibri" w:hAnsi="Times New Roman" w:cs="Times New Roman"/>
          <w:sz w:val="24"/>
          <w:szCs w:val="24"/>
        </w:rPr>
        <w:t>up with a sentence</w:t>
      </w:r>
      <w:r w:rsidRPr="00F25F3D">
        <w:rPr>
          <w:rFonts w:ascii="Times New Roman" w:eastAsia="Calibri" w:hAnsi="Times New Roman" w:cs="Times New Roman"/>
          <w:sz w:val="24"/>
          <w:szCs w:val="24"/>
        </w:rPr>
        <w:t xml:space="preserve"> the trial court</w:t>
      </w:r>
      <w:r w:rsidR="00DA2898" w:rsidRPr="00F25F3D">
        <w:rPr>
          <w:rFonts w:ascii="Times New Roman" w:eastAsia="Calibri" w:hAnsi="Times New Roman" w:cs="Times New Roman"/>
          <w:sz w:val="24"/>
          <w:szCs w:val="24"/>
        </w:rPr>
        <w:t xml:space="preserve"> </w:t>
      </w:r>
      <w:r w:rsidR="00047A8D" w:rsidRPr="00F25F3D">
        <w:rPr>
          <w:rFonts w:ascii="Times New Roman" w:eastAsia="Calibri" w:hAnsi="Times New Roman" w:cs="Times New Roman"/>
          <w:sz w:val="24"/>
          <w:szCs w:val="24"/>
        </w:rPr>
        <w:t xml:space="preserve">considered the appellants’ personal circumstances, the seriousness of the offence and the interest of the community. </w:t>
      </w:r>
      <w:r w:rsidR="00506FDD">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 xml:space="preserve">It </w:t>
      </w:r>
      <w:r w:rsidR="00047A8D" w:rsidRPr="00F25F3D">
        <w:rPr>
          <w:rFonts w:ascii="Times New Roman" w:eastAsia="Calibri" w:hAnsi="Times New Roman" w:cs="Times New Roman"/>
          <w:sz w:val="24"/>
          <w:szCs w:val="24"/>
        </w:rPr>
        <w:t xml:space="preserve">also bore in mind the primary purpose of </w:t>
      </w:r>
      <w:r w:rsidR="00506FDD">
        <w:rPr>
          <w:rFonts w:ascii="Times New Roman" w:eastAsia="Calibri" w:hAnsi="Times New Roman" w:cs="Times New Roman"/>
          <w:sz w:val="24"/>
          <w:szCs w:val="24"/>
        </w:rPr>
        <w:t xml:space="preserve">sentencing.  </w:t>
      </w:r>
      <w:r w:rsidR="00047A8D" w:rsidRPr="00F25F3D">
        <w:rPr>
          <w:rFonts w:ascii="Times New Roman" w:eastAsia="Calibri" w:hAnsi="Times New Roman" w:cs="Times New Roman"/>
          <w:sz w:val="24"/>
          <w:szCs w:val="24"/>
        </w:rPr>
        <w:t>The trial court then held that a fine would not be appropriate for the reason that the appellants were security officers, who gang</w:t>
      </w:r>
      <w:r w:rsidRPr="00F25F3D">
        <w:rPr>
          <w:rFonts w:ascii="Times New Roman" w:eastAsia="Calibri" w:hAnsi="Times New Roman" w:cs="Times New Roman"/>
          <w:sz w:val="24"/>
          <w:szCs w:val="24"/>
        </w:rPr>
        <w:t xml:space="preserve">ed up to </w:t>
      </w:r>
      <w:r w:rsidR="00047A8D" w:rsidRPr="00F25F3D">
        <w:rPr>
          <w:rFonts w:ascii="Times New Roman" w:eastAsia="Calibri" w:hAnsi="Times New Roman" w:cs="Times New Roman"/>
          <w:sz w:val="24"/>
          <w:szCs w:val="24"/>
        </w:rPr>
        <w:t>assault</w:t>
      </w:r>
      <w:r w:rsidRPr="00F25F3D">
        <w:rPr>
          <w:rFonts w:ascii="Times New Roman" w:eastAsia="Calibri" w:hAnsi="Times New Roman" w:cs="Times New Roman"/>
          <w:sz w:val="24"/>
          <w:szCs w:val="24"/>
        </w:rPr>
        <w:t xml:space="preserve"> </w:t>
      </w:r>
      <w:r w:rsidR="00047A8D" w:rsidRPr="00F25F3D">
        <w:rPr>
          <w:rFonts w:ascii="Times New Roman" w:eastAsia="Calibri" w:hAnsi="Times New Roman" w:cs="Times New Roman"/>
          <w:sz w:val="24"/>
          <w:szCs w:val="24"/>
        </w:rPr>
        <w:t xml:space="preserve">the complainant using </w:t>
      </w:r>
      <w:r w:rsidR="002E4B1D" w:rsidRPr="00F25F3D">
        <w:rPr>
          <w:rFonts w:ascii="Times New Roman" w:eastAsia="Calibri" w:hAnsi="Times New Roman" w:cs="Times New Roman"/>
          <w:sz w:val="24"/>
          <w:szCs w:val="24"/>
        </w:rPr>
        <w:t>baton</w:t>
      </w:r>
      <w:r w:rsidR="00047A8D" w:rsidRPr="00F25F3D">
        <w:rPr>
          <w:rFonts w:ascii="Times New Roman" w:eastAsia="Calibri" w:hAnsi="Times New Roman" w:cs="Times New Roman"/>
          <w:sz w:val="24"/>
          <w:szCs w:val="24"/>
        </w:rPr>
        <w:t xml:space="preserve"> sticks. </w:t>
      </w:r>
      <w:r w:rsidR="00506FDD">
        <w:rPr>
          <w:rFonts w:ascii="Times New Roman" w:eastAsia="Calibri" w:hAnsi="Times New Roman" w:cs="Times New Roman"/>
          <w:sz w:val="24"/>
          <w:szCs w:val="24"/>
        </w:rPr>
        <w:t xml:space="preserve"> </w:t>
      </w:r>
      <w:r w:rsidR="00047A8D" w:rsidRPr="00F25F3D">
        <w:rPr>
          <w:rFonts w:ascii="Times New Roman" w:eastAsia="Calibri" w:hAnsi="Times New Roman" w:cs="Times New Roman"/>
          <w:sz w:val="24"/>
          <w:szCs w:val="24"/>
        </w:rPr>
        <w:t xml:space="preserve">Further, </w:t>
      </w:r>
      <w:r w:rsidR="002E4B1D" w:rsidRPr="00F25F3D">
        <w:rPr>
          <w:rFonts w:ascii="Times New Roman" w:eastAsia="Calibri" w:hAnsi="Times New Roman" w:cs="Times New Roman"/>
          <w:sz w:val="24"/>
          <w:szCs w:val="24"/>
        </w:rPr>
        <w:t>it</w:t>
      </w:r>
      <w:r w:rsidR="00047A8D" w:rsidRPr="00F25F3D">
        <w:rPr>
          <w:rFonts w:ascii="Times New Roman" w:eastAsia="Calibri" w:hAnsi="Times New Roman" w:cs="Times New Roman"/>
          <w:sz w:val="24"/>
          <w:szCs w:val="24"/>
        </w:rPr>
        <w:t xml:space="preserve"> found that the nature of the assault was </w:t>
      </w:r>
      <w:r w:rsidR="00F64F2C" w:rsidRPr="00F25F3D">
        <w:rPr>
          <w:rFonts w:ascii="Times New Roman" w:eastAsia="Calibri" w:hAnsi="Times New Roman" w:cs="Times New Roman"/>
          <w:sz w:val="24"/>
          <w:szCs w:val="24"/>
        </w:rPr>
        <w:t>serious, persistent and</w:t>
      </w:r>
      <w:r w:rsidR="002E4B1D" w:rsidRPr="00F25F3D">
        <w:rPr>
          <w:rFonts w:ascii="Times New Roman" w:eastAsia="Calibri" w:hAnsi="Times New Roman" w:cs="Times New Roman"/>
          <w:sz w:val="24"/>
          <w:szCs w:val="24"/>
        </w:rPr>
        <w:t xml:space="preserve"> </w:t>
      </w:r>
      <w:r w:rsidR="00506FDD">
        <w:rPr>
          <w:rFonts w:ascii="Times New Roman" w:eastAsia="Calibri" w:hAnsi="Times New Roman" w:cs="Times New Roman"/>
          <w:sz w:val="24"/>
          <w:szCs w:val="24"/>
        </w:rPr>
        <w:t xml:space="preserve">the force used was severe, </w:t>
      </w:r>
      <w:r w:rsidR="00F64F2C" w:rsidRPr="00F25F3D">
        <w:rPr>
          <w:rFonts w:ascii="Times New Roman" w:eastAsia="Calibri" w:hAnsi="Times New Roman" w:cs="Times New Roman"/>
          <w:sz w:val="24"/>
          <w:szCs w:val="24"/>
        </w:rPr>
        <w:t xml:space="preserve">as </w:t>
      </w:r>
      <w:r w:rsidR="00E82B86" w:rsidRPr="00F25F3D">
        <w:rPr>
          <w:rFonts w:ascii="Times New Roman" w:eastAsia="Calibri" w:hAnsi="Times New Roman" w:cs="Times New Roman"/>
          <w:sz w:val="24"/>
          <w:szCs w:val="24"/>
        </w:rPr>
        <w:t>the appellants only stopped when they were re</w:t>
      </w:r>
      <w:r w:rsidR="00A43C4C" w:rsidRPr="00F25F3D">
        <w:rPr>
          <w:rFonts w:ascii="Times New Roman" w:eastAsia="Calibri" w:hAnsi="Times New Roman" w:cs="Times New Roman"/>
          <w:sz w:val="24"/>
          <w:szCs w:val="24"/>
        </w:rPr>
        <w:t>strained</w:t>
      </w:r>
      <w:r w:rsidR="00E82B86" w:rsidRPr="00F25F3D">
        <w:rPr>
          <w:rFonts w:ascii="Times New Roman" w:eastAsia="Calibri" w:hAnsi="Times New Roman" w:cs="Times New Roman"/>
          <w:sz w:val="24"/>
          <w:szCs w:val="24"/>
        </w:rPr>
        <w:t xml:space="preserve"> by members of the public.</w:t>
      </w:r>
      <w:r w:rsidR="00506FDD">
        <w:rPr>
          <w:rFonts w:ascii="Times New Roman" w:eastAsia="Calibri" w:hAnsi="Times New Roman" w:cs="Times New Roman"/>
          <w:sz w:val="24"/>
          <w:szCs w:val="24"/>
        </w:rPr>
        <w:t xml:space="preserve">  </w:t>
      </w:r>
      <w:r w:rsidR="00E82B86" w:rsidRPr="00F25F3D">
        <w:rPr>
          <w:rFonts w:ascii="Times New Roman" w:eastAsia="Calibri" w:hAnsi="Times New Roman" w:cs="Times New Roman"/>
          <w:sz w:val="24"/>
          <w:szCs w:val="24"/>
        </w:rPr>
        <w:t xml:space="preserve"> Further, </w:t>
      </w:r>
      <w:r w:rsidR="00F64F2C" w:rsidRPr="00F25F3D">
        <w:rPr>
          <w:rFonts w:ascii="Times New Roman" w:eastAsia="Calibri" w:hAnsi="Times New Roman" w:cs="Times New Roman"/>
          <w:sz w:val="24"/>
          <w:szCs w:val="24"/>
        </w:rPr>
        <w:t>it</w:t>
      </w:r>
      <w:r w:rsidR="00047A8D" w:rsidRPr="00F25F3D">
        <w:rPr>
          <w:rFonts w:ascii="Times New Roman" w:eastAsia="Calibri" w:hAnsi="Times New Roman" w:cs="Times New Roman"/>
          <w:sz w:val="24"/>
          <w:szCs w:val="24"/>
        </w:rPr>
        <w:t xml:space="preserve"> </w:t>
      </w:r>
      <w:r w:rsidR="00E82B86" w:rsidRPr="00F25F3D">
        <w:rPr>
          <w:rFonts w:ascii="Times New Roman" w:eastAsia="Calibri" w:hAnsi="Times New Roman" w:cs="Times New Roman"/>
          <w:sz w:val="24"/>
          <w:szCs w:val="24"/>
        </w:rPr>
        <w:t xml:space="preserve">held </w:t>
      </w:r>
      <w:r w:rsidR="00047A8D" w:rsidRPr="00F25F3D">
        <w:rPr>
          <w:rFonts w:ascii="Times New Roman" w:eastAsia="Calibri" w:hAnsi="Times New Roman" w:cs="Times New Roman"/>
          <w:sz w:val="24"/>
          <w:szCs w:val="24"/>
        </w:rPr>
        <w:t xml:space="preserve">that the complainant had suffered serious injuries as a result of the attack. </w:t>
      </w:r>
    </w:p>
    <w:p w:rsidR="00506FDD" w:rsidRPr="00F25F3D" w:rsidRDefault="00506FDD" w:rsidP="00506FDD">
      <w:pPr>
        <w:pStyle w:val="ListParagraph"/>
        <w:spacing w:line="240" w:lineRule="auto"/>
        <w:ind w:left="426" w:right="23"/>
        <w:jc w:val="both"/>
        <w:rPr>
          <w:rFonts w:ascii="Times New Roman" w:eastAsia="Calibri" w:hAnsi="Times New Roman" w:cs="Times New Roman"/>
          <w:sz w:val="24"/>
          <w:szCs w:val="24"/>
        </w:rPr>
      </w:pPr>
    </w:p>
    <w:p w:rsidR="00506FDD" w:rsidRPr="00506FDD" w:rsidRDefault="00E82B86" w:rsidP="00506FDD">
      <w:pPr>
        <w:pStyle w:val="ListParagraph"/>
        <w:numPr>
          <w:ilvl w:val="0"/>
          <w:numId w:val="6"/>
        </w:numPr>
        <w:spacing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 xml:space="preserve">The trial court then considered the appellants’ submission in mitigation and made the finding that the aggravating circumstances far outweighed mitigation. </w:t>
      </w:r>
      <w:r w:rsidR="00506FDD">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 xml:space="preserve">The trial court held that though the appellants were first offenders who pleaded guilty to the charges, they had dived into crime at </w:t>
      </w:r>
      <w:r w:rsidR="00F64F2C" w:rsidRPr="00F25F3D">
        <w:rPr>
          <w:rFonts w:ascii="Times New Roman" w:eastAsia="Calibri" w:hAnsi="Times New Roman" w:cs="Times New Roman"/>
          <w:sz w:val="24"/>
          <w:szCs w:val="24"/>
        </w:rPr>
        <w:t xml:space="preserve">the </w:t>
      </w:r>
      <w:r w:rsidRPr="00F25F3D">
        <w:rPr>
          <w:rFonts w:ascii="Times New Roman" w:eastAsia="Calibri" w:hAnsi="Times New Roman" w:cs="Times New Roman"/>
          <w:sz w:val="24"/>
          <w:szCs w:val="24"/>
        </w:rPr>
        <w:t xml:space="preserve">deeper end. </w:t>
      </w:r>
      <w:r w:rsidR="00506FDD">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 xml:space="preserve">The trial court further made the finding that the attack on the complainant was mindless, brutal, premeditated and well executed. </w:t>
      </w:r>
      <w:r w:rsidR="00506FDD">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 xml:space="preserve">It was the trial court’s finding that a fine would not be appropriate. </w:t>
      </w:r>
    </w:p>
    <w:p w:rsidR="00506FDD" w:rsidRPr="00F25F3D" w:rsidRDefault="00506FDD" w:rsidP="00506FDD">
      <w:pPr>
        <w:pStyle w:val="ListParagraph"/>
        <w:spacing w:after="0" w:line="240" w:lineRule="auto"/>
        <w:ind w:left="426" w:right="23"/>
        <w:jc w:val="both"/>
        <w:rPr>
          <w:rFonts w:ascii="Times New Roman" w:eastAsia="Calibri" w:hAnsi="Times New Roman" w:cs="Times New Roman"/>
          <w:sz w:val="24"/>
          <w:szCs w:val="24"/>
        </w:rPr>
      </w:pPr>
    </w:p>
    <w:p w:rsidR="004F7C5B" w:rsidRPr="00F25F3D" w:rsidRDefault="00E82B86" w:rsidP="00506FDD">
      <w:pPr>
        <w:numPr>
          <w:ilvl w:val="0"/>
          <w:numId w:val="6"/>
        </w:numPr>
        <w:spacing w:line="480" w:lineRule="auto"/>
        <w:ind w:left="426" w:right="23" w:hanging="426"/>
        <w:contextualSpacing/>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In view of the above, t</w:t>
      </w:r>
      <w:r w:rsidR="00047A8D" w:rsidRPr="00F25F3D">
        <w:rPr>
          <w:rFonts w:ascii="Times New Roman" w:eastAsia="Calibri" w:hAnsi="Times New Roman" w:cs="Times New Roman"/>
          <w:sz w:val="24"/>
          <w:szCs w:val="24"/>
        </w:rPr>
        <w:t>he trial court sentenced the appellants to 36</w:t>
      </w:r>
      <w:r w:rsidR="00A43C4C" w:rsidRPr="00F25F3D">
        <w:rPr>
          <w:rFonts w:ascii="Times New Roman" w:eastAsia="Calibri" w:hAnsi="Times New Roman" w:cs="Times New Roman"/>
          <w:sz w:val="24"/>
          <w:szCs w:val="24"/>
        </w:rPr>
        <w:t xml:space="preserve"> months</w:t>
      </w:r>
      <w:r w:rsidR="00047A8D" w:rsidRPr="00F25F3D">
        <w:rPr>
          <w:rFonts w:ascii="Times New Roman" w:eastAsia="Calibri" w:hAnsi="Times New Roman" w:cs="Times New Roman"/>
          <w:sz w:val="24"/>
          <w:szCs w:val="24"/>
        </w:rPr>
        <w:t xml:space="preserve"> imprisonment of which 6 months</w:t>
      </w:r>
      <w:r w:rsidR="00F64F2C" w:rsidRPr="00F25F3D">
        <w:rPr>
          <w:rFonts w:ascii="Times New Roman" w:eastAsia="Calibri" w:hAnsi="Times New Roman" w:cs="Times New Roman"/>
          <w:sz w:val="24"/>
          <w:szCs w:val="24"/>
        </w:rPr>
        <w:t xml:space="preserve"> imprisonment</w:t>
      </w:r>
      <w:r w:rsidR="00047A8D" w:rsidRPr="00F25F3D">
        <w:rPr>
          <w:rFonts w:ascii="Times New Roman" w:eastAsia="Calibri" w:hAnsi="Times New Roman" w:cs="Times New Roman"/>
          <w:sz w:val="24"/>
          <w:szCs w:val="24"/>
        </w:rPr>
        <w:t xml:space="preserve"> w</w:t>
      </w:r>
      <w:r w:rsidR="002E4B1D" w:rsidRPr="00F25F3D">
        <w:rPr>
          <w:rFonts w:ascii="Times New Roman" w:eastAsia="Calibri" w:hAnsi="Times New Roman" w:cs="Times New Roman"/>
          <w:sz w:val="24"/>
          <w:szCs w:val="24"/>
        </w:rPr>
        <w:t xml:space="preserve">as </w:t>
      </w:r>
      <w:r w:rsidR="00047A8D" w:rsidRPr="00F25F3D">
        <w:rPr>
          <w:rFonts w:ascii="Times New Roman" w:eastAsia="Calibri" w:hAnsi="Times New Roman" w:cs="Times New Roman"/>
          <w:sz w:val="24"/>
          <w:szCs w:val="24"/>
        </w:rPr>
        <w:t xml:space="preserve">suspended for 5 years on condition that the appellants did not within that period commit an offense involving violence for which upon conviction appellants will be sentenced to imprisonment without an option of a fine. </w:t>
      </w:r>
      <w:r w:rsidR="00506FDD">
        <w:rPr>
          <w:rFonts w:ascii="Times New Roman" w:eastAsia="Calibri" w:hAnsi="Times New Roman" w:cs="Times New Roman"/>
          <w:sz w:val="24"/>
          <w:szCs w:val="24"/>
        </w:rPr>
        <w:t xml:space="preserve"> </w:t>
      </w:r>
      <w:r w:rsidR="00047A8D" w:rsidRPr="00F25F3D">
        <w:rPr>
          <w:rFonts w:ascii="Times New Roman" w:eastAsia="Calibri" w:hAnsi="Times New Roman" w:cs="Times New Roman"/>
          <w:sz w:val="24"/>
          <w:szCs w:val="24"/>
        </w:rPr>
        <w:t>The effective sentence was 30 months imprisonment.</w:t>
      </w:r>
      <w:r w:rsidR="005C0994" w:rsidRPr="00F25F3D">
        <w:rPr>
          <w:rFonts w:ascii="Times New Roman" w:eastAsia="Calibri" w:hAnsi="Times New Roman" w:cs="Times New Roman"/>
          <w:sz w:val="24"/>
          <w:szCs w:val="24"/>
        </w:rPr>
        <w:t xml:space="preserve"> </w:t>
      </w:r>
      <w:r w:rsidR="00506FDD">
        <w:rPr>
          <w:rFonts w:ascii="Times New Roman" w:eastAsia="Calibri" w:hAnsi="Times New Roman" w:cs="Times New Roman"/>
          <w:sz w:val="24"/>
          <w:szCs w:val="24"/>
        </w:rPr>
        <w:t xml:space="preserve"> </w:t>
      </w:r>
      <w:r w:rsidR="004F7C5B" w:rsidRPr="00F25F3D">
        <w:rPr>
          <w:rFonts w:ascii="Times New Roman" w:eastAsia="Calibri" w:hAnsi="Times New Roman" w:cs="Times New Roman"/>
          <w:sz w:val="24"/>
          <w:szCs w:val="24"/>
        </w:rPr>
        <w:t>The court</w:t>
      </w:r>
      <w:r w:rsidR="00F55CD2" w:rsidRPr="00F25F3D">
        <w:rPr>
          <w:rFonts w:ascii="Times New Roman" w:eastAsia="Calibri" w:hAnsi="Times New Roman" w:cs="Times New Roman"/>
          <w:sz w:val="24"/>
          <w:szCs w:val="24"/>
        </w:rPr>
        <w:t xml:space="preserve"> reasoned that the presumptive penalty in the </w:t>
      </w:r>
      <w:r w:rsidR="009208B9" w:rsidRPr="00F25F3D">
        <w:rPr>
          <w:rFonts w:ascii="Times New Roman" w:hAnsi="Times New Roman" w:cs="Times New Roman"/>
          <w:sz w:val="24"/>
          <w:szCs w:val="24"/>
        </w:rPr>
        <w:t>Criminal Procedure (Sentencing Guidelines) Regulations, 2023 (“the Sentencing Guidelines”)</w:t>
      </w:r>
      <w:r w:rsidR="00F55CD2" w:rsidRPr="00F25F3D">
        <w:rPr>
          <w:rFonts w:ascii="Times New Roman" w:eastAsia="Calibri" w:hAnsi="Times New Roman" w:cs="Times New Roman"/>
          <w:sz w:val="24"/>
          <w:szCs w:val="24"/>
        </w:rPr>
        <w:t xml:space="preserve"> in circumstances of a gang assault would </w:t>
      </w:r>
      <w:r w:rsidR="00DA2898" w:rsidRPr="00F25F3D">
        <w:rPr>
          <w:rFonts w:ascii="Times New Roman" w:eastAsia="Calibri" w:hAnsi="Times New Roman" w:cs="Times New Roman"/>
          <w:sz w:val="24"/>
          <w:szCs w:val="24"/>
        </w:rPr>
        <w:t xml:space="preserve">not meet the </w:t>
      </w:r>
      <w:r w:rsidR="000A3589" w:rsidRPr="00F25F3D">
        <w:rPr>
          <w:rFonts w:ascii="Times New Roman" w:eastAsia="Calibri" w:hAnsi="Times New Roman" w:cs="Times New Roman"/>
          <w:sz w:val="24"/>
          <w:szCs w:val="24"/>
        </w:rPr>
        <w:t>justice</w:t>
      </w:r>
      <w:r w:rsidR="00DA2898" w:rsidRPr="00F25F3D">
        <w:rPr>
          <w:rFonts w:ascii="Times New Roman" w:eastAsia="Calibri" w:hAnsi="Times New Roman" w:cs="Times New Roman"/>
          <w:sz w:val="24"/>
          <w:szCs w:val="24"/>
        </w:rPr>
        <w:t xml:space="preserve"> of the case.</w:t>
      </w:r>
      <w:r w:rsidR="000A3589" w:rsidRPr="00F25F3D">
        <w:rPr>
          <w:rFonts w:ascii="Times New Roman" w:eastAsia="Calibri" w:hAnsi="Times New Roman" w:cs="Times New Roman"/>
          <w:sz w:val="24"/>
          <w:szCs w:val="24"/>
        </w:rPr>
        <w:t xml:space="preserve"> </w:t>
      </w:r>
      <w:r w:rsidR="00F55CD2" w:rsidRPr="00F25F3D">
        <w:rPr>
          <w:rFonts w:ascii="Times New Roman" w:eastAsia="Calibri" w:hAnsi="Times New Roman" w:cs="Times New Roman"/>
          <w:sz w:val="24"/>
          <w:szCs w:val="24"/>
        </w:rPr>
        <w:t xml:space="preserve"> </w:t>
      </w:r>
    </w:p>
    <w:p w:rsidR="00303870" w:rsidRPr="00F25F3D" w:rsidRDefault="00303870" w:rsidP="00506FDD">
      <w:pPr>
        <w:spacing w:after="0" w:line="480" w:lineRule="auto"/>
        <w:ind w:right="23"/>
        <w:jc w:val="both"/>
        <w:rPr>
          <w:rFonts w:ascii="Times New Roman" w:eastAsia="Calibri" w:hAnsi="Times New Roman" w:cs="Times New Roman"/>
          <w:b/>
          <w:i/>
          <w:sz w:val="24"/>
          <w:szCs w:val="24"/>
          <w:u w:val="single"/>
        </w:rPr>
      </w:pPr>
      <w:r w:rsidRPr="00F25F3D">
        <w:rPr>
          <w:rFonts w:ascii="Times New Roman" w:eastAsia="Calibri" w:hAnsi="Times New Roman" w:cs="Times New Roman"/>
          <w:b/>
          <w:sz w:val="24"/>
          <w:szCs w:val="24"/>
          <w:u w:val="single"/>
        </w:rPr>
        <w:t xml:space="preserve">PROCEEDINGS BEFORE THE COURT </w:t>
      </w:r>
      <w:r w:rsidRPr="00F25F3D">
        <w:rPr>
          <w:rFonts w:ascii="Times New Roman" w:eastAsia="Calibri" w:hAnsi="Times New Roman" w:cs="Times New Roman"/>
          <w:b/>
          <w:i/>
          <w:sz w:val="24"/>
          <w:szCs w:val="24"/>
          <w:u w:val="single"/>
        </w:rPr>
        <w:t>A QUO</w:t>
      </w:r>
    </w:p>
    <w:p w:rsidR="00511327" w:rsidRDefault="00F55CD2" w:rsidP="00506FDD">
      <w:pPr>
        <w:pStyle w:val="ListParagraph"/>
        <w:numPr>
          <w:ilvl w:val="0"/>
          <w:numId w:val="6"/>
        </w:numPr>
        <w:spacing w:after="0"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lastRenderedPageBreak/>
        <w:t>Aggrieved by the decision</w:t>
      </w:r>
      <w:r w:rsidR="00516105" w:rsidRPr="00F25F3D">
        <w:rPr>
          <w:rFonts w:ascii="Times New Roman" w:eastAsia="Calibri" w:hAnsi="Times New Roman" w:cs="Times New Roman"/>
          <w:sz w:val="24"/>
          <w:szCs w:val="24"/>
        </w:rPr>
        <w:t xml:space="preserve"> </w:t>
      </w:r>
      <w:r w:rsidR="00A43C4C" w:rsidRPr="00F25F3D">
        <w:rPr>
          <w:rFonts w:ascii="Times New Roman" w:eastAsia="Calibri" w:hAnsi="Times New Roman" w:cs="Times New Roman"/>
          <w:sz w:val="24"/>
          <w:szCs w:val="24"/>
        </w:rPr>
        <w:t xml:space="preserve">of the trial court </w:t>
      </w:r>
      <w:r w:rsidRPr="00F25F3D">
        <w:rPr>
          <w:rFonts w:ascii="Times New Roman" w:eastAsia="Calibri" w:hAnsi="Times New Roman" w:cs="Times New Roman"/>
          <w:sz w:val="24"/>
          <w:szCs w:val="24"/>
        </w:rPr>
        <w:t>the appellants filed an appeal in the</w:t>
      </w:r>
      <w:r w:rsidR="000A3589" w:rsidRPr="00F25F3D">
        <w:rPr>
          <w:rFonts w:ascii="Times New Roman" w:eastAsia="Calibri" w:hAnsi="Times New Roman" w:cs="Times New Roman"/>
          <w:sz w:val="24"/>
          <w:szCs w:val="24"/>
        </w:rPr>
        <w:t xml:space="preserve"> court </w:t>
      </w:r>
      <w:r w:rsidR="000A3589" w:rsidRPr="00F25F3D">
        <w:rPr>
          <w:rFonts w:ascii="Times New Roman" w:eastAsia="Calibri" w:hAnsi="Times New Roman" w:cs="Times New Roman"/>
          <w:i/>
          <w:sz w:val="24"/>
          <w:szCs w:val="24"/>
        </w:rPr>
        <w:t>a quo</w:t>
      </w:r>
      <w:r w:rsidR="000A3589" w:rsidRPr="00F25F3D">
        <w:rPr>
          <w:rFonts w:ascii="Times New Roman" w:eastAsia="Calibri" w:hAnsi="Times New Roman" w:cs="Times New Roman"/>
          <w:sz w:val="24"/>
          <w:szCs w:val="24"/>
        </w:rPr>
        <w:t>.</w:t>
      </w:r>
      <w:r w:rsidRPr="00F25F3D">
        <w:rPr>
          <w:rFonts w:ascii="Times New Roman" w:eastAsia="Calibri" w:hAnsi="Times New Roman" w:cs="Times New Roman"/>
          <w:sz w:val="24"/>
          <w:szCs w:val="24"/>
        </w:rPr>
        <w:t xml:space="preserve"> In the court </w:t>
      </w:r>
      <w:r w:rsidRPr="00F25F3D">
        <w:rPr>
          <w:rFonts w:ascii="Times New Roman" w:eastAsia="Calibri" w:hAnsi="Times New Roman" w:cs="Times New Roman"/>
          <w:i/>
          <w:sz w:val="24"/>
          <w:szCs w:val="24"/>
        </w:rPr>
        <w:t>a quo</w:t>
      </w:r>
      <w:r w:rsidRPr="00F25F3D">
        <w:rPr>
          <w:rFonts w:ascii="Times New Roman" w:eastAsia="Calibri" w:hAnsi="Times New Roman" w:cs="Times New Roman"/>
          <w:sz w:val="24"/>
          <w:szCs w:val="24"/>
        </w:rPr>
        <w:t>, the appellant</w:t>
      </w:r>
      <w:r w:rsidR="005C0994" w:rsidRPr="00F25F3D">
        <w:rPr>
          <w:rFonts w:ascii="Times New Roman" w:eastAsia="Calibri" w:hAnsi="Times New Roman" w:cs="Times New Roman"/>
          <w:sz w:val="24"/>
          <w:szCs w:val="24"/>
        </w:rPr>
        <w:t xml:space="preserve">s submitted that the trial </w:t>
      </w:r>
      <w:r w:rsidRPr="00F25F3D">
        <w:rPr>
          <w:rFonts w:ascii="Times New Roman" w:eastAsia="Calibri" w:hAnsi="Times New Roman" w:cs="Times New Roman"/>
          <w:sz w:val="24"/>
          <w:szCs w:val="24"/>
        </w:rPr>
        <w:t>court erred by disregarding the sentencing guidelines when it neglected to provide reasons for departing from the presumptive pen</w:t>
      </w:r>
      <w:r w:rsidR="00A312C9" w:rsidRPr="00F25F3D">
        <w:rPr>
          <w:rFonts w:ascii="Times New Roman" w:eastAsia="Calibri" w:hAnsi="Times New Roman" w:cs="Times New Roman"/>
          <w:sz w:val="24"/>
          <w:szCs w:val="24"/>
        </w:rPr>
        <w:t xml:space="preserve">alty for a charge of assault. </w:t>
      </w:r>
      <w:r w:rsidR="00506FDD">
        <w:rPr>
          <w:rFonts w:ascii="Times New Roman" w:eastAsia="Calibri" w:hAnsi="Times New Roman" w:cs="Times New Roman"/>
          <w:sz w:val="24"/>
          <w:szCs w:val="24"/>
        </w:rPr>
        <w:t xml:space="preserve"> </w:t>
      </w:r>
      <w:r w:rsidRPr="00F25F3D">
        <w:rPr>
          <w:rFonts w:ascii="Times New Roman" w:eastAsia="Calibri" w:hAnsi="Times New Roman" w:cs="Times New Roman"/>
          <w:sz w:val="24"/>
          <w:szCs w:val="24"/>
        </w:rPr>
        <w:t>The appellants further sub</w:t>
      </w:r>
      <w:r w:rsidR="00511327" w:rsidRPr="00F25F3D">
        <w:rPr>
          <w:rFonts w:ascii="Times New Roman" w:eastAsia="Calibri" w:hAnsi="Times New Roman" w:cs="Times New Roman"/>
          <w:sz w:val="24"/>
          <w:szCs w:val="24"/>
        </w:rPr>
        <w:t>mitted that the trial court</w:t>
      </w:r>
      <w:r w:rsidRPr="00F25F3D">
        <w:rPr>
          <w:rFonts w:ascii="Times New Roman" w:eastAsia="Calibri" w:hAnsi="Times New Roman" w:cs="Times New Roman"/>
          <w:sz w:val="24"/>
          <w:szCs w:val="24"/>
        </w:rPr>
        <w:t xml:space="preserve"> had imposed a</w:t>
      </w:r>
      <w:r w:rsidR="00A43C4C" w:rsidRPr="00F25F3D">
        <w:rPr>
          <w:rFonts w:ascii="Times New Roman" w:eastAsia="Calibri" w:hAnsi="Times New Roman" w:cs="Times New Roman"/>
          <w:sz w:val="24"/>
          <w:szCs w:val="24"/>
        </w:rPr>
        <w:t xml:space="preserve">n unduly </w:t>
      </w:r>
      <w:r w:rsidRPr="00F25F3D">
        <w:rPr>
          <w:rFonts w:ascii="Times New Roman" w:eastAsia="Calibri" w:hAnsi="Times New Roman" w:cs="Times New Roman"/>
          <w:sz w:val="24"/>
          <w:szCs w:val="24"/>
        </w:rPr>
        <w:t>harsh sentence on them and that the court a quo had erred in determining that the appellants</w:t>
      </w:r>
      <w:r w:rsidR="00A312C9" w:rsidRPr="00F25F3D">
        <w:rPr>
          <w:rFonts w:ascii="Times New Roman" w:eastAsia="Calibri" w:hAnsi="Times New Roman" w:cs="Times New Roman"/>
          <w:sz w:val="24"/>
          <w:szCs w:val="24"/>
        </w:rPr>
        <w:t xml:space="preserve"> had committed a gang assault.</w:t>
      </w:r>
      <w:r w:rsidR="00511327" w:rsidRPr="00F25F3D">
        <w:rPr>
          <w:rFonts w:ascii="Times New Roman" w:eastAsia="Calibri" w:hAnsi="Times New Roman" w:cs="Times New Roman"/>
          <w:sz w:val="24"/>
          <w:szCs w:val="24"/>
        </w:rPr>
        <w:t xml:space="preserve"> </w:t>
      </w:r>
    </w:p>
    <w:p w:rsidR="00506FDD" w:rsidRPr="00F25F3D" w:rsidRDefault="00506FDD" w:rsidP="00506FDD">
      <w:pPr>
        <w:pStyle w:val="ListParagraph"/>
        <w:spacing w:after="0" w:line="240" w:lineRule="auto"/>
        <w:ind w:left="426" w:right="23"/>
        <w:jc w:val="both"/>
        <w:rPr>
          <w:rFonts w:ascii="Times New Roman" w:eastAsia="Calibri" w:hAnsi="Times New Roman" w:cs="Times New Roman"/>
          <w:sz w:val="24"/>
          <w:szCs w:val="24"/>
        </w:rPr>
      </w:pPr>
    </w:p>
    <w:p w:rsidR="00506FDD" w:rsidRPr="00506FDD" w:rsidRDefault="00511327" w:rsidP="00506FDD">
      <w:pPr>
        <w:pStyle w:val="ListParagraph"/>
        <w:numPr>
          <w:ilvl w:val="0"/>
          <w:numId w:val="6"/>
        </w:numPr>
        <w:spacing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The respondent</w:t>
      </w:r>
      <w:r w:rsidR="00F55CD2" w:rsidRPr="00F25F3D">
        <w:rPr>
          <w:rFonts w:ascii="Times New Roman" w:eastAsia="Calibri" w:hAnsi="Times New Roman" w:cs="Times New Roman"/>
          <w:sz w:val="24"/>
          <w:szCs w:val="24"/>
        </w:rPr>
        <w:t xml:space="preserve"> initially consented to</w:t>
      </w:r>
      <w:r w:rsidR="00A312C9" w:rsidRPr="00F25F3D">
        <w:rPr>
          <w:rFonts w:ascii="Times New Roman" w:eastAsia="Calibri" w:hAnsi="Times New Roman" w:cs="Times New Roman"/>
          <w:sz w:val="24"/>
          <w:szCs w:val="24"/>
        </w:rPr>
        <w:t xml:space="preserve"> the appeal by the appellants.</w:t>
      </w:r>
      <w:r w:rsidR="00F55CD2" w:rsidRPr="00F25F3D">
        <w:rPr>
          <w:rFonts w:ascii="Times New Roman" w:eastAsia="Calibri" w:hAnsi="Times New Roman" w:cs="Times New Roman"/>
          <w:sz w:val="24"/>
          <w:szCs w:val="24"/>
        </w:rPr>
        <w:t xml:space="preserve"> </w:t>
      </w:r>
      <w:r w:rsidR="00506FDD">
        <w:rPr>
          <w:rFonts w:ascii="Times New Roman" w:eastAsia="Calibri" w:hAnsi="Times New Roman" w:cs="Times New Roman"/>
          <w:sz w:val="24"/>
          <w:szCs w:val="24"/>
        </w:rPr>
        <w:t xml:space="preserve"> </w:t>
      </w:r>
      <w:r w:rsidR="00F55CD2" w:rsidRPr="00F25F3D">
        <w:rPr>
          <w:rFonts w:ascii="Times New Roman" w:eastAsia="Calibri" w:hAnsi="Times New Roman" w:cs="Times New Roman"/>
          <w:sz w:val="24"/>
          <w:szCs w:val="24"/>
        </w:rPr>
        <w:t>However, after an e</w:t>
      </w:r>
      <w:r w:rsidRPr="00F25F3D">
        <w:rPr>
          <w:rFonts w:ascii="Times New Roman" w:eastAsia="Calibri" w:hAnsi="Times New Roman" w:cs="Times New Roman"/>
          <w:sz w:val="24"/>
          <w:szCs w:val="24"/>
        </w:rPr>
        <w:t xml:space="preserve">xchange with the court, the respondent submitted that the trial court was </w:t>
      </w:r>
      <w:r w:rsidR="00A312C9" w:rsidRPr="00F25F3D">
        <w:rPr>
          <w:rFonts w:ascii="Times New Roman" w:eastAsia="Calibri" w:hAnsi="Times New Roman" w:cs="Times New Roman"/>
          <w:sz w:val="24"/>
          <w:szCs w:val="24"/>
        </w:rPr>
        <w:t xml:space="preserve">correct in its determination. </w:t>
      </w:r>
      <w:r w:rsidR="00F55CD2" w:rsidRPr="00F25F3D">
        <w:rPr>
          <w:rFonts w:ascii="Times New Roman" w:eastAsia="Calibri" w:hAnsi="Times New Roman" w:cs="Times New Roman"/>
          <w:sz w:val="24"/>
          <w:szCs w:val="24"/>
        </w:rPr>
        <w:t>T</w:t>
      </w:r>
      <w:r w:rsidRPr="00F25F3D">
        <w:rPr>
          <w:rFonts w:ascii="Times New Roman" w:eastAsia="Calibri" w:hAnsi="Times New Roman" w:cs="Times New Roman"/>
          <w:sz w:val="24"/>
          <w:szCs w:val="24"/>
        </w:rPr>
        <w:t>he respondent</w:t>
      </w:r>
      <w:r w:rsidR="00F55CD2" w:rsidRPr="00F25F3D">
        <w:rPr>
          <w:rFonts w:ascii="Times New Roman" w:eastAsia="Calibri" w:hAnsi="Times New Roman" w:cs="Times New Roman"/>
          <w:sz w:val="24"/>
          <w:szCs w:val="24"/>
        </w:rPr>
        <w:t xml:space="preserve"> submitted that the circumstances surrounding the assault warranted a prison sentence. It also submitted that the injuries that resulted from the assault were so grave </w:t>
      </w:r>
      <w:r w:rsidR="00DA2898" w:rsidRPr="00F25F3D">
        <w:rPr>
          <w:rFonts w:ascii="Times New Roman" w:eastAsia="Calibri" w:hAnsi="Times New Roman" w:cs="Times New Roman"/>
          <w:sz w:val="24"/>
          <w:szCs w:val="24"/>
        </w:rPr>
        <w:t xml:space="preserve">that </w:t>
      </w:r>
      <w:r w:rsidR="00F55CD2" w:rsidRPr="00F25F3D">
        <w:rPr>
          <w:rFonts w:ascii="Times New Roman" w:eastAsia="Calibri" w:hAnsi="Times New Roman" w:cs="Times New Roman"/>
          <w:sz w:val="24"/>
          <w:szCs w:val="24"/>
        </w:rPr>
        <w:t>it would have been against the interests of justice for the appellants to have b</w:t>
      </w:r>
      <w:r w:rsidR="00A312C9" w:rsidRPr="00F25F3D">
        <w:rPr>
          <w:rFonts w:ascii="Times New Roman" w:eastAsia="Calibri" w:hAnsi="Times New Roman" w:cs="Times New Roman"/>
          <w:sz w:val="24"/>
          <w:szCs w:val="24"/>
        </w:rPr>
        <w:t xml:space="preserve">een fined. </w:t>
      </w:r>
    </w:p>
    <w:p w:rsidR="00506FDD" w:rsidRPr="00F25F3D" w:rsidRDefault="00506FDD" w:rsidP="00506FDD">
      <w:pPr>
        <w:pStyle w:val="ListParagraph"/>
        <w:spacing w:after="0" w:line="240" w:lineRule="auto"/>
        <w:ind w:left="426" w:right="23"/>
        <w:jc w:val="both"/>
        <w:rPr>
          <w:rFonts w:ascii="Times New Roman" w:eastAsia="Calibri" w:hAnsi="Times New Roman" w:cs="Times New Roman"/>
          <w:sz w:val="24"/>
          <w:szCs w:val="24"/>
        </w:rPr>
      </w:pPr>
    </w:p>
    <w:p w:rsidR="00506FDD" w:rsidRPr="00506FDD" w:rsidRDefault="005C0994" w:rsidP="00506FDD">
      <w:pPr>
        <w:pStyle w:val="ListParagraph"/>
        <w:numPr>
          <w:ilvl w:val="0"/>
          <w:numId w:val="6"/>
        </w:numPr>
        <w:spacing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 xml:space="preserve">The court </w:t>
      </w:r>
      <w:r w:rsidRPr="00506FDD">
        <w:rPr>
          <w:rFonts w:ascii="Times New Roman" w:eastAsia="Calibri" w:hAnsi="Times New Roman" w:cs="Times New Roman"/>
          <w:i/>
          <w:sz w:val="24"/>
          <w:szCs w:val="24"/>
        </w:rPr>
        <w:t>a quo</w:t>
      </w:r>
      <w:r w:rsidR="002C407B" w:rsidRPr="00F25F3D">
        <w:rPr>
          <w:rFonts w:ascii="Times New Roman" w:eastAsia="Calibri" w:hAnsi="Times New Roman" w:cs="Times New Roman"/>
          <w:sz w:val="24"/>
          <w:szCs w:val="24"/>
        </w:rPr>
        <w:t xml:space="preserve"> determined that the trial </w:t>
      </w:r>
      <w:r w:rsidRPr="00F25F3D">
        <w:rPr>
          <w:rFonts w:ascii="Times New Roman" w:eastAsia="Calibri" w:hAnsi="Times New Roman" w:cs="Times New Roman"/>
          <w:sz w:val="24"/>
          <w:szCs w:val="24"/>
        </w:rPr>
        <w:t xml:space="preserve">court had correctly considered the factors in </w:t>
      </w:r>
      <w:r w:rsidR="00DA2898" w:rsidRPr="00F25F3D">
        <w:rPr>
          <w:rFonts w:ascii="Times New Roman" w:eastAsia="Calibri" w:hAnsi="Times New Roman" w:cs="Times New Roman"/>
          <w:sz w:val="24"/>
          <w:szCs w:val="24"/>
        </w:rPr>
        <w:t xml:space="preserve">mitigation and </w:t>
      </w:r>
      <w:r w:rsidRPr="00F25F3D">
        <w:rPr>
          <w:rFonts w:ascii="Times New Roman" w:eastAsia="Calibri" w:hAnsi="Times New Roman" w:cs="Times New Roman"/>
          <w:sz w:val="24"/>
          <w:szCs w:val="24"/>
        </w:rPr>
        <w:t xml:space="preserve">aggravation </w:t>
      </w:r>
      <w:r w:rsidR="00DA2898" w:rsidRPr="00F25F3D">
        <w:rPr>
          <w:rFonts w:ascii="Times New Roman" w:eastAsia="Calibri" w:hAnsi="Times New Roman" w:cs="Times New Roman"/>
          <w:sz w:val="24"/>
          <w:szCs w:val="24"/>
        </w:rPr>
        <w:t xml:space="preserve">and weighed the </w:t>
      </w:r>
      <w:r w:rsidR="000E35EA" w:rsidRPr="00F25F3D">
        <w:rPr>
          <w:rFonts w:ascii="Times New Roman" w:eastAsia="Calibri" w:hAnsi="Times New Roman" w:cs="Times New Roman"/>
          <w:sz w:val="24"/>
          <w:szCs w:val="24"/>
        </w:rPr>
        <w:t>same, which</w:t>
      </w:r>
      <w:r w:rsidRPr="00F25F3D">
        <w:rPr>
          <w:rFonts w:ascii="Times New Roman" w:eastAsia="Calibri" w:hAnsi="Times New Roman" w:cs="Times New Roman"/>
          <w:sz w:val="24"/>
          <w:szCs w:val="24"/>
        </w:rPr>
        <w:t xml:space="preserve"> led to the imposition of its sentence. </w:t>
      </w:r>
      <w:r w:rsidR="002C407B" w:rsidRPr="00F25F3D">
        <w:rPr>
          <w:rFonts w:ascii="Times New Roman" w:eastAsia="Calibri" w:hAnsi="Times New Roman" w:cs="Times New Roman"/>
          <w:sz w:val="24"/>
          <w:szCs w:val="24"/>
        </w:rPr>
        <w:t xml:space="preserve">The court </w:t>
      </w:r>
      <w:r w:rsidR="002C407B" w:rsidRPr="00F25F3D">
        <w:rPr>
          <w:rFonts w:ascii="Times New Roman" w:eastAsia="Calibri" w:hAnsi="Times New Roman" w:cs="Times New Roman"/>
          <w:i/>
          <w:sz w:val="24"/>
          <w:szCs w:val="24"/>
        </w:rPr>
        <w:t xml:space="preserve">a quo </w:t>
      </w:r>
      <w:r w:rsidR="002C407B" w:rsidRPr="00F25F3D">
        <w:rPr>
          <w:rFonts w:ascii="Times New Roman" w:eastAsia="Calibri" w:hAnsi="Times New Roman" w:cs="Times New Roman"/>
          <w:sz w:val="24"/>
          <w:szCs w:val="24"/>
        </w:rPr>
        <w:t xml:space="preserve">made a finding that the trial court gave reasons for its departure from the sentencing guidelines in its reasoning. </w:t>
      </w:r>
      <w:r w:rsidR="00506FDD">
        <w:rPr>
          <w:rFonts w:ascii="Times New Roman" w:eastAsia="Calibri" w:hAnsi="Times New Roman" w:cs="Times New Roman"/>
          <w:sz w:val="24"/>
          <w:szCs w:val="24"/>
        </w:rPr>
        <w:t xml:space="preserve"> </w:t>
      </w:r>
      <w:r w:rsidR="002C407B" w:rsidRPr="00F25F3D">
        <w:rPr>
          <w:rFonts w:ascii="Times New Roman" w:eastAsia="Calibri" w:hAnsi="Times New Roman" w:cs="Times New Roman"/>
          <w:sz w:val="24"/>
          <w:szCs w:val="24"/>
        </w:rPr>
        <w:t xml:space="preserve">The court </w:t>
      </w:r>
      <w:r w:rsidR="002C407B" w:rsidRPr="00F25F3D">
        <w:rPr>
          <w:rFonts w:ascii="Times New Roman" w:eastAsia="Calibri" w:hAnsi="Times New Roman" w:cs="Times New Roman"/>
          <w:i/>
          <w:sz w:val="24"/>
          <w:szCs w:val="24"/>
        </w:rPr>
        <w:t xml:space="preserve">a quo </w:t>
      </w:r>
      <w:r w:rsidR="002C407B" w:rsidRPr="00F25F3D">
        <w:rPr>
          <w:rFonts w:ascii="Times New Roman" w:eastAsia="Calibri" w:hAnsi="Times New Roman" w:cs="Times New Roman"/>
          <w:sz w:val="24"/>
          <w:szCs w:val="24"/>
        </w:rPr>
        <w:t xml:space="preserve">further made a finding that the appellants were brutal, yet unprovoked. </w:t>
      </w:r>
      <w:r w:rsidR="00506FDD">
        <w:rPr>
          <w:rFonts w:ascii="Times New Roman" w:eastAsia="Calibri" w:hAnsi="Times New Roman" w:cs="Times New Roman"/>
          <w:sz w:val="24"/>
          <w:szCs w:val="24"/>
        </w:rPr>
        <w:t xml:space="preserve"> </w:t>
      </w:r>
      <w:r w:rsidR="002C407B" w:rsidRPr="00F25F3D">
        <w:rPr>
          <w:rFonts w:ascii="Times New Roman" w:eastAsia="Calibri" w:hAnsi="Times New Roman" w:cs="Times New Roman"/>
          <w:sz w:val="24"/>
          <w:szCs w:val="24"/>
        </w:rPr>
        <w:t xml:space="preserve">The court held that the consequential injuries, though not life threatening, justified a departure from the presumptive penalty. </w:t>
      </w:r>
    </w:p>
    <w:p w:rsidR="00506FDD" w:rsidRPr="00F25F3D" w:rsidRDefault="00506FDD" w:rsidP="00506FDD">
      <w:pPr>
        <w:pStyle w:val="ListParagraph"/>
        <w:spacing w:after="0" w:line="240" w:lineRule="auto"/>
        <w:ind w:left="426" w:right="23"/>
        <w:jc w:val="both"/>
        <w:rPr>
          <w:rFonts w:ascii="Times New Roman" w:eastAsia="Calibri" w:hAnsi="Times New Roman" w:cs="Times New Roman"/>
          <w:sz w:val="24"/>
          <w:szCs w:val="24"/>
        </w:rPr>
      </w:pPr>
    </w:p>
    <w:p w:rsidR="005C0994" w:rsidRDefault="002C407B" w:rsidP="00506FDD">
      <w:pPr>
        <w:pStyle w:val="ListParagraph"/>
        <w:numPr>
          <w:ilvl w:val="0"/>
          <w:numId w:val="6"/>
        </w:numPr>
        <w:spacing w:after="0" w:line="480" w:lineRule="auto"/>
        <w:ind w:left="426" w:right="23" w:hanging="426"/>
        <w:jc w:val="both"/>
        <w:rPr>
          <w:rFonts w:ascii="Times New Roman" w:eastAsia="Calibri" w:hAnsi="Times New Roman" w:cs="Times New Roman"/>
          <w:sz w:val="24"/>
          <w:szCs w:val="24"/>
        </w:rPr>
      </w:pPr>
      <w:r w:rsidRPr="00F25F3D">
        <w:rPr>
          <w:rFonts w:ascii="Times New Roman" w:eastAsia="Calibri" w:hAnsi="Times New Roman" w:cs="Times New Roman"/>
          <w:sz w:val="24"/>
          <w:szCs w:val="24"/>
        </w:rPr>
        <w:t xml:space="preserve">In addition, the court </w:t>
      </w:r>
      <w:r w:rsidRPr="00F25F3D">
        <w:rPr>
          <w:rFonts w:ascii="Times New Roman" w:eastAsia="Calibri" w:hAnsi="Times New Roman" w:cs="Times New Roman"/>
          <w:i/>
          <w:sz w:val="24"/>
          <w:szCs w:val="24"/>
        </w:rPr>
        <w:t xml:space="preserve">a quo </w:t>
      </w:r>
      <w:r w:rsidRPr="00F25F3D">
        <w:rPr>
          <w:rFonts w:ascii="Times New Roman" w:eastAsia="Calibri" w:hAnsi="Times New Roman" w:cs="Times New Roman"/>
          <w:sz w:val="24"/>
          <w:szCs w:val="24"/>
        </w:rPr>
        <w:t xml:space="preserve">found that the </w:t>
      </w:r>
      <w:r w:rsidR="006350D8" w:rsidRPr="00F25F3D">
        <w:rPr>
          <w:rFonts w:ascii="Times New Roman" w:eastAsia="Calibri" w:hAnsi="Times New Roman" w:cs="Times New Roman"/>
          <w:sz w:val="24"/>
          <w:szCs w:val="24"/>
        </w:rPr>
        <w:t>conduct of the appellants was</w:t>
      </w:r>
      <w:r w:rsidR="00F81A36" w:rsidRPr="00F25F3D">
        <w:rPr>
          <w:rFonts w:ascii="Times New Roman" w:eastAsia="Calibri" w:hAnsi="Times New Roman" w:cs="Times New Roman"/>
          <w:sz w:val="24"/>
          <w:szCs w:val="24"/>
        </w:rPr>
        <w:t xml:space="preserve"> totally unacceptable abuse of power.</w:t>
      </w:r>
      <w:r w:rsidR="00BF401C" w:rsidRPr="00F25F3D">
        <w:rPr>
          <w:rFonts w:ascii="Times New Roman" w:eastAsia="Calibri" w:hAnsi="Times New Roman" w:cs="Times New Roman"/>
          <w:sz w:val="24"/>
          <w:szCs w:val="24"/>
        </w:rPr>
        <w:t xml:space="preserve"> </w:t>
      </w:r>
      <w:r w:rsidR="00506FDD">
        <w:rPr>
          <w:rFonts w:ascii="Times New Roman" w:eastAsia="Calibri" w:hAnsi="Times New Roman" w:cs="Times New Roman"/>
          <w:sz w:val="24"/>
          <w:szCs w:val="24"/>
        </w:rPr>
        <w:t xml:space="preserve"> </w:t>
      </w:r>
      <w:r w:rsidR="00BF401C" w:rsidRPr="00F25F3D">
        <w:rPr>
          <w:rFonts w:ascii="Times New Roman" w:eastAsia="Calibri" w:hAnsi="Times New Roman" w:cs="Times New Roman"/>
          <w:sz w:val="24"/>
          <w:szCs w:val="24"/>
        </w:rPr>
        <w:t>With that,</w:t>
      </w:r>
      <w:r w:rsidR="00062238" w:rsidRPr="00F25F3D">
        <w:rPr>
          <w:rFonts w:ascii="Times New Roman" w:eastAsia="Calibri" w:hAnsi="Times New Roman" w:cs="Times New Roman"/>
          <w:sz w:val="24"/>
          <w:szCs w:val="24"/>
        </w:rPr>
        <w:t xml:space="preserve"> </w:t>
      </w:r>
      <w:r w:rsidR="00BF401C" w:rsidRPr="00F25F3D">
        <w:rPr>
          <w:rFonts w:ascii="Times New Roman" w:eastAsia="Calibri" w:hAnsi="Times New Roman" w:cs="Times New Roman"/>
          <w:sz w:val="24"/>
          <w:szCs w:val="24"/>
        </w:rPr>
        <w:t>t</w:t>
      </w:r>
      <w:r w:rsidR="00062238" w:rsidRPr="00F25F3D">
        <w:rPr>
          <w:rFonts w:ascii="Times New Roman" w:eastAsia="Calibri" w:hAnsi="Times New Roman" w:cs="Times New Roman"/>
          <w:sz w:val="24"/>
          <w:szCs w:val="24"/>
        </w:rPr>
        <w:t xml:space="preserve">he court </w:t>
      </w:r>
      <w:r w:rsidR="00062238" w:rsidRPr="00F25F3D">
        <w:rPr>
          <w:rFonts w:ascii="Times New Roman" w:eastAsia="Calibri" w:hAnsi="Times New Roman" w:cs="Times New Roman"/>
          <w:i/>
          <w:sz w:val="24"/>
          <w:szCs w:val="24"/>
        </w:rPr>
        <w:t>a quo</w:t>
      </w:r>
      <w:r w:rsidR="006350D8" w:rsidRPr="00F25F3D">
        <w:rPr>
          <w:rFonts w:ascii="Times New Roman" w:eastAsia="Calibri" w:hAnsi="Times New Roman" w:cs="Times New Roman"/>
          <w:sz w:val="24"/>
          <w:szCs w:val="24"/>
        </w:rPr>
        <w:t xml:space="preserve"> </w:t>
      </w:r>
      <w:r w:rsidR="005C0994" w:rsidRPr="00F25F3D">
        <w:rPr>
          <w:rFonts w:ascii="Times New Roman" w:eastAsia="Calibri" w:hAnsi="Times New Roman" w:cs="Times New Roman"/>
          <w:sz w:val="24"/>
          <w:szCs w:val="24"/>
        </w:rPr>
        <w:t>did not find any reason to depart fr</w:t>
      </w:r>
      <w:r w:rsidR="00062238" w:rsidRPr="00F25F3D">
        <w:rPr>
          <w:rFonts w:ascii="Times New Roman" w:eastAsia="Calibri" w:hAnsi="Times New Roman" w:cs="Times New Roman"/>
          <w:sz w:val="24"/>
          <w:szCs w:val="24"/>
        </w:rPr>
        <w:t>om the sentence imposed by the trial</w:t>
      </w:r>
      <w:r w:rsidR="005C0994" w:rsidRPr="00F25F3D">
        <w:rPr>
          <w:rFonts w:ascii="Times New Roman" w:eastAsia="Calibri" w:hAnsi="Times New Roman" w:cs="Times New Roman"/>
          <w:sz w:val="24"/>
          <w:szCs w:val="24"/>
        </w:rPr>
        <w:t xml:space="preserve"> court. </w:t>
      </w:r>
      <w:r w:rsidR="00506FDD">
        <w:rPr>
          <w:rFonts w:ascii="Times New Roman" w:eastAsia="Calibri" w:hAnsi="Times New Roman" w:cs="Times New Roman"/>
          <w:sz w:val="24"/>
          <w:szCs w:val="24"/>
        </w:rPr>
        <w:t xml:space="preserve"> The court relied on s </w:t>
      </w:r>
      <w:r w:rsidR="00062238" w:rsidRPr="00F25F3D">
        <w:rPr>
          <w:rFonts w:ascii="Times New Roman" w:eastAsia="Calibri" w:hAnsi="Times New Roman" w:cs="Times New Roman"/>
          <w:sz w:val="24"/>
          <w:szCs w:val="24"/>
        </w:rPr>
        <w:t>38(2) of the High Court Act [</w:t>
      </w:r>
      <w:r w:rsidR="00062238" w:rsidRPr="00F25F3D">
        <w:rPr>
          <w:rFonts w:ascii="Times New Roman" w:eastAsia="Calibri" w:hAnsi="Times New Roman" w:cs="Times New Roman"/>
          <w:i/>
          <w:sz w:val="24"/>
          <w:szCs w:val="24"/>
        </w:rPr>
        <w:t>Chapter 7:</w:t>
      </w:r>
      <w:r w:rsidR="00062238" w:rsidRPr="00F25F3D">
        <w:rPr>
          <w:rFonts w:ascii="Times New Roman" w:eastAsia="Calibri" w:hAnsi="Times New Roman" w:cs="Times New Roman"/>
          <w:sz w:val="24"/>
          <w:szCs w:val="24"/>
        </w:rPr>
        <w:t>06]</w:t>
      </w:r>
      <w:r w:rsidR="00BF401C" w:rsidRPr="00F25F3D">
        <w:rPr>
          <w:rFonts w:ascii="Times New Roman" w:eastAsia="Calibri" w:hAnsi="Times New Roman" w:cs="Times New Roman"/>
          <w:sz w:val="24"/>
          <w:szCs w:val="24"/>
        </w:rPr>
        <w:t xml:space="preserve"> </w:t>
      </w:r>
      <w:r w:rsidR="004D50F4" w:rsidRPr="00F25F3D">
        <w:rPr>
          <w:rFonts w:ascii="Times New Roman" w:eastAsia="Calibri" w:hAnsi="Times New Roman" w:cs="Times New Roman"/>
          <w:sz w:val="24"/>
          <w:szCs w:val="24"/>
        </w:rPr>
        <w:lastRenderedPageBreak/>
        <w:t>and found th</w:t>
      </w:r>
      <w:r w:rsidR="006F554A" w:rsidRPr="00F25F3D">
        <w:rPr>
          <w:rFonts w:ascii="Times New Roman" w:eastAsia="Calibri" w:hAnsi="Times New Roman" w:cs="Times New Roman"/>
          <w:sz w:val="24"/>
          <w:szCs w:val="24"/>
        </w:rPr>
        <w:t>at the departure from the presumptive penalty did not result in a substantial miscarriage of justice</w:t>
      </w:r>
      <w:r w:rsidR="00062238" w:rsidRPr="00F25F3D">
        <w:rPr>
          <w:rFonts w:ascii="Times New Roman" w:eastAsia="Calibri" w:hAnsi="Times New Roman" w:cs="Times New Roman"/>
          <w:sz w:val="24"/>
          <w:szCs w:val="24"/>
        </w:rPr>
        <w:t xml:space="preserve">. </w:t>
      </w:r>
      <w:r w:rsidR="00506FDD">
        <w:rPr>
          <w:rFonts w:ascii="Times New Roman" w:eastAsia="Calibri" w:hAnsi="Times New Roman" w:cs="Times New Roman"/>
          <w:sz w:val="24"/>
          <w:szCs w:val="24"/>
        </w:rPr>
        <w:t xml:space="preserve"> </w:t>
      </w:r>
      <w:r w:rsidR="006F554A" w:rsidRPr="00F25F3D">
        <w:rPr>
          <w:rFonts w:ascii="Times New Roman" w:eastAsia="Calibri" w:hAnsi="Times New Roman" w:cs="Times New Roman"/>
          <w:sz w:val="24"/>
          <w:szCs w:val="24"/>
        </w:rPr>
        <w:t>In that regard</w:t>
      </w:r>
      <w:r w:rsidR="005C0994" w:rsidRPr="00F25F3D">
        <w:rPr>
          <w:rFonts w:ascii="Times New Roman" w:eastAsia="Calibri" w:hAnsi="Times New Roman" w:cs="Times New Roman"/>
          <w:sz w:val="24"/>
          <w:szCs w:val="24"/>
        </w:rPr>
        <w:t xml:space="preserve">, the court </w:t>
      </w:r>
      <w:r w:rsidR="005C0994" w:rsidRPr="00506FDD">
        <w:rPr>
          <w:rFonts w:ascii="Times New Roman" w:eastAsia="Calibri" w:hAnsi="Times New Roman" w:cs="Times New Roman"/>
          <w:i/>
          <w:sz w:val="24"/>
          <w:szCs w:val="24"/>
        </w:rPr>
        <w:t xml:space="preserve">a quo </w:t>
      </w:r>
      <w:r w:rsidR="005C0994" w:rsidRPr="00F25F3D">
        <w:rPr>
          <w:rFonts w:ascii="Times New Roman" w:eastAsia="Calibri" w:hAnsi="Times New Roman" w:cs="Times New Roman"/>
          <w:sz w:val="24"/>
          <w:szCs w:val="24"/>
        </w:rPr>
        <w:t>dismissed the appellants’ appe</w:t>
      </w:r>
      <w:r w:rsidR="007377A9" w:rsidRPr="00F25F3D">
        <w:rPr>
          <w:rFonts w:ascii="Times New Roman" w:eastAsia="Calibri" w:hAnsi="Times New Roman" w:cs="Times New Roman"/>
          <w:sz w:val="24"/>
          <w:szCs w:val="24"/>
        </w:rPr>
        <w:t>al.</w:t>
      </w:r>
    </w:p>
    <w:p w:rsidR="00506FDD" w:rsidRPr="00506FDD" w:rsidRDefault="00506FDD" w:rsidP="00FC293B">
      <w:pPr>
        <w:spacing w:after="0" w:line="240" w:lineRule="auto"/>
        <w:ind w:right="23"/>
        <w:jc w:val="both"/>
        <w:rPr>
          <w:rFonts w:ascii="Times New Roman" w:eastAsia="Calibri" w:hAnsi="Times New Roman" w:cs="Times New Roman"/>
          <w:sz w:val="24"/>
          <w:szCs w:val="24"/>
        </w:rPr>
      </w:pPr>
    </w:p>
    <w:p w:rsidR="000C1EBB" w:rsidRPr="00F25F3D" w:rsidRDefault="003C1B18" w:rsidP="00506FDD">
      <w:pPr>
        <w:spacing w:after="0" w:line="480" w:lineRule="auto"/>
        <w:ind w:right="23"/>
        <w:jc w:val="both"/>
        <w:rPr>
          <w:rFonts w:ascii="Times New Roman" w:eastAsia="Calibri" w:hAnsi="Times New Roman" w:cs="Times New Roman"/>
          <w:b/>
          <w:sz w:val="24"/>
          <w:szCs w:val="24"/>
          <w:u w:val="single"/>
        </w:rPr>
      </w:pPr>
      <w:r w:rsidRPr="00F25F3D">
        <w:rPr>
          <w:rFonts w:ascii="Times New Roman" w:eastAsia="Calibri" w:hAnsi="Times New Roman" w:cs="Times New Roman"/>
          <w:b/>
          <w:sz w:val="24"/>
          <w:szCs w:val="24"/>
          <w:u w:val="single"/>
        </w:rPr>
        <w:t xml:space="preserve">PROCEEDINGS </w:t>
      </w:r>
      <w:r w:rsidR="009B5C34" w:rsidRPr="00F25F3D">
        <w:rPr>
          <w:rFonts w:ascii="Times New Roman" w:eastAsia="Calibri" w:hAnsi="Times New Roman" w:cs="Times New Roman"/>
          <w:b/>
          <w:sz w:val="24"/>
          <w:szCs w:val="24"/>
          <w:u w:val="single"/>
        </w:rPr>
        <w:t xml:space="preserve">BEFORE THIS COURT </w:t>
      </w:r>
    </w:p>
    <w:p w:rsidR="00C1071C" w:rsidRDefault="009B5C34" w:rsidP="00506FDD">
      <w:pPr>
        <w:pStyle w:val="ListParagraph"/>
        <w:numPr>
          <w:ilvl w:val="0"/>
          <w:numId w:val="6"/>
        </w:numPr>
        <w:spacing w:line="480" w:lineRule="auto"/>
        <w:ind w:left="426" w:right="23" w:hanging="426"/>
        <w:jc w:val="both"/>
        <w:rPr>
          <w:rFonts w:ascii="Times New Roman" w:hAnsi="Times New Roman" w:cs="Times New Roman"/>
          <w:iCs/>
          <w:sz w:val="24"/>
          <w:szCs w:val="24"/>
        </w:rPr>
      </w:pPr>
      <w:r w:rsidRPr="00F25F3D">
        <w:rPr>
          <w:rFonts w:ascii="Times New Roman" w:hAnsi="Times New Roman" w:cs="Times New Roman"/>
          <w:iCs/>
          <w:sz w:val="24"/>
          <w:szCs w:val="24"/>
        </w:rPr>
        <w:t xml:space="preserve">Aggrieved, the appellants noted an appeal </w:t>
      </w:r>
      <w:r w:rsidR="00A43C4C" w:rsidRPr="00F25F3D">
        <w:rPr>
          <w:rFonts w:ascii="Times New Roman" w:hAnsi="Times New Roman" w:cs="Times New Roman"/>
          <w:iCs/>
          <w:sz w:val="24"/>
          <w:szCs w:val="24"/>
        </w:rPr>
        <w:t xml:space="preserve">to this Court </w:t>
      </w:r>
      <w:r w:rsidRPr="00F25F3D">
        <w:rPr>
          <w:rFonts w:ascii="Times New Roman" w:hAnsi="Times New Roman" w:cs="Times New Roman"/>
          <w:iCs/>
          <w:sz w:val="24"/>
          <w:szCs w:val="24"/>
        </w:rPr>
        <w:t>on the following grounds:</w:t>
      </w:r>
    </w:p>
    <w:p w:rsidR="00506FDD" w:rsidRPr="00F25F3D" w:rsidRDefault="00506FDD" w:rsidP="00506FDD">
      <w:pPr>
        <w:pStyle w:val="ListParagraph"/>
        <w:spacing w:after="0" w:line="240" w:lineRule="auto"/>
        <w:ind w:left="426" w:right="23"/>
        <w:jc w:val="both"/>
        <w:rPr>
          <w:rFonts w:ascii="Times New Roman" w:hAnsi="Times New Roman" w:cs="Times New Roman"/>
          <w:iCs/>
          <w:sz w:val="24"/>
          <w:szCs w:val="24"/>
        </w:rPr>
      </w:pPr>
    </w:p>
    <w:p w:rsidR="008A2278" w:rsidRPr="00F25F3D" w:rsidRDefault="006A65B7" w:rsidP="00506FDD">
      <w:pPr>
        <w:spacing w:after="0" w:line="480" w:lineRule="auto"/>
        <w:jc w:val="both"/>
        <w:rPr>
          <w:rFonts w:ascii="Times New Roman" w:hAnsi="Times New Roman" w:cs="Times New Roman"/>
          <w:b/>
          <w:sz w:val="24"/>
          <w:szCs w:val="24"/>
          <w:u w:val="single"/>
        </w:rPr>
      </w:pPr>
      <w:r w:rsidRPr="00F25F3D">
        <w:rPr>
          <w:rFonts w:ascii="Times New Roman" w:hAnsi="Times New Roman" w:cs="Times New Roman"/>
          <w:b/>
          <w:sz w:val="24"/>
          <w:szCs w:val="24"/>
          <w:u w:val="single"/>
        </w:rPr>
        <w:t>GROUNDS OF APPEAL</w:t>
      </w:r>
    </w:p>
    <w:p w:rsidR="006A65B7" w:rsidRPr="00F25F3D" w:rsidRDefault="006A65B7" w:rsidP="00506FDD">
      <w:pPr>
        <w:spacing w:after="0" w:line="480" w:lineRule="auto"/>
        <w:jc w:val="both"/>
        <w:rPr>
          <w:rFonts w:ascii="Times New Roman" w:hAnsi="Times New Roman" w:cs="Times New Roman"/>
          <w:b/>
          <w:sz w:val="24"/>
          <w:szCs w:val="24"/>
        </w:rPr>
      </w:pPr>
      <w:r w:rsidRPr="00F25F3D">
        <w:rPr>
          <w:rFonts w:ascii="Times New Roman" w:hAnsi="Times New Roman" w:cs="Times New Roman"/>
          <w:b/>
          <w:sz w:val="24"/>
          <w:szCs w:val="24"/>
        </w:rPr>
        <w:t>AD SENTENCE</w:t>
      </w:r>
    </w:p>
    <w:p w:rsidR="006A65B7" w:rsidRPr="00F25F3D" w:rsidRDefault="006C7D0F" w:rsidP="00506FDD">
      <w:pPr>
        <w:pStyle w:val="ListParagraph"/>
        <w:numPr>
          <w:ilvl w:val="0"/>
          <w:numId w:val="2"/>
        </w:numPr>
        <w:spacing w:line="480" w:lineRule="auto"/>
        <w:ind w:left="851" w:hanging="284"/>
        <w:jc w:val="both"/>
        <w:rPr>
          <w:rFonts w:ascii="Times New Roman" w:hAnsi="Times New Roman" w:cs="Times New Roman"/>
          <w:sz w:val="24"/>
          <w:szCs w:val="24"/>
        </w:rPr>
      </w:pPr>
      <w:r w:rsidRPr="00F25F3D">
        <w:rPr>
          <w:rFonts w:ascii="Times New Roman" w:hAnsi="Times New Roman" w:cs="Times New Roman"/>
          <w:sz w:val="24"/>
          <w:szCs w:val="24"/>
        </w:rPr>
        <w:t xml:space="preserve">Despite conceding to the fact, the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 xml:space="preserve">erred in failing to find that </w:t>
      </w:r>
      <w:r w:rsidR="00303870" w:rsidRPr="00F25F3D">
        <w:rPr>
          <w:rFonts w:ascii="Times New Roman" w:hAnsi="Times New Roman" w:cs="Times New Roman"/>
          <w:sz w:val="24"/>
          <w:szCs w:val="24"/>
        </w:rPr>
        <w:t xml:space="preserve">the </w:t>
      </w:r>
      <w:r w:rsidRPr="00F25F3D">
        <w:rPr>
          <w:rFonts w:ascii="Times New Roman" w:hAnsi="Times New Roman" w:cs="Times New Roman"/>
          <w:sz w:val="24"/>
          <w:szCs w:val="24"/>
        </w:rPr>
        <w:t xml:space="preserve">failure by the Magistrate to comply with peremptory obligations to provide cogent reasons for departing from the presumptive penalty in the Sentencing Guidelines was a material misdirection that vitiates sentence. </w:t>
      </w:r>
      <w:r w:rsidR="00506FDD">
        <w:rPr>
          <w:rFonts w:ascii="Times New Roman" w:hAnsi="Times New Roman" w:cs="Times New Roman"/>
          <w:sz w:val="24"/>
          <w:szCs w:val="24"/>
        </w:rPr>
        <w:t xml:space="preserve"> </w:t>
      </w:r>
      <w:r w:rsidRPr="00F25F3D">
        <w:rPr>
          <w:rFonts w:ascii="Times New Roman" w:hAnsi="Times New Roman" w:cs="Times New Roman"/>
          <w:sz w:val="24"/>
          <w:szCs w:val="24"/>
        </w:rPr>
        <w:t>More so, where the State properly conceded this fact.</w:t>
      </w:r>
    </w:p>
    <w:p w:rsidR="006A65B7" w:rsidRPr="00F25F3D" w:rsidRDefault="006A65B7" w:rsidP="00506FDD">
      <w:pPr>
        <w:pStyle w:val="ListParagraph"/>
        <w:numPr>
          <w:ilvl w:val="0"/>
          <w:numId w:val="2"/>
        </w:numPr>
        <w:spacing w:line="480" w:lineRule="auto"/>
        <w:ind w:left="851" w:hanging="284"/>
        <w:jc w:val="both"/>
        <w:rPr>
          <w:rFonts w:ascii="Times New Roman" w:hAnsi="Times New Roman" w:cs="Times New Roman"/>
          <w:sz w:val="24"/>
          <w:szCs w:val="24"/>
        </w:rPr>
      </w:pPr>
      <w:r w:rsidRPr="00F25F3D">
        <w:rPr>
          <w:rFonts w:ascii="Times New Roman" w:hAnsi="Times New Roman" w:cs="Times New Roman"/>
          <w:sz w:val="24"/>
          <w:szCs w:val="24"/>
        </w:rPr>
        <w:t xml:space="preserve">That the court </w:t>
      </w:r>
      <w:r w:rsidRPr="00F25F3D">
        <w:rPr>
          <w:rFonts w:ascii="Times New Roman" w:hAnsi="Times New Roman" w:cs="Times New Roman"/>
          <w:i/>
          <w:sz w:val="24"/>
          <w:szCs w:val="24"/>
        </w:rPr>
        <w:t xml:space="preserve">a quo </w:t>
      </w:r>
      <w:r w:rsidR="006C7D0F" w:rsidRPr="00F25F3D">
        <w:rPr>
          <w:rFonts w:ascii="Times New Roman" w:hAnsi="Times New Roman" w:cs="Times New Roman"/>
          <w:sz w:val="24"/>
          <w:szCs w:val="24"/>
        </w:rPr>
        <w:t xml:space="preserve">erred in failing to appreciate the effect of the new sentencing guidelines on the doctrine of </w:t>
      </w:r>
      <w:r w:rsidR="006C7D0F" w:rsidRPr="00F25F3D">
        <w:rPr>
          <w:rFonts w:ascii="Times New Roman" w:hAnsi="Times New Roman" w:cs="Times New Roman"/>
          <w:i/>
          <w:iCs/>
          <w:sz w:val="24"/>
          <w:szCs w:val="24"/>
        </w:rPr>
        <w:t>stare</w:t>
      </w:r>
      <w:r w:rsidR="006C7D0F" w:rsidRPr="00F25F3D">
        <w:rPr>
          <w:rFonts w:ascii="Times New Roman" w:hAnsi="Times New Roman" w:cs="Times New Roman"/>
          <w:sz w:val="24"/>
          <w:szCs w:val="24"/>
        </w:rPr>
        <w:t xml:space="preserve"> </w:t>
      </w:r>
      <w:r w:rsidR="006C7D0F" w:rsidRPr="00F25F3D">
        <w:rPr>
          <w:rFonts w:ascii="Times New Roman" w:hAnsi="Times New Roman" w:cs="Times New Roman"/>
          <w:i/>
          <w:iCs/>
          <w:sz w:val="24"/>
          <w:szCs w:val="24"/>
        </w:rPr>
        <w:t>decisis</w:t>
      </w:r>
      <w:r w:rsidR="006C7D0F" w:rsidRPr="00F25F3D">
        <w:rPr>
          <w:rFonts w:ascii="Times New Roman" w:hAnsi="Times New Roman" w:cs="Times New Roman"/>
          <w:sz w:val="24"/>
          <w:szCs w:val="24"/>
        </w:rPr>
        <w:t xml:space="preserve"> leading to a wrong conclusion that old cases referred to were no longer applicable. </w:t>
      </w:r>
      <w:r w:rsidR="00506FDD">
        <w:rPr>
          <w:rFonts w:ascii="Times New Roman" w:hAnsi="Times New Roman" w:cs="Times New Roman"/>
          <w:sz w:val="24"/>
          <w:szCs w:val="24"/>
        </w:rPr>
        <w:t xml:space="preserve"> </w:t>
      </w:r>
      <w:r w:rsidR="006C7D0F" w:rsidRPr="00F25F3D">
        <w:rPr>
          <w:rFonts w:ascii="Times New Roman" w:hAnsi="Times New Roman" w:cs="Times New Roman"/>
          <w:sz w:val="24"/>
          <w:szCs w:val="24"/>
        </w:rPr>
        <w:t>Had it done so, it would have found that the sentence was disproportionate as evidenced by sentences of similar offences in cases this Court decided before the Sentencing Guidelines.</w:t>
      </w:r>
    </w:p>
    <w:p w:rsidR="006C7D0F" w:rsidRPr="00F25F3D" w:rsidRDefault="006C7D0F" w:rsidP="00506FDD">
      <w:pPr>
        <w:pStyle w:val="ListParagraph"/>
        <w:numPr>
          <w:ilvl w:val="0"/>
          <w:numId w:val="2"/>
        </w:numPr>
        <w:spacing w:line="480" w:lineRule="auto"/>
        <w:ind w:left="851" w:hanging="284"/>
        <w:jc w:val="both"/>
        <w:rPr>
          <w:rFonts w:ascii="Times New Roman" w:hAnsi="Times New Roman" w:cs="Times New Roman"/>
          <w:sz w:val="24"/>
          <w:szCs w:val="24"/>
        </w:rPr>
      </w:pPr>
      <w:r w:rsidRPr="00F25F3D">
        <w:rPr>
          <w:rFonts w:ascii="Times New Roman" w:hAnsi="Times New Roman" w:cs="Times New Roman"/>
          <w:sz w:val="24"/>
          <w:szCs w:val="24"/>
        </w:rPr>
        <w:t xml:space="preserve">The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erred in f</w:t>
      </w:r>
      <w:r w:rsidR="00303870" w:rsidRPr="00F25F3D">
        <w:rPr>
          <w:rFonts w:ascii="Times New Roman" w:hAnsi="Times New Roman" w:cs="Times New Roman"/>
          <w:sz w:val="24"/>
          <w:szCs w:val="24"/>
        </w:rPr>
        <w:t>ailing</w:t>
      </w:r>
      <w:r w:rsidRPr="00F25F3D">
        <w:rPr>
          <w:rFonts w:ascii="Times New Roman" w:hAnsi="Times New Roman" w:cs="Times New Roman"/>
          <w:sz w:val="24"/>
          <w:szCs w:val="24"/>
        </w:rPr>
        <w:t xml:space="preserve"> to appreciate that </w:t>
      </w:r>
      <w:r w:rsidR="00303870" w:rsidRPr="00F25F3D">
        <w:rPr>
          <w:rFonts w:ascii="Times New Roman" w:hAnsi="Times New Roman" w:cs="Times New Roman"/>
          <w:sz w:val="24"/>
          <w:szCs w:val="24"/>
        </w:rPr>
        <w:t xml:space="preserve">the </w:t>
      </w:r>
      <w:r w:rsidRPr="00F25F3D">
        <w:rPr>
          <w:rFonts w:ascii="Times New Roman" w:hAnsi="Times New Roman" w:cs="Times New Roman"/>
          <w:sz w:val="24"/>
          <w:szCs w:val="24"/>
        </w:rPr>
        <w:t>failure by the Magistrates</w:t>
      </w:r>
      <w:r w:rsidR="00A43C4C" w:rsidRPr="00F25F3D">
        <w:rPr>
          <w:rFonts w:ascii="Times New Roman" w:hAnsi="Times New Roman" w:cs="Times New Roman"/>
          <w:sz w:val="24"/>
          <w:szCs w:val="24"/>
        </w:rPr>
        <w:t xml:space="preserve"> court</w:t>
      </w:r>
      <w:r w:rsidRPr="00F25F3D">
        <w:rPr>
          <w:rFonts w:ascii="Times New Roman" w:hAnsi="Times New Roman" w:cs="Times New Roman"/>
          <w:sz w:val="24"/>
          <w:szCs w:val="24"/>
        </w:rPr>
        <w:t xml:space="preserve"> to abide by peremptory obligations laid down in Sentencing Guidelines was in itself a ground to vitiate sentence even if its finding was that there was no sense of shock.</w:t>
      </w:r>
    </w:p>
    <w:p w:rsidR="006C7D0F" w:rsidRPr="00F25F3D" w:rsidRDefault="006C7D0F" w:rsidP="00506FDD">
      <w:pPr>
        <w:pStyle w:val="ListParagraph"/>
        <w:numPr>
          <w:ilvl w:val="0"/>
          <w:numId w:val="2"/>
        </w:numPr>
        <w:spacing w:line="480" w:lineRule="auto"/>
        <w:ind w:left="851" w:hanging="284"/>
        <w:jc w:val="both"/>
        <w:rPr>
          <w:rFonts w:ascii="Times New Roman" w:hAnsi="Times New Roman" w:cs="Times New Roman"/>
          <w:sz w:val="24"/>
          <w:szCs w:val="24"/>
        </w:rPr>
      </w:pPr>
      <w:r w:rsidRPr="00F25F3D">
        <w:rPr>
          <w:rFonts w:ascii="Times New Roman" w:hAnsi="Times New Roman" w:cs="Times New Roman"/>
          <w:sz w:val="24"/>
          <w:szCs w:val="24"/>
        </w:rPr>
        <w:t xml:space="preserve">The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erred in failing to find that the Magistrate’s failure to consider material mitigatory factors provided in the Sentencing Guidelines led to a disproportionate sentence and that a sentence that offends the law must be set aside.</w:t>
      </w:r>
    </w:p>
    <w:p w:rsidR="006C7D0F" w:rsidRDefault="006C7D0F" w:rsidP="0060721B">
      <w:pPr>
        <w:pStyle w:val="ListParagraph"/>
        <w:numPr>
          <w:ilvl w:val="0"/>
          <w:numId w:val="2"/>
        </w:numPr>
        <w:spacing w:line="480" w:lineRule="auto"/>
        <w:ind w:left="851" w:hanging="284"/>
        <w:jc w:val="both"/>
        <w:rPr>
          <w:rFonts w:ascii="Times New Roman" w:hAnsi="Times New Roman" w:cs="Times New Roman"/>
          <w:sz w:val="24"/>
          <w:szCs w:val="24"/>
        </w:rPr>
      </w:pPr>
      <w:r w:rsidRPr="00F25F3D">
        <w:rPr>
          <w:rFonts w:ascii="Times New Roman" w:hAnsi="Times New Roman" w:cs="Times New Roman"/>
          <w:sz w:val="24"/>
          <w:szCs w:val="24"/>
        </w:rPr>
        <w:lastRenderedPageBreak/>
        <w:t xml:space="preserve">The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erred in disregarding the concession by the State where it was proper</w:t>
      </w:r>
      <w:r w:rsidR="007377A9" w:rsidRPr="00F25F3D">
        <w:rPr>
          <w:rFonts w:ascii="Times New Roman" w:hAnsi="Times New Roman" w:cs="Times New Roman"/>
          <w:sz w:val="24"/>
          <w:szCs w:val="24"/>
        </w:rPr>
        <w:t>ly</w:t>
      </w:r>
      <w:r w:rsidRPr="00F25F3D">
        <w:rPr>
          <w:rFonts w:ascii="Times New Roman" w:hAnsi="Times New Roman" w:cs="Times New Roman"/>
          <w:sz w:val="24"/>
          <w:szCs w:val="24"/>
        </w:rPr>
        <w:t xml:space="preserve"> taken. In forcing the state to abandon its concession during oral submission, the court </w:t>
      </w:r>
      <w:r w:rsidR="0060721B">
        <w:rPr>
          <w:rFonts w:ascii="Times New Roman" w:hAnsi="Times New Roman" w:cs="Times New Roman"/>
          <w:sz w:val="24"/>
          <w:szCs w:val="24"/>
        </w:rPr>
        <w:t xml:space="preserve">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violated the right to fair and independent administrative conduct in c</w:t>
      </w:r>
      <w:r w:rsidR="0060721B">
        <w:rPr>
          <w:rFonts w:ascii="Times New Roman" w:hAnsi="Times New Roman" w:cs="Times New Roman"/>
          <w:sz w:val="24"/>
          <w:szCs w:val="24"/>
        </w:rPr>
        <w:t>reating an impression that the C</w:t>
      </w:r>
      <w:r w:rsidRPr="00F25F3D">
        <w:rPr>
          <w:rFonts w:ascii="Times New Roman" w:hAnsi="Times New Roman" w:cs="Times New Roman"/>
          <w:sz w:val="24"/>
          <w:szCs w:val="24"/>
        </w:rPr>
        <w:t>ourt was now unduly descending into the arena to the prejudice of the appellants.</w:t>
      </w:r>
    </w:p>
    <w:p w:rsidR="0060721B" w:rsidRPr="00F25F3D" w:rsidRDefault="0060721B" w:rsidP="0060721B">
      <w:pPr>
        <w:pStyle w:val="ListParagraph"/>
        <w:spacing w:after="0" w:line="240" w:lineRule="auto"/>
        <w:ind w:left="851"/>
        <w:jc w:val="both"/>
        <w:rPr>
          <w:rFonts w:ascii="Times New Roman" w:hAnsi="Times New Roman" w:cs="Times New Roman"/>
          <w:sz w:val="24"/>
          <w:szCs w:val="24"/>
        </w:rPr>
      </w:pPr>
    </w:p>
    <w:p w:rsidR="00746069" w:rsidRPr="00F25F3D" w:rsidRDefault="00746069" w:rsidP="0060721B">
      <w:pPr>
        <w:spacing w:after="0" w:line="480" w:lineRule="auto"/>
        <w:jc w:val="both"/>
        <w:rPr>
          <w:rFonts w:ascii="Times New Roman" w:hAnsi="Times New Roman" w:cs="Times New Roman"/>
          <w:b/>
          <w:sz w:val="24"/>
          <w:szCs w:val="24"/>
          <w:u w:val="single"/>
        </w:rPr>
      </w:pPr>
      <w:r w:rsidRPr="00F25F3D">
        <w:rPr>
          <w:rFonts w:ascii="Times New Roman" w:hAnsi="Times New Roman" w:cs="Times New Roman"/>
          <w:b/>
          <w:sz w:val="24"/>
          <w:szCs w:val="24"/>
          <w:u w:val="single"/>
        </w:rPr>
        <w:t>RELIEF SOUGHT</w:t>
      </w:r>
    </w:p>
    <w:p w:rsidR="00746069" w:rsidRPr="00F25F3D" w:rsidRDefault="006C7D0F" w:rsidP="0060721B">
      <w:pPr>
        <w:pStyle w:val="ListParagraph"/>
        <w:numPr>
          <w:ilvl w:val="0"/>
          <w:numId w:val="3"/>
        </w:numPr>
        <w:spacing w:after="0" w:line="480" w:lineRule="auto"/>
        <w:ind w:left="851" w:hanging="284"/>
        <w:jc w:val="both"/>
        <w:rPr>
          <w:rFonts w:ascii="Times New Roman" w:hAnsi="Times New Roman" w:cs="Times New Roman"/>
          <w:sz w:val="24"/>
          <w:szCs w:val="24"/>
        </w:rPr>
      </w:pPr>
      <w:r w:rsidRPr="00F25F3D">
        <w:rPr>
          <w:rFonts w:ascii="Times New Roman" w:hAnsi="Times New Roman" w:cs="Times New Roman"/>
          <w:sz w:val="24"/>
          <w:szCs w:val="24"/>
        </w:rPr>
        <w:t>That the instant appeal be and is hereby allowed;</w:t>
      </w:r>
    </w:p>
    <w:p w:rsidR="00746069" w:rsidRPr="00F25F3D" w:rsidRDefault="006C7D0F" w:rsidP="0060721B">
      <w:pPr>
        <w:pStyle w:val="ListParagraph"/>
        <w:numPr>
          <w:ilvl w:val="0"/>
          <w:numId w:val="3"/>
        </w:numPr>
        <w:spacing w:after="0" w:line="480" w:lineRule="auto"/>
        <w:ind w:left="851" w:hanging="284"/>
        <w:jc w:val="both"/>
        <w:rPr>
          <w:rFonts w:ascii="Times New Roman" w:hAnsi="Times New Roman" w:cs="Times New Roman"/>
          <w:sz w:val="24"/>
          <w:szCs w:val="24"/>
        </w:rPr>
      </w:pPr>
      <w:r w:rsidRPr="00F25F3D">
        <w:rPr>
          <w:rFonts w:ascii="Times New Roman" w:hAnsi="Times New Roman" w:cs="Times New Roman"/>
          <w:sz w:val="24"/>
          <w:szCs w:val="24"/>
        </w:rPr>
        <w:t xml:space="preserve">The sentence of the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is set aside and substituted with the following:</w:t>
      </w:r>
    </w:p>
    <w:p w:rsidR="00746069" w:rsidRPr="0060721B" w:rsidRDefault="00746069" w:rsidP="0060721B">
      <w:pPr>
        <w:pStyle w:val="ListParagraph"/>
        <w:numPr>
          <w:ilvl w:val="0"/>
          <w:numId w:val="13"/>
        </w:numPr>
        <w:spacing w:after="0" w:line="480" w:lineRule="auto"/>
        <w:ind w:left="1701" w:hanging="425"/>
        <w:jc w:val="both"/>
        <w:rPr>
          <w:rFonts w:ascii="Times New Roman" w:hAnsi="Times New Roman" w:cs="Times New Roman"/>
          <w:sz w:val="24"/>
          <w:szCs w:val="24"/>
        </w:rPr>
      </w:pPr>
      <w:r w:rsidRPr="0060721B">
        <w:rPr>
          <w:rFonts w:ascii="Times New Roman" w:hAnsi="Times New Roman" w:cs="Times New Roman"/>
          <w:sz w:val="24"/>
          <w:szCs w:val="24"/>
        </w:rPr>
        <w:t xml:space="preserve">Each accused person is sentenced to a fine of US$300 (or equivalent in ZWL </w:t>
      </w:r>
      <w:r w:rsidR="0060721B">
        <w:rPr>
          <w:rFonts w:ascii="Times New Roman" w:hAnsi="Times New Roman" w:cs="Times New Roman"/>
          <w:sz w:val="24"/>
          <w:szCs w:val="24"/>
        </w:rPr>
        <w:t xml:space="preserve">                     </w:t>
      </w:r>
      <w:r w:rsidRPr="0060721B">
        <w:rPr>
          <w:rFonts w:ascii="Times New Roman" w:hAnsi="Times New Roman" w:cs="Times New Roman"/>
          <w:sz w:val="24"/>
          <w:szCs w:val="24"/>
        </w:rPr>
        <w:t xml:space="preserve">(at a prevailing bank rate on the date of payment) or in default of payment, </w:t>
      </w:r>
      <w:r w:rsidR="0060721B">
        <w:rPr>
          <w:rFonts w:ascii="Times New Roman" w:hAnsi="Times New Roman" w:cs="Times New Roman"/>
          <w:sz w:val="24"/>
          <w:szCs w:val="24"/>
        </w:rPr>
        <w:t xml:space="preserve">                            </w:t>
      </w:r>
      <w:r w:rsidRPr="0060721B">
        <w:rPr>
          <w:rFonts w:ascii="Times New Roman" w:hAnsi="Times New Roman" w:cs="Times New Roman"/>
          <w:sz w:val="24"/>
          <w:szCs w:val="24"/>
        </w:rPr>
        <w:t xml:space="preserve">3 months’ imprisonment. In addition, each accused person is sentenced to </w:t>
      </w:r>
      <w:r w:rsidR="0060721B">
        <w:rPr>
          <w:rFonts w:ascii="Times New Roman" w:hAnsi="Times New Roman" w:cs="Times New Roman"/>
          <w:sz w:val="24"/>
          <w:szCs w:val="24"/>
        </w:rPr>
        <w:t xml:space="preserve">                          </w:t>
      </w:r>
      <w:r w:rsidRPr="0060721B">
        <w:rPr>
          <w:rFonts w:ascii="Times New Roman" w:hAnsi="Times New Roman" w:cs="Times New Roman"/>
          <w:sz w:val="24"/>
          <w:szCs w:val="24"/>
        </w:rPr>
        <w:t>3 months’ imprisonment, wholly suspended for 5 years on condition the accused does not within that period commit any offence of which violence is an element and for which upon conviction, the accused is sentenced to a term of imprisonment without the option of a fine.”</w:t>
      </w:r>
    </w:p>
    <w:p w:rsidR="006C7D0F" w:rsidRPr="00F25F3D" w:rsidRDefault="006C7D0F" w:rsidP="0060721B">
      <w:pPr>
        <w:pStyle w:val="ListParagraph"/>
        <w:spacing w:line="480" w:lineRule="auto"/>
        <w:ind w:left="1800" w:hanging="1800"/>
        <w:jc w:val="both"/>
        <w:rPr>
          <w:rFonts w:ascii="Times New Roman" w:hAnsi="Times New Roman" w:cs="Times New Roman"/>
          <w:b/>
          <w:sz w:val="24"/>
          <w:szCs w:val="24"/>
        </w:rPr>
      </w:pPr>
      <w:r w:rsidRPr="00F25F3D">
        <w:rPr>
          <w:rFonts w:ascii="Times New Roman" w:hAnsi="Times New Roman" w:cs="Times New Roman"/>
          <w:b/>
          <w:sz w:val="24"/>
          <w:szCs w:val="24"/>
        </w:rPr>
        <w:t>Alternatively,</w:t>
      </w:r>
    </w:p>
    <w:p w:rsidR="006C7D0F" w:rsidRPr="0060721B" w:rsidRDefault="006C7D0F" w:rsidP="0060721B">
      <w:pPr>
        <w:pStyle w:val="ListParagraph"/>
        <w:numPr>
          <w:ilvl w:val="0"/>
          <w:numId w:val="13"/>
        </w:numPr>
        <w:spacing w:line="480" w:lineRule="auto"/>
        <w:ind w:left="1701" w:hanging="425"/>
        <w:jc w:val="both"/>
        <w:rPr>
          <w:rFonts w:ascii="Times New Roman" w:hAnsi="Times New Roman" w:cs="Times New Roman"/>
          <w:sz w:val="24"/>
          <w:szCs w:val="24"/>
        </w:rPr>
      </w:pPr>
      <w:r w:rsidRPr="0060721B">
        <w:rPr>
          <w:rFonts w:ascii="Times New Roman" w:hAnsi="Times New Roman" w:cs="Times New Roman"/>
          <w:sz w:val="24"/>
          <w:szCs w:val="24"/>
        </w:rPr>
        <w:t xml:space="preserve">The matter is remitted to the High Court for a fresh hearing on sentence before a different bench with a directive that the Court must pay due regard to the Sentencing Guidelines and </w:t>
      </w:r>
      <w:r w:rsidRPr="0060721B">
        <w:rPr>
          <w:rFonts w:ascii="Times New Roman" w:hAnsi="Times New Roman" w:cs="Times New Roman"/>
          <w:b/>
          <w:i/>
          <w:sz w:val="24"/>
          <w:szCs w:val="24"/>
        </w:rPr>
        <w:t xml:space="preserve">stare decisis. </w:t>
      </w:r>
    </w:p>
    <w:p w:rsidR="0060721B" w:rsidRPr="0060721B" w:rsidRDefault="0060721B" w:rsidP="0060721B">
      <w:pPr>
        <w:pStyle w:val="ListParagraph"/>
        <w:spacing w:after="0" w:line="240" w:lineRule="auto"/>
        <w:ind w:left="1701"/>
        <w:jc w:val="both"/>
        <w:rPr>
          <w:rFonts w:ascii="Times New Roman" w:hAnsi="Times New Roman" w:cs="Times New Roman"/>
          <w:sz w:val="24"/>
          <w:szCs w:val="24"/>
        </w:rPr>
      </w:pPr>
    </w:p>
    <w:p w:rsidR="00D7688A" w:rsidRPr="00F25F3D" w:rsidRDefault="00D7688A" w:rsidP="0060721B">
      <w:pPr>
        <w:spacing w:after="0" w:line="480" w:lineRule="auto"/>
        <w:jc w:val="both"/>
        <w:rPr>
          <w:rFonts w:ascii="Times New Roman" w:hAnsi="Times New Roman" w:cs="Times New Roman"/>
          <w:b/>
          <w:sz w:val="24"/>
          <w:szCs w:val="24"/>
          <w:u w:val="single"/>
        </w:rPr>
      </w:pPr>
      <w:r w:rsidRPr="00F25F3D">
        <w:rPr>
          <w:rFonts w:ascii="Times New Roman" w:hAnsi="Times New Roman" w:cs="Times New Roman"/>
          <w:b/>
          <w:sz w:val="24"/>
          <w:szCs w:val="24"/>
          <w:u w:val="single"/>
        </w:rPr>
        <w:t xml:space="preserve">SUBMISSIONS BEFORE THIS COURT </w:t>
      </w:r>
    </w:p>
    <w:p w:rsidR="007043B4" w:rsidRDefault="0001111F" w:rsidP="0060721B">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At</w:t>
      </w:r>
      <w:r w:rsidR="00097582" w:rsidRPr="00F25F3D">
        <w:rPr>
          <w:rFonts w:ascii="Times New Roman" w:hAnsi="Times New Roman" w:cs="Times New Roman"/>
          <w:sz w:val="24"/>
          <w:szCs w:val="24"/>
        </w:rPr>
        <w:t xml:space="preserve"> </w:t>
      </w:r>
      <w:r w:rsidRPr="00F25F3D">
        <w:rPr>
          <w:rFonts w:ascii="Times New Roman" w:hAnsi="Times New Roman" w:cs="Times New Roman"/>
          <w:sz w:val="24"/>
          <w:szCs w:val="24"/>
        </w:rPr>
        <w:t xml:space="preserve">the hearing of the appeal, </w:t>
      </w:r>
      <w:proofErr w:type="spellStart"/>
      <w:r w:rsidR="0060721B">
        <w:rPr>
          <w:rFonts w:ascii="Times New Roman" w:hAnsi="Times New Roman" w:cs="Times New Roman"/>
          <w:sz w:val="24"/>
          <w:szCs w:val="24"/>
        </w:rPr>
        <w:t>Mr</w:t>
      </w:r>
      <w:proofErr w:type="spellEnd"/>
      <w:r w:rsidR="0060721B">
        <w:rPr>
          <w:rFonts w:ascii="Times New Roman" w:hAnsi="Times New Roman" w:cs="Times New Roman"/>
          <w:sz w:val="24"/>
          <w:szCs w:val="24"/>
        </w:rPr>
        <w:t xml:space="preserve"> </w:t>
      </w:r>
      <w:proofErr w:type="spellStart"/>
      <w:r w:rsidR="007043B4" w:rsidRPr="00F25F3D">
        <w:rPr>
          <w:rFonts w:ascii="Times New Roman" w:hAnsi="Times New Roman" w:cs="Times New Roman"/>
          <w:i/>
          <w:sz w:val="24"/>
          <w:szCs w:val="24"/>
        </w:rPr>
        <w:t>Majogo</w:t>
      </w:r>
      <w:proofErr w:type="spellEnd"/>
      <w:r w:rsidR="00516105" w:rsidRPr="00F25F3D">
        <w:rPr>
          <w:rFonts w:ascii="Times New Roman" w:hAnsi="Times New Roman" w:cs="Times New Roman"/>
          <w:i/>
          <w:sz w:val="24"/>
          <w:szCs w:val="24"/>
        </w:rPr>
        <w:t>,</w:t>
      </w:r>
      <w:r w:rsidR="0060721B">
        <w:rPr>
          <w:rFonts w:ascii="Times New Roman" w:hAnsi="Times New Roman" w:cs="Times New Roman"/>
          <w:i/>
          <w:sz w:val="24"/>
          <w:szCs w:val="24"/>
        </w:rPr>
        <w:t xml:space="preserve"> </w:t>
      </w:r>
      <w:r w:rsidR="00097582" w:rsidRPr="00F25F3D">
        <w:rPr>
          <w:rFonts w:ascii="Times New Roman" w:hAnsi="Times New Roman" w:cs="Times New Roman"/>
          <w:iCs/>
          <w:sz w:val="24"/>
          <w:szCs w:val="24"/>
        </w:rPr>
        <w:t>counsel</w:t>
      </w:r>
      <w:r w:rsidR="00097582" w:rsidRPr="00F25F3D">
        <w:rPr>
          <w:rFonts w:ascii="Times New Roman" w:hAnsi="Times New Roman" w:cs="Times New Roman"/>
          <w:i/>
          <w:sz w:val="24"/>
          <w:szCs w:val="24"/>
        </w:rPr>
        <w:t xml:space="preserve"> </w:t>
      </w:r>
      <w:r w:rsidR="00516105" w:rsidRPr="00F25F3D">
        <w:rPr>
          <w:rFonts w:ascii="Times New Roman" w:hAnsi="Times New Roman" w:cs="Times New Roman"/>
          <w:iCs/>
          <w:sz w:val="24"/>
          <w:szCs w:val="24"/>
        </w:rPr>
        <w:t>for</w:t>
      </w:r>
      <w:r w:rsidR="00516105" w:rsidRPr="00F25F3D">
        <w:rPr>
          <w:rFonts w:ascii="Times New Roman" w:hAnsi="Times New Roman" w:cs="Times New Roman"/>
          <w:i/>
          <w:sz w:val="24"/>
          <w:szCs w:val="24"/>
        </w:rPr>
        <w:t xml:space="preserve"> </w:t>
      </w:r>
      <w:r w:rsidR="00516105" w:rsidRPr="00F25F3D">
        <w:rPr>
          <w:rFonts w:ascii="Times New Roman" w:hAnsi="Times New Roman" w:cs="Times New Roman"/>
          <w:iCs/>
          <w:sz w:val="24"/>
          <w:szCs w:val="24"/>
        </w:rPr>
        <w:t>the</w:t>
      </w:r>
      <w:r w:rsidR="00516105" w:rsidRPr="00F25F3D">
        <w:rPr>
          <w:rFonts w:ascii="Times New Roman" w:hAnsi="Times New Roman" w:cs="Times New Roman"/>
          <w:i/>
          <w:sz w:val="24"/>
          <w:szCs w:val="24"/>
        </w:rPr>
        <w:t xml:space="preserve"> </w:t>
      </w:r>
      <w:r w:rsidR="0060721B" w:rsidRPr="00F25F3D">
        <w:rPr>
          <w:rFonts w:ascii="Times New Roman" w:hAnsi="Times New Roman" w:cs="Times New Roman"/>
          <w:iCs/>
          <w:sz w:val="24"/>
          <w:szCs w:val="24"/>
        </w:rPr>
        <w:t>appellants</w:t>
      </w:r>
      <w:r w:rsidR="00516105" w:rsidRPr="00F25F3D">
        <w:rPr>
          <w:rFonts w:ascii="Times New Roman" w:hAnsi="Times New Roman" w:cs="Times New Roman"/>
          <w:i/>
          <w:sz w:val="24"/>
          <w:szCs w:val="24"/>
        </w:rPr>
        <w:t>,</w:t>
      </w:r>
      <w:r w:rsidR="0060721B">
        <w:rPr>
          <w:rFonts w:ascii="Times New Roman" w:hAnsi="Times New Roman" w:cs="Times New Roman"/>
          <w:i/>
          <w:sz w:val="24"/>
          <w:szCs w:val="24"/>
        </w:rPr>
        <w:t xml:space="preserve"> </w:t>
      </w:r>
      <w:r w:rsidRPr="00F25F3D">
        <w:rPr>
          <w:rFonts w:ascii="Times New Roman" w:hAnsi="Times New Roman" w:cs="Times New Roman"/>
          <w:sz w:val="24"/>
          <w:szCs w:val="24"/>
        </w:rPr>
        <w:t xml:space="preserve">submitted that the sentence that was imposed upon the appellants was excessive and in contravention of the </w:t>
      </w:r>
      <w:r w:rsidRPr="00F25F3D">
        <w:rPr>
          <w:rFonts w:ascii="Times New Roman" w:hAnsi="Times New Roman" w:cs="Times New Roman"/>
          <w:sz w:val="24"/>
          <w:szCs w:val="24"/>
        </w:rPr>
        <w:lastRenderedPageBreak/>
        <w:t>Criminal Procedure (Sentencing Guidelines) Regulations, 2023 (</w:t>
      </w:r>
      <w:r w:rsidR="004B1EA9" w:rsidRPr="00F25F3D">
        <w:rPr>
          <w:rFonts w:ascii="Times New Roman" w:hAnsi="Times New Roman" w:cs="Times New Roman"/>
          <w:sz w:val="24"/>
          <w:szCs w:val="24"/>
        </w:rPr>
        <w:t xml:space="preserve">“the Sentencing Guidelines”). </w:t>
      </w:r>
      <w:r w:rsidR="0060721B">
        <w:rPr>
          <w:rFonts w:ascii="Times New Roman" w:hAnsi="Times New Roman" w:cs="Times New Roman"/>
          <w:sz w:val="24"/>
          <w:szCs w:val="24"/>
        </w:rPr>
        <w:t xml:space="preserve"> </w:t>
      </w:r>
      <w:r w:rsidR="004B1EA9" w:rsidRPr="00F25F3D">
        <w:rPr>
          <w:rFonts w:ascii="Times New Roman" w:hAnsi="Times New Roman" w:cs="Times New Roman"/>
          <w:sz w:val="24"/>
          <w:szCs w:val="24"/>
        </w:rPr>
        <w:t>Counsel</w:t>
      </w:r>
      <w:r w:rsidRPr="00F25F3D">
        <w:rPr>
          <w:rFonts w:ascii="Times New Roman" w:hAnsi="Times New Roman" w:cs="Times New Roman"/>
          <w:sz w:val="24"/>
          <w:szCs w:val="24"/>
        </w:rPr>
        <w:t xml:space="preserve"> further submitted that the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 xml:space="preserve">erred when it failed to find that the judgment handed down by the </w:t>
      </w:r>
      <w:r w:rsidR="004B1EA9" w:rsidRPr="00F25F3D">
        <w:rPr>
          <w:rFonts w:ascii="Times New Roman" w:hAnsi="Times New Roman" w:cs="Times New Roman"/>
          <w:sz w:val="24"/>
          <w:szCs w:val="24"/>
        </w:rPr>
        <w:t>trial court</w:t>
      </w:r>
      <w:r w:rsidR="009868CE" w:rsidRPr="00F25F3D">
        <w:rPr>
          <w:rFonts w:ascii="Times New Roman" w:hAnsi="Times New Roman" w:cs="Times New Roman"/>
          <w:sz w:val="24"/>
          <w:szCs w:val="24"/>
        </w:rPr>
        <w:t xml:space="preserve"> did not give reasons</w:t>
      </w:r>
      <w:r w:rsidRPr="00F25F3D">
        <w:rPr>
          <w:rFonts w:ascii="Times New Roman" w:hAnsi="Times New Roman" w:cs="Times New Roman"/>
          <w:sz w:val="24"/>
          <w:szCs w:val="24"/>
        </w:rPr>
        <w:t xml:space="preserve"> for departing from imposing community service and for departing from a presumptive penalty of 24 months. </w:t>
      </w:r>
    </w:p>
    <w:p w:rsidR="0060721B" w:rsidRPr="00F25F3D" w:rsidRDefault="0060721B" w:rsidP="0060721B">
      <w:pPr>
        <w:pStyle w:val="ListParagraph"/>
        <w:spacing w:after="0" w:line="240" w:lineRule="auto"/>
        <w:ind w:left="426"/>
        <w:jc w:val="both"/>
        <w:rPr>
          <w:rFonts w:ascii="Times New Roman" w:hAnsi="Times New Roman" w:cs="Times New Roman"/>
          <w:sz w:val="24"/>
          <w:szCs w:val="24"/>
        </w:rPr>
      </w:pPr>
    </w:p>
    <w:p w:rsidR="0060721B" w:rsidRPr="0060721B" w:rsidRDefault="004B1EA9" w:rsidP="0060721B">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Counsel for the appellant further argued that</w:t>
      </w:r>
      <w:r w:rsidR="0001111F" w:rsidRPr="00F25F3D">
        <w:rPr>
          <w:rFonts w:ascii="Times New Roman" w:hAnsi="Times New Roman" w:cs="Times New Roman"/>
          <w:sz w:val="24"/>
          <w:szCs w:val="24"/>
        </w:rPr>
        <w:t xml:space="preserve"> the court </w:t>
      </w:r>
      <w:r w:rsidR="0001111F" w:rsidRPr="00F25F3D">
        <w:rPr>
          <w:rFonts w:ascii="Times New Roman" w:hAnsi="Times New Roman" w:cs="Times New Roman"/>
          <w:i/>
          <w:sz w:val="24"/>
          <w:szCs w:val="24"/>
        </w:rPr>
        <w:t xml:space="preserve">a quo </w:t>
      </w:r>
      <w:r w:rsidR="0001111F" w:rsidRPr="00F25F3D">
        <w:rPr>
          <w:rFonts w:ascii="Times New Roman" w:hAnsi="Times New Roman" w:cs="Times New Roman"/>
          <w:sz w:val="24"/>
          <w:szCs w:val="24"/>
        </w:rPr>
        <w:t>also failed to find that the Magistrates’ court did not consider the appellants’ circumstances in mitigat</w:t>
      </w:r>
      <w:r w:rsidR="00107955" w:rsidRPr="00F25F3D">
        <w:rPr>
          <w:rFonts w:ascii="Times New Roman" w:hAnsi="Times New Roman" w:cs="Times New Roman"/>
          <w:sz w:val="24"/>
          <w:szCs w:val="24"/>
        </w:rPr>
        <w:t xml:space="preserve">ion. </w:t>
      </w:r>
      <w:r w:rsidR="0060721B">
        <w:rPr>
          <w:rFonts w:ascii="Times New Roman" w:hAnsi="Times New Roman" w:cs="Times New Roman"/>
          <w:sz w:val="24"/>
          <w:szCs w:val="24"/>
        </w:rPr>
        <w:t xml:space="preserve"> In addition, </w:t>
      </w:r>
      <w:proofErr w:type="spellStart"/>
      <w:r w:rsidR="0060721B">
        <w:rPr>
          <w:rFonts w:ascii="Times New Roman" w:hAnsi="Times New Roman" w:cs="Times New Roman"/>
          <w:sz w:val="24"/>
          <w:szCs w:val="24"/>
        </w:rPr>
        <w:t>Mr</w:t>
      </w:r>
      <w:proofErr w:type="spellEnd"/>
      <w:r w:rsidR="00107955" w:rsidRPr="00F25F3D">
        <w:rPr>
          <w:rFonts w:ascii="Times New Roman" w:hAnsi="Times New Roman" w:cs="Times New Roman"/>
          <w:sz w:val="24"/>
          <w:szCs w:val="24"/>
        </w:rPr>
        <w:t xml:space="preserve"> </w:t>
      </w:r>
      <w:proofErr w:type="spellStart"/>
      <w:r w:rsidR="00107955" w:rsidRPr="00F25F3D">
        <w:rPr>
          <w:rFonts w:ascii="Times New Roman" w:hAnsi="Times New Roman" w:cs="Times New Roman"/>
          <w:i/>
          <w:sz w:val="24"/>
          <w:szCs w:val="24"/>
        </w:rPr>
        <w:t>Majogo</w:t>
      </w:r>
      <w:proofErr w:type="spellEnd"/>
      <w:r w:rsidR="00107955" w:rsidRPr="00F25F3D">
        <w:rPr>
          <w:rFonts w:ascii="Times New Roman" w:hAnsi="Times New Roman" w:cs="Times New Roman"/>
          <w:i/>
          <w:sz w:val="24"/>
          <w:szCs w:val="24"/>
        </w:rPr>
        <w:t xml:space="preserve"> </w:t>
      </w:r>
      <w:r w:rsidR="0001111F" w:rsidRPr="00F25F3D">
        <w:rPr>
          <w:rFonts w:ascii="Times New Roman" w:hAnsi="Times New Roman" w:cs="Times New Roman"/>
          <w:sz w:val="24"/>
          <w:szCs w:val="24"/>
        </w:rPr>
        <w:t>contended that given the fact that the appellants pleaded guilty, were first time offenders, pleaded for mercy, were bread winners for their families and had spent some time in prison on remand before they</w:t>
      </w:r>
      <w:r w:rsidR="006D4286" w:rsidRPr="00F25F3D">
        <w:rPr>
          <w:rFonts w:ascii="Times New Roman" w:hAnsi="Times New Roman" w:cs="Times New Roman"/>
          <w:sz w:val="24"/>
          <w:szCs w:val="24"/>
        </w:rPr>
        <w:t xml:space="preserve"> were sentenced, the trial</w:t>
      </w:r>
      <w:r w:rsidR="0001111F" w:rsidRPr="00F25F3D">
        <w:rPr>
          <w:rFonts w:ascii="Times New Roman" w:hAnsi="Times New Roman" w:cs="Times New Roman"/>
          <w:sz w:val="24"/>
          <w:szCs w:val="24"/>
        </w:rPr>
        <w:t xml:space="preserve"> court ought to have imposed a lighter sentence upon them.</w:t>
      </w:r>
    </w:p>
    <w:p w:rsidR="0060721B" w:rsidRPr="00F25F3D" w:rsidRDefault="0060721B" w:rsidP="0060721B">
      <w:pPr>
        <w:pStyle w:val="ListParagraph"/>
        <w:spacing w:after="0" w:line="240" w:lineRule="auto"/>
        <w:ind w:left="426"/>
        <w:jc w:val="both"/>
        <w:rPr>
          <w:rFonts w:ascii="Times New Roman" w:hAnsi="Times New Roman" w:cs="Times New Roman"/>
          <w:sz w:val="24"/>
          <w:szCs w:val="24"/>
        </w:rPr>
      </w:pPr>
    </w:p>
    <w:p w:rsidR="0060721B" w:rsidRPr="0060721B" w:rsidRDefault="0060721B" w:rsidP="0060721B">
      <w:pPr>
        <w:pStyle w:val="ListParagraph"/>
        <w:numPr>
          <w:ilvl w:val="0"/>
          <w:numId w:val="6"/>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sidR="00856CA5" w:rsidRPr="00F25F3D">
        <w:rPr>
          <w:rFonts w:ascii="Times New Roman" w:hAnsi="Times New Roman" w:cs="Times New Roman"/>
          <w:sz w:val="24"/>
          <w:szCs w:val="24"/>
        </w:rPr>
        <w:t xml:space="preserve"> </w:t>
      </w:r>
      <w:proofErr w:type="spellStart"/>
      <w:r w:rsidR="00856CA5" w:rsidRPr="00F25F3D">
        <w:rPr>
          <w:rFonts w:ascii="Times New Roman" w:hAnsi="Times New Roman" w:cs="Times New Roman"/>
          <w:i/>
          <w:sz w:val="24"/>
          <w:szCs w:val="24"/>
        </w:rPr>
        <w:t>Majogo’s</w:t>
      </w:r>
      <w:proofErr w:type="spellEnd"/>
      <w:r w:rsidR="00856CA5" w:rsidRPr="00F25F3D">
        <w:rPr>
          <w:rFonts w:ascii="Times New Roman" w:hAnsi="Times New Roman" w:cs="Times New Roman"/>
          <w:i/>
          <w:sz w:val="24"/>
          <w:szCs w:val="24"/>
        </w:rPr>
        <w:t xml:space="preserve"> </w:t>
      </w:r>
      <w:r w:rsidR="00771CAA" w:rsidRPr="00F25F3D">
        <w:rPr>
          <w:rFonts w:ascii="Times New Roman" w:hAnsi="Times New Roman" w:cs="Times New Roman"/>
          <w:sz w:val="24"/>
          <w:szCs w:val="24"/>
        </w:rPr>
        <w:t>submissions c</w:t>
      </w:r>
      <w:r w:rsidR="00A43C4C" w:rsidRPr="00F25F3D">
        <w:rPr>
          <w:rFonts w:ascii="Times New Roman" w:hAnsi="Times New Roman" w:cs="Times New Roman"/>
          <w:sz w:val="24"/>
          <w:szCs w:val="24"/>
        </w:rPr>
        <w:t>e</w:t>
      </w:r>
      <w:r w:rsidR="00771CAA" w:rsidRPr="00F25F3D">
        <w:rPr>
          <w:rFonts w:ascii="Times New Roman" w:hAnsi="Times New Roman" w:cs="Times New Roman"/>
          <w:sz w:val="24"/>
          <w:szCs w:val="24"/>
        </w:rPr>
        <w:t>ntered on the argument that the judg</w:t>
      </w:r>
      <w:r w:rsidR="00856CA5" w:rsidRPr="00F25F3D">
        <w:rPr>
          <w:rFonts w:ascii="Times New Roman" w:hAnsi="Times New Roman" w:cs="Times New Roman"/>
          <w:sz w:val="24"/>
          <w:szCs w:val="24"/>
        </w:rPr>
        <w:t xml:space="preserve">ment from the trial court </w:t>
      </w:r>
      <w:r w:rsidR="00771CAA" w:rsidRPr="00F25F3D">
        <w:rPr>
          <w:rFonts w:ascii="Times New Roman" w:hAnsi="Times New Roman" w:cs="Times New Roman"/>
          <w:sz w:val="24"/>
          <w:szCs w:val="24"/>
        </w:rPr>
        <w:t xml:space="preserve">ought to have been structured in such a manner that the sentence imposed upon the appellants was </w:t>
      </w:r>
      <w:r w:rsidR="00856CA5" w:rsidRPr="00F25F3D">
        <w:rPr>
          <w:rFonts w:ascii="Times New Roman" w:hAnsi="Times New Roman" w:cs="Times New Roman"/>
          <w:sz w:val="24"/>
          <w:szCs w:val="24"/>
        </w:rPr>
        <w:t>justified per the requirements o</w:t>
      </w:r>
      <w:r>
        <w:rPr>
          <w:rFonts w:ascii="Times New Roman" w:hAnsi="Times New Roman" w:cs="Times New Roman"/>
          <w:sz w:val="24"/>
          <w:szCs w:val="24"/>
        </w:rPr>
        <w:t xml:space="preserve">f s 5 of the Sentencing Guidelines.  </w:t>
      </w:r>
      <w:r w:rsidR="00771CAA" w:rsidRPr="00F25F3D">
        <w:rPr>
          <w:rFonts w:ascii="Times New Roman" w:hAnsi="Times New Roman" w:cs="Times New Roman"/>
          <w:sz w:val="24"/>
          <w:szCs w:val="24"/>
        </w:rPr>
        <w:t xml:space="preserve">Counsel for the appellants submitted that where there is a law that depicts what should </w:t>
      </w:r>
      <w:r w:rsidR="00856CA5" w:rsidRPr="00F25F3D">
        <w:rPr>
          <w:rFonts w:ascii="Times New Roman" w:hAnsi="Times New Roman" w:cs="Times New Roman"/>
          <w:sz w:val="24"/>
          <w:szCs w:val="24"/>
        </w:rPr>
        <w:t xml:space="preserve">be </w:t>
      </w:r>
      <w:r w:rsidR="00771CAA" w:rsidRPr="00F25F3D">
        <w:rPr>
          <w:rFonts w:ascii="Times New Roman" w:hAnsi="Times New Roman" w:cs="Times New Roman"/>
          <w:sz w:val="24"/>
          <w:szCs w:val="24"/>
        </w:rPr>
        <w:t xml:space="preserve">taken into account and the court does not follow this law, that court would have erred and as such the appellate court is </w:t>
      </w:r>
      <w:r w:rsidR="00FD2C01" w:rsidRPr="00F25F3D">
        <w:rPr>
          <w:rFonts w:ascii="Times New Roman" w:hAnsi="Times New Roman" w:cs="Times New Roman"/>
          <w:sz w:val="24"/>
          <w:szCs w:val="24"/>
        </w:rPr>
        <w:t>justified</w:t>
      </w:r>
      <w:r w:rsidR="00771CAA" w:rsidRPr="00F25F3D">
        <w:rPr>
          <w:rFonts w:ascii="Times New Roman" w:hAnsi="Times New Roman" w:cs="Times New Roman"/>
          <w:sz w:val="24"/>
          <w:szCs w:val="24"/>
        </w:rPr>
        <w:t xml:space="preserve"> to interfere. </w:t>
      </w:r>
      <w:r>
        <w:rPr>
          <w:rFonts w:ascii="Times New Roman" w:hAnsi="Times New Roman" w:cs="Times New Roman"/>
          <w:sz w:val="24"/>
          <w:szCs w:val="24"/>
        </w:rPr>
        <w:t xml:space="preserve"> </w:t>
      </w:r>
      <w:r w:rsidR="00771CAA" w:rsidRPr="00F25F3D">
        <w:rPr>
          <w:rFonts w:ascii="Times New Roman" w:hAnsi="Times New Roman" w:cs="Times New Roman"/>
          <w:sz w:val="24"/>
          <w:szCs w:val="24"/>
        </w:rPr>
        <w:t>In that regard, counsel argued that in this case, the court</w:t>
      </w:r>
      <w:r w:rsidR="00FD2C01" w:rsidRPr="00F25F3D">
        <w:rPr>
          <w:rFonts w:ascii="Times New Roman" w:hAnsi="Times New Roman" w:cs="Times New Roman"/>
          <w:sz w:val="24"/>
          <w:szCs w:val="24"/>
        </w:rPr>
        <w:t xml:space="preserve"> </w:t>
      </w:r>
      <w:r w:rsidR="00FD2C01" w:rsidRPr="00F25F3D">
        <w:rPr>
          <w:rFonts w:ascii="Times New Roman" w:hAnsi="Times New Roman" w:cs="Times New Roman"/>
          <w:i/>
          <w:iCs/>
          <w:sz w:val="24"/>
          <w:szCs w:val="24"/>
        </w:rPr>
        <w:t>aquo</w:t>
      </w:r>
      <w:r w:rsidR="00771CAA" w:rsidRPr="00F25F3D">
        <w:rPr>
          <w:rFonts w:ascii="Times New Roman" w:hAnsi="Times New Roman" w:cs="Times New Roman"/>
          <w:sz w:val="24"/>
          <w:szCs w:val="24"/>
        </w:rPr>
        <w:t xml:space="preserve"> ought to have shown that it engaged on the enquiries depicted in the Sentencing Guidelines and that it engaged the victim impact statement.</w:t>
      </w:r>
    </w:p>
    <w:p w:rsidR="0060721B" w:rsidRPr="0060721B" w:rsidRDefault="0060721B" w:rsidP="0060721B">
      <w:pPr>
        <w:spacing w:after="0" w:line="240" w:lineRule="auto"/>
        <w:jc w:val="both"/>
        <w:rPr>
          <w:rFonts w:ascii="Times New Roman" w:hAnsi="Times New Roman" w:cs="Times New Roman"/>
          <w:sz w:val="24"/>
          <w:szCs w:val="24"/>
        </w:rPr>
      </w:pPr>
    </w:p>
    <w:p w:rsidR="0060721B" w:rsidRPr="0060721B" w:rsidRDefault="00771CAA" w:rsidP="0060721B">
      <w:pPr>
        <w:pStyle w:val="ListParagraph"/>
        <w:numPr>
          <w:ilvl w:val="0"/>
          <w:numId w:val="6"/>
        </w:numPr>
        <w:spacing w:after="0"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In response, </w:t>
      </w:r>
      <w:r w:rsidR="00856CA5" w:rsidRPr="00F25F3D">
        <w:rPr>
          <w:rFonts w:ascii="Times New Roman" w:hAnsi="Times New Roman" w:cs="Times New Roman"/>
          <w:sz w:val="24"/>
          <w:szCs w:val="24"/>
        </w:rPr>
        <w:t xml:space="preserve">Ms. </w:t>
      </w:r>
      <w:r w:rsidR="0060721B">
        <w:rPr>
          <w:rFonts w:ascii="Times New Roman" w:hAnsi="Times New Roman" w:cs="Times New Roman"/>
          <w:i/>
          <w:sz w:val="24"/>
          <w:szCs w:val="24"/>
        </w:rPr>
        <w:t>Gutu</w:t>
      </w:r>
      <w:r w:rsidR="00516105" w:rsidRPr="00F25F3D">
        <w:rPr>
          <w:rFonts w:ascii="Times New Roman" w:hAnsi="Times New Roman" w:cs="Times New Roman"/>
          <w:i/>
          <w:sz w:val="24"/>
          <w:szCs w:val="24"/>
        </w:rPr>
        <w:t xml:space="preserve">, </w:t>
      </w:r>
      <w:r w:rsidR="00516105" w:rsidRPr="00F25F3D">
        <w:rPr>
          <w:rFonts w:ascii="Times New Roman" w:hAnsi="Times New Roman" w:cs="Times New Roman"/>
          <w:iCs/>
          <w:sz w:val="24"/>
          <w:szCs w:val="24"/>
        </w:rPr>
        <w:t>counsel</w:t>
      </w:r>
      <w:r w:rsidR="00516105" w:rsidRPr="00F25F3D">
        <w:rPr>
          <w:rFonts w:ascii="Times New Roman" w:hAnsi="Times New Roman" w:cs="Times New Roman"/>
          <w:i/>
          <w:sz w:val="24"/>
          <w:szCs w:val="24"/>
        </w:rPr>
        <w:t xml:space="preserve"> </w:t>
      </w:r>
      <w:r w:rsidR="00516105" w:rsidRPr="00F25F3D">
        <w:rPr>
          <w:rFonts w:ascii="Times New Roman" w:hAnsi="Times New Roman" w:cs="Times New Roman"/>
          <w:iCs/>
          <w:sz w:val="24"/>
          <w:szCs w:val="24"/>
        </w:rPr>
        <w:t>for</w:t>
      </w:r>
      <w:r w:rsidR="00516105" w:rsidRPr="00F25F3D">
        <w:rPr>
          <w:rFonts w:ascii="Times New Roman" w:hAnsi="Times New Roman" w:cs="Times New Roman"/>
          <w:i/>
          <w:sz w:val="24"/>
          <w:szCs w:val="24"/>
        </w:rPr>
        <w:t xml:space="preserve"> </w:t>
      </w:r>
      <w:r w:rsidR="00516105" w:rsidRPr="00F25F3D">
        <w:rPr>
          <w:rFonts w:ascii="Times New Roman" w:hAnsi="Times New Roman" w:cs="Times New Roman"/>
          <w:iCs/>
          <w:sz w:val="24"/>
          <w:szCs w:val="24"/>
        </w:rPr>
        <w:t>the</w:t>
      </w:r>
      <w:r w:rsidR="00516105" w:rsidRPr="00F25F3D">
        <w:rPr>
          <w:rFonts w:ascii="Times New Roman" w:hAnsi="Times New Roman" w:cs="Times New Roman"/>
          <w:i/>
          <w:sz w:val="24"/>
          <w:szCs w:val="24"/>
        </w:rPr>
        <w:t xml:space="preserve"> </w:t>
      </w:r>
      <w:r w:rsidR="00516105" w:rsidRPr="00F25F3D">
        <w:rPr>
          <w:rFonts w:ascii="Times New Roman" w:hAnsi="Times New Roman" w:cs="Times New Roman"/>
          <w:iCs/>
          <w:sz w:val="24"/>
          <w:szCs w:val="24"/>
        </w:rPr>
        <w:t>respondent</w:t>
      </w:r>
      <w:r w:rsidR="00516105" w:rsidRPr="00F25F3D">
        <w:rPr>
          <w:rFonts w:ascii="Times New Roman" w:hAnsi="Times New Roman" w:cs="Times New Roman"/>
          <w:i/>
          <w:sz w:val="24"/>
          <w:szCs w:val="24"/>
        </w:rPr>
        <w:t>,</w:t>
      </w:r>
      <w:r w:rsidR="00516105" w:rsidRPr="00F25F3D">
        <w:rPr>
          <w:rFonts w:ascii="Times New Roman" w:hAnsi="Times New Roman" w:cs="Times New Roman"/>
          <w:sz w:val="24"/>
          <w:szCs w:val="24"/>
        </w:rPr>
        <w:t xml:space="preserve"> submitted</w:t>
      </w:r>
      <w:r w:rsidRPr="00F25F3D">
        <w:rPr>
          <w:rFonts w:ascii="Times New Roman" w:hAnsi="Times New Roman" w:cs="Times New Roman"/>
          <w:sz w:val="24"/>
          <w:szCs w:val="24"/>
        </w:rPr>
        <w:t xml:space="preserve"> that the court </w:t>
      </w:r>
      <w:r w:rsidRPr="00F25F3D">
        <w:rPr>
          <w:rFonts w:ascii="Times New Roman" w:hAnsi="Times New Roman" w:cs="Times New Roman"/>
          <w:i/>
          <w:sz w:val="24"/>
          <w:szCs w:val="24"/>
        </w:rPr>
        <w:t xml:space="preserve">a quo’s </w:t>
      </w:r>
      <w:r w:rsidR="0060721B">
        <w:rPr>
          <w:rFonts w:ascii="Times New Roman" w:hAnsi="Times New Roman" w:cs="Times New Roman"/>
          <w:sz w:val="24"/>
          <w:szCs w:val="24"/>
        </w:rPr>
        <w:t xml:space="preserve">decision was hinged on s </w:t>
      </w:r>
      <w:r w:rsidRPr="00F25F3D">
        <w:rPr>
          <w:rFonts w:ascii="Times New Roman" w:hAnsi="Times New Roman" w:cs="Times New Roman"/>
          <w:sz w:val="24"/>
          <w:szCs w:val="24"/>
        </w:rPr>
        <w:t xml:space="preserve">38 of the High Court Act. </w:t>
      </w:r>
      <w:r w:rsidR="0060721B">
        <w:rPr>
          <w:rFonts w:ascii="Times New Roman" w:hAnsi="Times New Roman" w:cs="Times New Roman"/>
          <w:sz w:val="24"/>
          <w:szCs w:val="24"/>
        </w:rPr>
        <w:t xml:space="preserve"> </w:t>
      </w:r>
      <w:r w:rsidRPr="00F25F3D">
        <w:rPr>
          <w:rFonts w:ascii="Times New Roman" w:hAnsi="Times New Roman" w:cs="Times New Roman"/>
          <w:sz w:val="24"/>
          <w:szCs w:val="24"/>
        </w:rPr>
        <w:t xml:space="preserve">In that regard, counsel submitted that an appellate court can </w:t>
      </w:r>
      <w:r w:rsidR="00FD2C01" w:rsidRPr="00F25F3D">
        <w:rPr>
          <w:rFonts w:ascii="Times New Roman" w:hAnsi="Times New Roman" w:cs="Times New Roman"/>
          <w:sz w:val="24"/>
          <w:szCs w:val="24"/>
        </w:rPr>
        <w:t xml:space="preserve">only </w:t>
      </w:r>
      <w:r w:rsidRPr="00F25F3D">
        <w:rPr>
          <w:rFonts w:ascii="Times New Roman" w:hAnsi="Times New Roman" w:cs="Times New Roman"/>
          <w:sz w:val="24"/>
          <w:szCs w:val="24"/>
        </w:rPr>
        <w:t xml:space="preserve">interfere on appeal where there was a gross misdirection in imposing a sentence. It was the respondent’s case that the appellants in this case were taking issue with the manner </w:t>
      </w:r>
      <w:r w:rsidRPr="00F25F3D">
        <w:rPr>
          <w:rFonts w:ascii="Times New Roman" w:hAnsi="Times New Roman" w:cs="Times New Roman"/>
          <w:sz w:val="24"/>
          <w:szCs w:val="24"/>
        </w:rPr>
        <w:lastRenderedPageBreak/>
        <w:t>in which the j</w:t>
      </w:r>
      <w:r w:rsidR="006115DB" w:rsidRPr="00F25F3D">
        <w:rPr>
          <w:rFonts w:ascii="Times New Roman" w:hAnsi="Times New Roman" w:cs="Times New Roman"/>
          <w:sz w:val="24"/>
          <w:szCs w:val="24"/>
        </w:rPr>
        <w:t>udgment of the trial court</w:t>
      </w:r>
      <w:r w:rsidRPr="00F25F3D">
        <w:rPr>
          <w:rFonts w:ascii="Times New Roman" w:hAnsi="Times New Roman" w:cs="Times New Roman"/>
          <w:sz w:val="24"/>
          <w:szCs w:val="24"/>
        </w:rPr>
        <w:t xml:space="preserve"> was structured and this does not constitute a gross misdirection. </w:t>
      </w:r>
    </w:p>
    <w:p w:rsidR="0060721B" w:rsidRPr="00F25F3D" w:rsidRDefault="0060721B" w:rsidP="0060721B">
      <w:pPr>
        <w:pStyle w:val="ListParagraph"/>
        <w:spacing w:after="0" w:line="240" w:lineRule="auto"/>
        <w:ind w:left="426"/>
        <w:jc w:val="both"/>
        <w:rPr>
          <w:rFonts w:ascii="Times New Roman" w:hAnsi="Times New Roman" w:cs="Times New Roman"/>
          <w:sz w:val="24"/>
          <w:szCs w:val="24"/>
        </w:rPr>
      </w:pPr>
    </w:p>
    <w:p w:rsidR="00563D43" w:rsidRDefault="00771CAA" w:rsidP="002D1BBC">
      <w:pPr>
        <w:pStyle w:val="ListParagraph"/>
        <w:numPr>
          <w:ilvl w:val="0"/>
          <w:numId w:val="6"/>
        </w:numPr>
        <w:spacing w:after="0"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In addition, counsel stated that </w:t>
      </w:r>
      <w:r w:rsidR="009A4CC8" w:rsidRPr="00F25F3D">
        <w:rPr>
          <w:rFonts w:ascii="Times New Roman" w:hAnsi="Times New Roman" w:cs="Times New Roman"/>
          <w:sz w:val="24"/>
          <w:szCs w:val="24"/>
        </w:rPr>
        <w:t xml:space="preserve">taking into account the injuries sustained by the complainant, the evidence filed on record as well as the description of the nature of the crime that the appellants committed, the sentence that was imposed upon the appellants was appropriate. Therefore, in her final submissions, counsel for the respondent maintained that </w:t>
      </w:r>
      <w:r w:rsidR="00FD2C01" w:rsidRPr="00F25F3D">
        <w:rPr>
          <w:rFonts w:ascii="Times New Roman" w:hAnsi="Times New Roman" w:cs="Times New Roman"/>
          <w:sz w:val="24"/>
          <w:szCs w:val="24"/>
        </w:rPr>
        <w:t>the sentence imposed did not induce any sense</w:t>
      </w:r>
      <w:r w:rsidR="00F10AAE" w:rsidRPr="00F25F3D">
        <w:rPr>
          <w:rFonts w:ascii="Times New Roman" w:hAnsi="Times New Roman" w:cs="Times New Roman"/>
          <w:sz w:val="24"/>
          <w:szCs w:val="24"/>
        </w:rPr>
        <w:t xml:space="preserve"> of shock </w:t>
      </w:r>
      <w:r w:rsidR="00FD2C01" w:rsidRPr="00F25F3D">
        <w:rPr>
          <w:rFonts w:ascii="Times New Roman" w:hAnsi="Times New Roman" w:cs="Times New Roman"/>
          <w:sz w:val="24"/>
          <w:szCs w:val="24"/>
        </w:rPr>
        <w:t xml:space="preserve">as it was not </w:t>
      </w:r>
      <w:r w:rsidR="00097582" w:rsidRPr="00F25F3D">
        <w:rPr>
          <w:rFonts w:ascii="Times New Roman" w:hAnsi="Times New Roman" w:cs="Times New Roman"/>
          <w:sz w:val="24"/>
          <w:szCs w:val="24"/>
        </w:rPr>
        <w:t xml:space="preserve">unduly </w:t>
      </w:r>
      <w:r w:rsidR="00FD2C01" w:rsidRPr="00F25F3D">
        <w:rPr>
          <w:rFonts w:ascii="Times New Roman" w:hAnsi="Times New Roman" w:cs="Times New Roman"/>
          <w:sz w:val="24"/>
          <w:szCs w:val="24"/>
        </w:rPr>
        <w:t>severe.</w:t>
      </w:r>
      <w:r w:rsidR="00F10AAE" w:rsidRPr="00F25F3D">
        <w:rPr>
          <w:rFonts w:ascii="Times New Roman" w:hAnsi="Times New Roman" w:cs="Times New Roman"/>
          <w:sz w:val="24"/>
          <w:szCs w:val="24"/>
        </w:rPr>
        <w:t xml:space="preserve"> </w:t>
      </w:r>
      <w:r w:rsidR="0060721B">
        <w:rPr>
          <w:rFonts w:ascii="Times New Roman" w:hAnsi="Times New Roman" w:cs="Times New Roman"/>
          <w:sz w:val="24"/>
          <w:szCs w:val="24"/>
        </w:rPr>
        <w:t xml:space="preserve"> </w:t>
      </w:r>
      <w:r w:rsidR="00FD2C01" w:rsidRPr="00F25F3D">
        <w:rPr>
          <w:rFonts w:ascii="Times New Roman" w:hAnsi="Times New Roman" w:cs="Times New Roman"/>
          <w:sz w:val="24"/>
          <w:szCs w:val="24"/>
        </w:rPr>
        <w:t>Counsel</w:t>
      </w:r>
      <w:r w:rsidR="00F10AAE" w:rsidRPr="00F25F3D">
        <w:rPr>
          <w:rFonts w:ascii="Times New Roman" w:hAnsi="Times New Roman" w:cs="Times New Roman"/>
          <w:sz w:val="24"/>
          <w:szCs w:val="24"/>
        </w:rPr>
        <w:t xml:space="preserve"> prayed for the appeal to be dismissed.</w:t>
      </w:r>
    </w:p>
    <w:p w:rsidR="000C7099" w:rsidRPr="000C7099" w:rsidRDefault="000C7099" w:rsidP="002D1BBC">
      <w:pPr>
        <w:pStyle w:val="ListParagraph"/>
        <w:spacing w:after="0"/>
        <w:rPr>
          <w:rFonts w:ascii="Times New Roman" w:hAnsi="Times New Roman" w:cs="Times New Roman"/>
          <w:sz w:val="24"/>
          <w:szCs w:val="24"/>
        </w:rPr>
      </w:pPr>
    </w:p>
    <w:p w:rsidR="000C7099" w:rsidRPr="00F25F3D" w:rsidRDefault="000C7099" w:rsidP="000C7099">
      <w:pPr>
        <w:pStyle w:val="ListParagraph"/>
        <w:spacing w:after="0" w:line="240" w:lineRule="auto"/>
        <w:ind w:left="426"/>
        <w:jc w:val="both"/>
        <w:rPr>
          <w:rFonts w:ascii="Times New Roman" w:hAnsi="Times New Roman" w:cs="Times New Roman"/>
          <w:sz w:val="24"/>
          <w:szCs w:val="24"/>
        </w:rPr>
      </w:pPr>
    </w:p>
    <w:p w:rsidR="00563D43" w:rsidRPr="00F25F3D" w:rsidRDefault="00563D43" w:rsidP="000C7099">
      <w:pPr>
        <w:spacing w:after="0" w:line="480" w:lineRule="auto"/>
        <w:jc w:val="both"/>
        <w:rPr>
          <w:rFonts w:ascii="Times New Roman" w:hAnsi="Times New Roman" w:cs="Times New Roman"/>
          <w:b/>
          <w:sz w:val="24"/>
          <w:szCs w:val="24"/>
          <w:u w:val="single"/>
        </w:rPr>
      </w:pPr>
      <w:r w:rsidRPr="00F25F3D">
        <w:rPr>
          <w:rFonts w:ascii="Times New Roman" w:hAnsi="Times New Roman" w:cs="Times New Roman"/>
          <w:b/>
          <w:sz w:val="24"/>
          <w:szCs w:val="24"/>
          <w:u w:val="single"/>
        </w:rPr>
        <w:t>ISSUES FOR DETERMINATION</w:t>
      </w:r>
    </w:p>
    <w:p w:rsidR="00F23B00" w:rsidRDefault="00F23B00" w:rsidP="000C7099">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The sole issue that falls for determination in </w:t>
      </w:r>
      <w:proofErr w:type="spellStart"/>
      <w:r w:rsidRPr="00F25F3D">
        <w:rPr>
          <w:rFonts w:ascii="Times New Roman" w:hAnsi="Times New Roman" w:cs="Times New Roman"/>
          <w:i/>
          <w:sz w:val="24"/>
          <w:szCs w:val="24"/>
        </w:rPr>
        <w:t>casu</w:t>
      </w:r>
      <w:proofErr w:type="spellEnd"/>
      <w:r w:rsidRPr="00F25F3D">
        <w:rPr>
          <w:rFonts w:ascii="Times New Roman" w:hAnsi="Times New Roman" w:cs="Times New Roman"/>
          <w:i/>
          <w:sz w:val="24"/>
          <w:szCs w:val="24"/>
        </w:rPr>
        <w:t xml:space="preserve"> </w:t>
      </w:r>
      <w:r w:rsidRPr="00F25F3D">
        <w:rPr>
          <w:rFonts w:ascii="Times New Roman" w:hAnsi="Times New Roman" w:cs="Times New Roman"/>
          <w:sz w:val="24"/>
          <w:szCs w:val="24"/>
        </w:rPr>
        <w:t xml:space="preserve">is whether or not the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 xml:space="preserve">erred in upholding the </w:t>
      </w:r>
      <w:r w:rsidR="00FD2C01" w:rsidRPr="00F25F3D">
        <w:rPr>
          <w:rFonts w:ascii="Times New Roman" w:hAnsi="Times New Roman" w:cs="Times New Roman"/>
          <w:sz w:val="24"/>
          <w:szCs w:val="24"/>
        </w:rPr>
        <w:t xml:space="preserve">sentence imposed by </w:t>
      </w:r>
      <w:r w:rsidRPr="00F25F3D">
        <w:rPr>
          <w:rFonts w:ascii="Times New Roman" w:hAnsi="Times New Roman" w:cs="Times New Roman"/>
          <w:sz w:val="24"/>
          <w:szCs w:val="24"/>
        </w:rPr>
        <w:t xml:space="preserve">the trial court. </w:t>
      </w:r>
    </w:p>
    <w:p w:rsidR="000C7099" w:rsidRPr="00F25F3D" w:rsidRDefault="000C7099" w:rsidP="002D1BBC">
      <w:pPr>
        <w:pStyle w:val="ListParagraph"/>
        <w:spacing w:after="0" w:line="240" w:lineRule="auto"/>
        <w:ind w:left="426"/>
        <w:jc w:val="both"/>
        <w:rPr>
          <w:rFonts w:ascii="Times New Roman" w:hAnsi="Times New Roman" w:cs="Times New Roman"/>
          <w:sz w:val="24"/>
          <w:szCs w:val="24"/>
        </w:rPr>
      </w:pPr>
    </w:p>
    <w:p w:rsidR="006115DB" w:rsidRPr="00F25F3D" w:rsidRDefault="00257761" w:rsidP="000C7099">
      <w:pPr>
        <w:spacing w:after="0" w:line="480" w:lineRule="auto"/>
        <w:jc w:val="both"/>
        <w:rPr>
          <w:rFonts w:ascii="Times New Roman" w:hAnsi="Times New Roman" w:cs="Times New Roman"/>
          <w:b/>
          <w:sz w:val="24"/>
          <w:szCs w:val="24"/>
          <w:u w:val="single"/>
        </w:rPr>
      </w:pPr>
      <w:r w:rsidRPr="00F25F3D">
        <w:rPr>
          <w:rFonts w:ascii="Times New Roman" w:hAnsi="Times New Roman" w:cs="Times New Roman"/>
          <w:b/>
          <w:sz w:val="24"/>
          <w:szCs w:val="24"/>
          <w:u w:val="single"/>
        </w:rPr>
        <w:t xml:space="preserve">APPLICATION OF THE LAW TO THE FACTS </w:t>
      </w:r>
    </w:p>
    <w:p w:rsidR="0010737C" w:rsidRPr="00F25F3D" w:rsidRDefault="009868CE" w:rsidP="000C7099">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The appellants’ contention is that the sentence imposed on them is harsh and induces a sense of shock. </w:t>
      </w:r>
      <w:r w:rsidR="000C7099">
        <w:rPr>
          <w:rFonts w:ascii="Times New Roman" w:hAnsi="Times New Roman" w:cs="Times New Roman"/>
          <w:sz w:val="24"/>
          <w:szCs w:val="24"/>
        </w:rPr>
        <w:t xml:space="preserve"> </w:t>
      </w:r>
      <w:r w:rsidRPr="00F25F3D">
        <w:rPr>
          <w:rFonts w:ascii="Times New Roman" w:hAnsi="Times New Roman" w:cs="Times New Roman"/>
          <w:sz w:val="24"/>
          <w:szCs w:val="24"/>
        </w:rPr>
        <w:t xml:space="preserve">The appellants </w:t>
      </w:r>
      <w:r w:rsidR="00B0064A" w:rsidRPr="00F25F3D">
        <w:rPr>
          <w:rFonts w:ascii="Times New Roman" w:hAnsi="Times New Roman" w:cs="Times New Roman"/>
          <w:sz w:val="24"/>
          <w:szCs w:val="24"/>
        </w:rPr>
        <w:t>fur</w:t>
      </w:r>
      <w:r w:rsidR="005116FB" w:rsidRPr="00F25F3D">
        <w:rPr>
          <w:rFonts w:ascii="Times New Roman" w:hAnsi="Times New Roman" w:cs="Times New Roman"/>
          <w:sz w:val="24"/>
          <w:szCs w:val="24"/>
        </w:rPr>
        <w:t>t</w:t>
      </w:r>
      <w:r w:rsidR="00B0064A" w:rsidRPr="00F25F3D">
        <w:rPr>
          <w:rFonts w:ascii="Times New Roman" w:hAnsi="Times New Roman" w:cs="Times New Roman"/>
          <w:sz w:val="24"/>
          <w:szCs w:val="24"/>
        </w:rPr>
        <w:t xml:space="preserve">her </w:t>
      </w:r>
      <w:r w:rsidR="00EE053D" w:rsidRPr="00F25F3D">
        <w:rPr>
          <w:rFonts w:ascii="Times New Roman" w:hAnsi="Times New Roman" w:cs="Times New Roman"/>
          <w:sz w:val="24"/>
          <w:szCs w:val="24"/>
        </w:rPr>
        <w:t xml:space="preserve">contend that the trial court did not give cogent reasons for its departure from meting </w:t>
      </w:r>
      <w:r w:rsidR="000E35EA" w:rsidRPr="00F25F3D">
        <w:rPr>
          <w:rFonts w:ascii="Times New Roman" w:hAnsi="Times New Roman" w:cs="Times New Roman"/>
          <w:sz w:val="24"/>
          <w:szCs w:val="24"/>
        </w:rPr>
        <w:t xml:space="preserve">out </w:t>
      </w:r>
      <w:r w:rsidR="00EE053D" w:rsidRPr="00F25F3D">
        <w:rPr>
          <w:rFonts w:ascii="Times New Roman" w:hAnsi="Times New Roman" w:cs="Times New Roman"/>
          <w:sz w:val="24"/>
          <w:szCs w:val="24"/>
        </w:rPr>
        <w:t xml:space="preserve">a community service or the presumptive penalty of 24 months imprisonment. </w:t>
      </w:r>
      <w:r w:rsidR="000C7099">
        <w:rPr>
          <w:rFonts w:ascii="Times New Roman" w:hAnsi="Times New Roman" w:cs="Times New Roman"/>
          <w:sz w:val="24"/>
          <w:szCs w:val="24"/>
        </w:rPr>
        <w:t xml:space="preserve"> </w:t>
      </w:r>
      <w:r w:rsidR="00EE053D" w:rsidRPr="00F25F3D">
        <w:rPr>
          <w:rFonts w:ascii="Times New Roman" w:hAnsi="Times New Roman" w:cs="Times New Roman"/>
          <w:sz w:val="24"/>
          <w:szCs w:val="24"/>
        </w:rPr>
        <w:t xml:space="preserve">The trial court </w:t>
      </w:r>
      <w:r w:rsidR="00E51926" w:rsidRPr="00F25F3D">
        <w:rPr>
          <w:rFonts w:ascii="Times New Roman" w:hAnsi="Times New Roman" w:cs="Times New Roman"/>
          <w:sz w:val="24"/>
          <w:szCs w:val="24"/>
        </w:rPr>
        <w:t xml:space="preserve">imposed a sentence of 36 months on the appellants. </w:t>
      </w:r>
      <w:r w:rsidR="000C7099">
        <w:rPr>
          <w:rFonts w:ascii="Times New Roman" w:hAnsi="Times New Roman" w:cs="Times New Roman"/>
          <w:sz w:val="24"/>
          <w:szCs w:val="24"/>
        </w:rPr>
        <w:t xml:space="preserve"> </w:t>
      </w:r>
      <w:r w:rsidR="00E51926" w:rsidRPr="00F25F3D">
        <w:rPr>
          <w:rFonts w:ascii="Times New Roman" w:hAnsi="Times New Roman" w:cs="Times New Roman"/>
          <w:sz w:val="24"/>
          <w:szCs w:val="24"/>
        </w:rPr>
        <w:t xml:space="preserve">In its sentencing judgment, the trial court considered the fact that the sentencing guidelines provide for a presumptive penalty of 24 months imprisonment. </w:t>
      </w:r>
      <w:r w:rsidR="000C7099">
        <w:rPr>
          <w:rFonts w:ascii="Times New Roman" w:hAnsi="Times New Roman" w:cs="Times New Roman"/>
          <w:sz w:val="24"/>
          <w:szCs w:val="24"/>
        </w:rPr>
        <w:t xml:space="preserve"> </w:t>
      </w:r>
      <w:r w:rsidR="00E51926" w:rsidRPr="00F25F3D">
        <w:rPr>
          <w:rFonts w:ascii="Times New Roman" w:hAnsi="Times New Roman" w:cs="Times New Roman"/>
          <w:sz w:val="24"/>
          <w:szCs w:val="24"/>
        </w:rPr>
        <w:t xml:space="preserve">In mitigation, the trial court deliberated that the appellants were first offenders and that they pleaded </w:t>
      </w:r>
      <w:r w:rsidR="0010737C" w:rsidRPr="00F25F3D">
        <w:rPr>
          <w:rFonts w:ascii="Times New Roman" w:hAnsi="Times New Roman" w:cs="Times New Roman"/>
          <w:sz w:val="24"/>
          <w:szCs w:val="24"/>
        </w:rPr>
        <w:t xml:space="preserve">guilty. </w:t>
      </w:r>
      <w:r w:rsidR="000C7099">
        <w:rPr>
          <w:rFonts w:ascii="Times New Roman" w:hAnsi="Times New Roman" w:cs="Times New Roman"/>
          <w:sz w:val="24"/>
          <w:szCs w:val="24"/>
        </w:rPr>
        <w:t xml:space="preserve"> </w:t>
      </w:r>
      <w:r w:rsidR="0010737C" w:rsidRPr="00F25F3D">
        <w:rPr>
          <w:rFonts w:ascii="Times New Roman" w:hAnsi="Times New Roman" w:cs="Times New Roman"/>
          <w:sz w:val="24"/>
          <w:szCs w:val="24"/>
        </w:rPr>
        <w:t xml:space="preserve">However, the trial court made a finding that the aggravating factors far outweighed the mitigating factors. </w:t>
      </w:r>
    </w:p>
    <w:p w:rsidR="004F065C" w:rsidRDefault="004F065C" w:rsidP="000C7099">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lastRenderedPageBreak/>
        <w:t>From the sentencing judgment, it is quite clear why the trial court</w:t>
      </w:r>
      <w:r w:rsidR="00EF10F0" w:rsidRPr="00F25F3D">
        <w:rPr>
          <w:rFonts w:ascii="Times New Roman" w:hAnsi="Times New Roman" w:cs="Times New Roman"/>
          <w:sz w:val="24"/>
          <w:szCs w:val="24"/>
        </w:rPr>
        <w:t xml:space="preserve"> </w:t>
      </w:r>
      <w:r w:rsidRPr="00F25F3D">
        <w:rPr>
          <w:rFonts w:ascii="Times New Roman" w:hAnsi="Times New Roman" w:cs="Times New Roman"/>
          <w:sz w:val="24"/>
          <w:szCs w:val="24"/>
        </w:rPr>
        <w:t xml:space="preserve">departed from the presumptive </w:t>
      </w:r>
      <w:r w:rsidR="00EF10F0" w:rsidRPr="00F25F3D">
        <w:rPr>
          <w:rFonts w:ascii="Times New Roman" w:hAnsi="Times New Roman" w:cs="Times New Roman"/>
          <w:sz w:val="24"/>
          <w:szCs w:val="24"/>
        </w:rPr>
        <w:t xml:space="preserve">sentence </w:t>
      </w:r>
      <w:r w:rsidRPr="00F25F3D">
        <w:rPr>
          <w:rFonts w:ascii="Times New Roman" w:hAnsi="Times New Roman" w:cs="Times New Roman"/>
          <w:sz w:val="24"/>
          <w:szCs w:val="24"/>
        </w:rPr>
        <w:t xml:space="preserve">of 24 months imprisonment. </w:t>
      </w:r>
      <w:r w:rsidR="000C7099">
        <w:rPr>
          <w:rFonts w:ascii="Times New Roman" w:hAnsi="Times New Roman" w:cs="Times New Roman"/>
          <w:sz w:val="24"/>
          <w:szCs w:val="24"/>
        </w:rPr>
        <w:t xml:space="preserve"> </w:t>
      </w:r>
      <w:r w:rsidRPr="00F25F3D">
        <w:rPr>
          <w:rFonts w:ascii="Times New Roman" w:hAnsi="Times New Roman" w:cs="Times New Roman"/>
          <w:sz w:val="24"/>
          <w:szCs w:val="24"/>
        </w:rPr>
        <w:t xml:space="preserve">The trial court made a finding that the appellants as security guards, gang assaulted the complainant </w:t>
      </w:r>
      <w:r w:rsidR="007377A9" w:rsidRPr="00F25F3D">
        <w:rPr>
          <w:rFonts w:ascii="Times New Roman" w:hAnsi="Times New Roman" w:cs="Times New Roman"/>
          <w:sz w:val="24"/>
          <w:szCs w:val="24"/>
        </w:rPr>
        <w:t>who</w:t>
      </w:r>
      <w:r w:rsidRPr="00F25F3D">
        <w:rPr>
          <w:rFonts w:ascii="Times New Roman" w:hAnsi="Times New Roman" w:cs="Times New Roman"/>
          <w:sz w:val="24"/>
          <w:szCs w:val="24"/>
        </w:rPr>
        <w:t xml:space="preserve"> suffered serious injuries as a result of the attack. </w:t>
      </w:r>
      <w:r w:rsidR="003B7050">
        <w:rPr>
          <w:rFonts w:ascii="Times New Roman" w:hAnsi="Times New Roman" w:cs="Times New Roman"/>
          <w:sz w:val="24"/>
          <w:szCs w:val="24"/>
        </w:rPr>
        <w:t xml:space="preserve"> </w:t>
      </w:r>
      <w:r w:rsidRPr="00F25F3D">
        <w:rPr>
          <w:rFonts w:ascii="Times New Roman" w:hAnsi="Times New Roman" w:cs="Times New Roman"/>
          <w:sz w:val="24"/>
          <w:szCs w:val="24"/>
        </w:rPr>
        <w:t xml:space="preserve">Further, </w:t>
      </w:r>
      <w:r w:rsidR="007377A9" w:rsidRPr="00F25F3D">
        <w:rPr>
          <w:rFonts w:ascii="Times New Roman" w:hAnsi="Times New Roman" w:cs="Times New Roman"/>
          <w:sz w:val="24"/>
          <w:szCs w:val="24"/>
        </w:rPr>
        <w:t>it</w:t>
      </w:r>
      <w:r w:rsidR="00B44C1D" w:rsidRPr="00F25F3D">
        <w:rPr>
          <w:rFonts w:ascii="Times New Roman" w:hAnsi="Times New Roman" w:cs="Times New Roman"/>
          <w:sz w:val="24"/>
          <w:szCs w:val="24"/>
        </w:rPr>
        <w:t xml:space="preserve"> made the finding that even though the appellants are first offenders who pleaded guilty to the charges, the appellants dived into crime at </w:t>
      </w:r>
      <w:r w:rsidR="007377A9" w:rsidRPr="00F25F3D">
        <w:rPr>
          <w:rFonts w:ascii="Times New Roman" w:hAnsi="Times New Roman" w:cs="Times New Roman"/>
          <w:sz w:val="24"/>
          <w:szCs w:val="24"/>
        </w:rPr>
        <w:t xml:space="preserve">the </w:t>
      </w:r>
      <w:r w:rsidR="00B44C1D" w:rsidRPr="00F25F3D">
        <w:rPr>
          <w:rFonts w:ascii="Times New Roman" w:hAnsi="Times New Roman" w:cs="Times New Roman"/>
          <w:sz w:val="24"/>
          <w:szCs w:val="24"/>
        </w:rPr>
        <w:t xml:space="preserve">deeper end. As a result, the trial court </w:t>
      </w:r>
      <w:r w:rsidR="00C13E63" w:rsidRPr="00F25F3D">
        <w:rPr>
          <w:rFonts w:ascii="Times New Roman" w:hAnsi="Times New Roman" w:cs="Times New Roman"/>
          <w:sz w:val="24"/>
          <w:szCs w:val="24"/>
        </w:rPr>
        <w:t xml:space="preserve">placed reliance on the case of </w:t>
      </w:r>
      <w:r w:rsidR="00C13E63" w:rsidRPr="00F25F3D">
        <w:rPr>
          <w:rFonts w:ascii="Times New Roman" w:hAnsi="Times New Roman" w:cs="Times New Roman"/>
          <w:i/>
          <w:sz w:val="24"/>
          <w:szCs w:val="24"/>
        </w:rPr>
        <w:t>S</w:t>
      </w:r>
      <w:r w:rsidR="00C13E63" w:rsidRPr="00F25F3D">
        <w:rPr>
          <w:rFonts w:ascii="Times New Roman" w:hAnsi="Times New Roman" w:cs="Times New Roman"/>
          <w:sz w:val="24"/>
          <w:szCs w:val="24"/>
        </w:rPr>
        <w:t xml:space="preserve"> v </w:t>
      </w:r>
      <w:proofErr w:type="spellStart"/>
      <w:r w:rsidR="00C13E63" w:rsidRPr="00F25F3D">
        <w:rPr>
          <w:rFonts w:ascii="Times New Roman" w:hAnsi="Times New Roman" w:cs="Times New Roman"/>
          <w:i/>
          <w:sz w:val="24"/>
          <w:szCs w:val="24"/>
        </w:rPr>
        <w:t>Ziwange</w:t>
      </w:r>
      <w:proofErr w:type="spellEnd"/>
      <w:r w:rsidR="003B7050">
        <w:rPr>
          <w:rFonts w:ascii="Times New Roman" w:hAnsi="Times New Roman" w:cs="Times New Roman"/>
          <w:sz w:val="24"/>
          <w:szCs w:val="24"/>
        </w:rPr>
        <w:t xml:space="preserve"> SC 133/</w:t>
      </w:r>
      <w:r w:rsidR="00C13E63" w:rsidRPr="00F25F3D">
        <w:rPr>
          <w:rFonts w:ascii="Times New Roman" w:hAnsi="Times New Roman" w:cs="Times New Roman"/>
          <w:sz w:val="24"/>
          <w:szCs w:val="24"/>
        </w:rPr>
        <w:t xml:space="preserve">90, </w:t>
      </w:r>
      <w:r w:rsidR="00DA3640" w:rsidRPr="00F25F3D">
        <w:rPr>
          <w:rFonts w:ascii="Times New Roman" w:hAnsi="Times New Roman" w:cs="Times New Roman"/>
          <w:sz w:val="24"/>
          <w:szCs w:val="24"/>
        </w:rPr>
        <w:t>which states that where</w:t>
      </w:r>
      <w:r w:rsidR="00E012CD" w:rsidRPr="00F25F3D">
        <w:rPr>
          <w:rFonts w:ascii="Times New Roman" w:hAnsi="Times New Roman" w:cs="Times New Roman"/>
          <w:sz w:val="24"/>
          <w:szCs w:val="24"/>
        </w:rPr>
        <w:t xml:space="preserve"> a person jumps into crime at </w:t>
      </w:r>
      <w:r w:rsidR="007377A9" w:rsidRPr="00F25F3D">
        <w:rPr>
          <w:rFonts w:ascii="Times New Roman" w:hAnsi="Times New Roman" w:cs="Times New Roman"/>
          <w:sz w:val="24"/>
          <w:szCs w:val="24"/>
        </w:rPr>
        <w:t>the</w:t>
      </w:r>
      <w:r w:rsidR="00E012CD" w:rsidRPr="00F25F3D">
        <w:rPr>
          <w:rFonts w:ascii="Times New Roman" w:hAnsi="Times New Roman" w:cs="Times New Roman"/>
          <w:sz w:val="24"/>
          <w:szCs w:val="24"/>
        </w:rPr>
        <w:t xml:space="preserve"> </w:t>
      </w:r>
      <w:r w:rsidR="00DA3640" w:rsidRPr="00F25F3D">
        <w:rPr>
          <w:rFonts w:ascii="Times New Roman" w:hAnsi="Times New Roman" w:cs="Times New Roman"/>
          <w:sz w:val="24"/>
          <w:szCs w:val="24"/>
        </w:rPr>
        <w:t xml:space="preserve">deeper end, he must be expected to be treated severely by the courts. </w:t>
      </w:r>
    </w:p>
    <w:p w:rsidR="004250F7" w:rsidRPr="00F25F3D" w:rsidRDefault="004250F7" w:rsidP="004250F7">
      <w:pPr>
        <w:pStyle w:val="ListParagraph"/>
        <w:spacing w:line="240" w:lineRule="auto"/>
        <w:ind w:left="426"/>
        <w:jc w:val="both"/>
        <w:rPr>
          <w:rFonts w:ascii="Times New Roman" w:hAnsi="Times New Roman" w:cs="Times New Roman"/>
          <w:sz w:val="24"/>
          <w:szCs w:val="24"/>
        </w:rPr>
      </w:pPr>
    </w:p>
    <w:p w:rsidR="003E4815" w:rsidRPr="00F25F3D" w:rsidRDefault="00B415E8" w:rsidP="00E17B62">
      <w:pPr>
        <w:pStyle w:val="ListParagraph"/>
        <w:numPr>
          <w:ilvl w:val="0"/>
          <w:numId w:val="6"/>
        </w:numPr>
        <w:spacing w:after="0"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The trial court concluded that a fine was not appropriate as the attack </w:t>
      </w:r>
      <w:r w:rsidR="008D5715" w:rsidRPr="00F25F3D">
        <w:rPr>
          <w:rFonts w:ascii="Times New Roman" w:hAnsi="Times New Roman" w:cs="Times New Roman"/>
          <w:sz w:val="24"/>
          <w:szCs w:val="24"/>
        </w:rPr>
        <w:t>on the complainant was mindless, brutal, pre</w:t>
      </w:r>
      <w:r w:rsidR="002D1BBC">
        <w:rPr>
          <w:rFonts w:ascii="Times New Roman" w:hAnsi="Times New Roman" w:cs="Times New Roman"/>
          <w:sz w:val="24"/>
          <w:szCs w:val="24"/>
        </w:rPr>
        <w:t xml:space="preserve">meditated and well executed.  </w:t>
      </w:r>
      <w:r w:rsidR="008D5715" w:rsidRPr="00F25F3D">
        <w:rPr>
          <w:rFonts w:ascii="Times New Roman" w:hAnsi="Times New Roman" w:cs="Times New Roman"/>
          <w:sz w:val="24"/>
          <w:szCs w:val="24"/>
        </w:rPr>
        <w:t>This led the court into imposing an effective sentence of 30 months’ imprisonment.</w:t>
      </w:r>
      <w:r w:rsidR="006112B3" w:rsidRPr="00F25F3D">
        <w:rPr>
          <w:rFonts w:ascii="Times New Roman" w:hAnsi="Times New Roman" w:cs="Times New Roman"/>
          <w:sz w:val="24"/>
          <w:szCs w:val="24"/>
        </w:rPr>
        <w:t xml:space="preserve"> The presumptive penalty for assault is 2 years imprisonment. </w:t>
      </w:r>
      <w:r w:rsidR="004250F7">
        <w:rPr>
          <w:rFonts w:ascii="Times New Roman" w:hAnsi="Times New Roman" w:cs="Times New Roman"/>
          <w:sz w:val="24"/>
          <w:szCs w:val="24"/>
        </w:rPr>
        <w:t xml:space="preserve"> </w:t>
      </w:r>
      <w:r w:rsidR="006112B3" w:rsidRPr="00F25F3D">
        <w:rPr>
          <w:rFonts w:ascii="Times New Roman" w:hAnsi="Times New Roman" w:cs="Times New Roman"/>
          <w:sz w:val="24"/>
          <w:szCs w:val="24"/>
        </w:rPr>
        <w:t xml:space="preserve">The appellants’ contention is that the trial court did not give cogent reasons for departing from the </w:t>
      </w:r>
      <w:r w:rsidR="00E17B62">
        <w:rPr>
          <w:rFonts w:ascii="Times New Roman" w:hAnsi="Times New Roman" w:cs="Times New Roman"/>
          <w:sz w:val="24"/>
          <w:szCs w:val="24"/>
        </w:rPr>
        <w:t xml:space="preserve">presumptive penalty.  </w:t>
      </w:r>
      <w:r w:rsidR="001417B6" w:rsidRPr="00F25F3D">
        <w:rPr>
          <w:rFonts w:ascii="Times New Roman" w:hAnsi="Times New Roman" w:cs="Times New Roman"/>
          <w:sz w:val="24"/>
          <w:szCs w:val="24"/>
        </w:rPr>
        <w:t>S</w:t>
      </w:r>
      <w:r w:rsidR="0085752E" w:rsidRPr="00F25F3D">
        <w:rPr>
          <w:rFonts w:ascii="Times New Roman" w:hAnsi="Times New Roman" w:cs="Times New Roman"/>
          <w:sz w:val="24"/>
          <w:szCs w:val="24"/>
        </w:rPr>
        <w:t>ection 5(2) of the Sentencing Guidelines provides that where a sentencing court departs from a prescribed presumptive penalty, it has to g</w:t>
      </w:r>
      <w:r w:rsidR="00E17B62">
        <w:rPr>
          <w:rFonts w:ascii="Times New Roman" w:hAnsi="Times New Roman" w:cs="Times New Roman"/>
          <w:sz w:val="24"/>
          <w:szCs w:val="24"/>
        </w:rPr>
        <w:t xml:space="preserve">ive reasons for such departure.  </w:t>
      </w:r>
      <w:r w:rsidR="003E4815" w:rsidRPr="00F25F3D">
        <w:rPr>
          <w:rFonts w:ascii="Times New Roman" w:hAnsi="Times New Roman" w:cs="Times New Roman"/>
          <w:sz w:val="24"/>
          <w:szCs w:val="24"/>
        </w:rPr>
        <w:t>Section 5 of the Sentencing Guidelines provides as follows:</w:t>
      </w:r>
    </w:p>
    <w:p w:rsidR="003E4815" w:rsidRPr="00F25F3D" w:rsidRDefault="003E4815" w:rsidP="004250F7">
      <w:pPr>
        <w:spacing w:line="240" w:lineRule="auto"/>
        <w:ind w:firstLine="1134"/>
        <w:jc w:val="both"/>
        <w:rPr>
          <w:rFonts w:ascii="Times New Roman" w:hAnsi="Times New Roman" w:cs="Times New Roman"/>
          <w:sz w:val="24"/>
          <w:szCs w:val="24"/>
        </w:rPr>
      </w:pPr>
      <w:r w:rsidRPr="00F25F3D">
        <w:rPr>
          <w:rFonts w:ascii="Times New Roman" w:hAnsi="Times New Roman" w:cs="Times New Roman"/>
          <w:sz w:val="24"/>
          <w:szCs w:val="24"/>
        </w:rPr>
        <w:t xml:space="preserve">“Binding nature of guidelines on judicial officers </w:t>
      </w:r>
    </w:p>
    <w:p w:rsidR="003E4815" w:rsidRPr="00F25F3D" w:rsidRDefault="003E4815" w:rsidP="00E17B62">
      <w:pPr>
        <w:spacing w:line="240" w:lineRule="auto"/>
        <w:ind w:left="1843" w:hanging="709"/>
        <w:jc w:val="both"/>
        <w:rPr>
          <w:rFonts w:ascii="Times New Roman" w:hAnsi="Times New Roman" w:cs="Times New Roman"/>
          <w:sz w:val="24"/>
          <w:szCs w:val="24"/>
        </w:rPr>
      </w:pPr>
      <w:r w:rsidRPr="00F25F3D">
        <w:rPr>
          <w:rFonts w:ascii="Times New Roman" w:hAnsi="Times New Roman" w:cs="Times New Roman"/>
          <w:sz w:val="24"/>
          <w:szCs w:val="24"/>
        </w:rPr>
        <w:t>5. (1</w:t>
      </w:r>
      <w:r w:rsidR="00E17B62" w:rsidRPr="00F25F3D">
        <w:rPr>
          <w:rFonts w:ascii="Times New Roman" w:hAnsi="Times New Roman" w:cs="Times New Roman"/>
          <w:sz w:val="24"/>
          <w:szCs w:val="24"/>
        </w:rPr>
        <w:t xml:space="preserve">) </w:t>
      </w:r>
      <w:r w:rsidR="00E17B62">
        <w:rPr>
          <w:rFonts w:ascii="Times New Roman" w:hAnsi="Times New Roman" w:cs="Times New Roman"/>
          <w:sz w:val="24"/>
          <w:szCs w:val="24"/>
        </w:rPr>
        <w:t xml:space="preserve"> Where</w:t>
      </w:r>
      <w:r w:rsidRPr="00F25F3D">
        <w:rPr>
          <w:rFonts w:ascii="Times New Roman" w:hAnsi="Times New Roman" w:cs="Times New Roman"/>
          <w:sz w:val="24"/>
          <w:szCs w:val="24"/>
        </w:rPr>
        <w:t xml:space="preserve"> these guidelines have provided for a presumptive penalty, the courts shall </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 xml:space="preserve">pay due regard to the applicable sentencing guidelines when sentencing offenders. </w:t>
      </w:r>
    </w:p>
    <w:p w:rsidR="00B415E8" w:rsidRDefault="00E17B62" w:rsidP="00E17B62">
      <w:pPr>
        <w:spacing w:after="0" w:line="24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(2) </w:t>
      </w:r>
      <w:r w:rsidR="003E4815" w:rsidRPr="00F25F3D">
        <w:rPr>
          <w:rFonts w:ascii="Times New Roman" w:hAnsi="Times New Roman" w:cs="Times New Roman"/>
          <w:sz w:val="24"/>
          <w:szCs w:val="24"/>
        </w:rPr>
        <w:t>Where a sentencing court departs from a prescribed presumptive penalty as provided for in these guidelines it shall give reasons for that departure.”</w:t>
      </w:r>
    </w:p>
    <w:p w:rsidR="00E17B62" w:rsidRPr="00F25F3D" w:rsidRDefault="00E17B62" w:rsidP="00E17B62">
      <w:pPr>
        <w:spacing w:after="0" w:line="480" w:lineRule="auto"/>
        <w:ind w:left="1843" w:hanging="425"/>
        <w:jc w:val="both"/>
        <w:rPr>
          <w:rFonts w:ascii="Times New Roman" w:hAnsi="Times New Roman" w:cs="Times New Roman"/>
          <w:sz w:val="24"/>
          <w:szCs w:val="24"/>
        </w:rPr>
      </w:pPr>
    </w:p>
    <w:p w:rsidR="007775F4" w:rsidRDefault="007775F4" w:rsidP="00E17B62">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In this case, it is apparent that the trial court gave reasons why it departed from the presumptive penalty. </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 xml:space="preserve">The trial court found that the attack was mindless, brutal and premeditated. </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 xml:space="preserve">Further, the trial court found that the attack was a clear abuse of office as the appellants were security </w:t>
      </w:r>
      <w:r w:rsidRPr="00F25F3D">
        <w:rPr>
          <w:rFonts w:ascii="Times New Roman" w:hAnsi="Times New Roman" w:cs="Times New Roman"/>
          <w:sz w:val="24"/>
          <w:szCs w:val="24"/>
        </w:rPr>
        <w:lastRenderedPageBreak/>
        <w:t>guards</w:t>
      </w:r>
      <w:r w:rsidR="00B02B9C" w:rsidRPr="00F25F3D">
        <w:rPr>
          <w:rFonts w:ascii="Times New Roman" w:hAnsi="Times New Roman" w:cs="Times New Roman"/>
          <w:sz w:val="24"/>
          <w:szCs w:val="24"/>
        </w:rPr>
        <w:t xml:space="preserve"> and that it was a gang assault</w:t>
      </w:r>
      <w:r w:rsidRPr="00F25F3D">
        <w:rPr>
          <w:rFonts w:ascii="Times New Roman" w:hAnsi="Times New Roman" w:cs="Times New Roman"/>
          <w:sz w:val="24"/>
          <w:szCs w:val="24"/>
        </w:rPr>
        <w:t xml:space="preserve">. </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In addition, the court considered the gravity of the injurie</w:t>
      </w:r>
      <w:r w:rsidR="00E17B62">
        <w:rPr>
          <w:rFonts w:ascii="Times New Roman" w:hAnsi="Times New Roman" w:cs="Times New Roman"/>
          <w:sz w:val="24"/>
          <w:szCs w:val="24"/>
        </w:rPr>
        <w:t xml:space="preserve">s suffered by the complainant.  </w:t>
      </w:r>
      <w:r w:rsidRPr="00F25F3D">
        <w:rPr>
          <w:rFonts w:ascii="Times New Roman" w:hAnsi="Times New Roman" w:cs="Times New Roman"/>
          <w:sz w:val="24"/>
          <w:szCs w:val="24"/>
        </w:rPr>
        <w:t xml:space="preserve">After all these considerations, the trial court then chose to depart from the presumptive penalty on the basis that it would not be appropriate taking into consideration the gravity of the </w:t>
      </w:r>
      <w:r w:rsidR="001836A3" w:rsidRPr="00F25F3D">
        <w:rPr>
          <w:rFonts w:ascii="Times New Roman" w:hAnsi="Times New Roman" w:cs="Times New Roman"/>
          <w:sz w:val="24"/>
          <w:szCs w:val="24"/>
        </w:rPr>
        <w:t xml:space="preserve">offense. </w:t>
      </w:r>
      <w:r w:rsidR="00E17B62">
        <w:rPr>
          <w:rFonts w:ascii="Times New Roman" w:hAnsi="Times New Roman" w:cs="Times New Roman"/>
          <w:sz w:val="24"/>
          <w:szCs w:val="24"/>
        </w:rPr>
        <w:t xml:space="preserve"> </w:t>
      </w:r>
      <w:r w:rsidR="001E3592" w:rsidRPr="00F25F3D">
        <w:rPr>
          <w:rFonts w:ascii="Times New Roman" w:hAnsi="Times New Roman" w:cs="Times New Roman"/>
          <w:sz w:val="24"/>
          <w:szCs w:val="24"/>
        </w:rPr>
        <w:t>I</w:t>
      </w:r>
      <w:r w:rsidR="00304EAB" w:rsidRPr="00F25F3D">
        <w:rPr>
          <w:rFonts w:ascii="Times New Roman" w:hAnsi="Times New Roman" w:cs="Times New Roman"/>
          <w:sz w:val="24"/>
          <w:szCs w:val="24"/>
        </w:rPr>
        <w:t xml:space="preserve">n view of the clear reasoning and proper exercise of the sentencing discretion by the trial court it is </w:t>
      </w:r>
      <w:r w:rsidR="001E3592" w:rsidRPr="00F25F3D">
        <w:rPr>
          <w:rFonts w:ascii="Times New Roman" w:hAnsi="Times New Roman" w:cs="Times New Roman"/>
          <w:sz w:val="24"/>
          <w:szCs w:val="24"/>
        </w:rPr>
        <w:t>therefore</w:t>
      </w:r>
      <w:r w:rsidR="00304EAB" w:rsidRPr="00F25F3D">
        <w:rPr>
          <w:rFonts w:ascii="Times New Roman" w:hAnsi="Times New Roman" w:cs="Times New Roman"/>
          <w:sz w:val="24"/>
          <w:szCs w:val="24"/>
        </w:rPr>
        <w:t xml:space="preserve">, astounding </w:t>
      </w:r>
      <w:r w:rsidR="001E3592" w:rsidRPr="00F25F3D">
        <w:rPr>
          <w:rFonts w:ascii="Times New Roman" w:hAnsi="Times New Roman" w:cs="Times New Roman"/>
          <w:sz w:val="24"/>
          <w:szCs w:val="24"/>
        </w:rPr>
        <w:t>why counsel o</w:t>
      </w:r>
      <w:r w:rsidR="00DE0B45" w:rsidRPr="00F25F3D">
        <w:rPr>
          <w:rFonts w:ascii="Times New Roman" w:hAnsi="Times New Roman" w:cs="Times New Roman"/>
          <w:sz w:val="24"/>
          <w:szCs w:val="24"/>
        </w:rPr>
        <w:t>r</w:t>
      </w:r>
      <w:r w:rsidR="001E3592" w:rsidRPr="00F25F3D">
        <w:rPr>
          <w:rFonts w:ascii="Times New Roman" w:hAnsi="Times New Roman" w:cs="Times New Roman"/>
          <w:sz w:val="24"/>
          <w:szCs w:val="24"/>
        </w:rPr>
        <w:t xml:space="preserve"> the appellants took the position that the trial court did not give reasons for departing from the </w:t>
      </w:r>
      <w:r w:rsidR="00304EAB" w:rsidRPr="00F25F3D">
        <w:rPr>
          <w:rFonts w:ascii="Times New Roman" w:hAnsi="Times New Roman" w:cs="Times New Roman"/>
          <w:sz w:val="24"/>
          <w:szCs w:val="24"/>
        </w:rPr>
        <w:t>presumptive sentence.</w:t>
      </w:r>
    </w:p>
    <w:p w:rsidR="00E17B62" w:rsidRPr="00F25F3D" w:rsidRDefault="00E17B62" w:rsidP="00E17B62">
      <w:pPr>
        <w:pStyle w:val="ListParagraph"/>
        <w:spacing w:after="0" w:line="240" w:lineRule="auto"/>
        <w:ind w:left="426"/>
        <w:jc w:val="both"/>
        <w:rPr>
          <w:rFonts w:ascii="Times New Roman" w:hAnsi="Times New Roman" w:cs="Times New Roman"/>
          <w:sz w:val="24"/>
          <w:szCs w:val="24"/>
        </w:rPr>
      </w:pPr>
    </w:p>
    <w:p w:rsidR="00EF2673" w:rsidRPr="00F25F3D" w:rsidRDefault="00EF2673" w:rsidP="00E17B62">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In light of the foregoing, the court </w:t>
      </w:r>
      <w:r w:rsidRPr="00F25F3D">
        <w:rPr>
          <w:rFonts w:ascii="Times New Roman" w:hAnsi="Times New Roman" w:cs="Times New Roman"/>
          <w:i/>
          <w:sz w:val="24"/>
          <w:szCs w:val="24"/>
        </w:rPr>
        <w:t xml:space="preserve">a quo </w:t>
      </w:r>
      <w:r w:rsidR="00BA01D1" w:rsidRPr="00F25F3D">
        <w:rPr>
          <w:rFonts w:ascii="Times New Roman" w:hAnsi="Times New Roman" w:cs="Times New Roman"/>
          <w:iCs/>
          <w:sz w:val="24"/>
          <w:szCs w:val="24"/>
        </w:rPr>
        <w:t>correctly and properly</w:t>
      </w:r>
      <w:r w:rsidR="00BA01D1" w:rsidRPr="00F25F3D">
        <w:rPr>
          <w:rFonts w:ascii="Times New Roman" w:hAnsi="Times New Roman" w:cs="Times New Roman"/>
          <w:i/>
          <w:sz w:val="24"/>
          <w:szCs w:val="24"/>
        </w:rPr>
        <w:t xml:space="preserve"> </w:t>
      </w:r>
      <w:r w:rsidR="00BA01D1" w:rsidRPr="00F25F3D">
        <w:rPr>
          <w:rFonts w:ascii="Times New Roman" w:hAnsi="Times New Roman" w:cs="Times New Roman"/>
          <w:iCs/>
          <w:sz w:val="24"/>
          <w:szCs w:val="24"/>
        </w:rPr>
        <w:t>found</w:t>
      </w:r>
      <w:r w:rsidRPr="00F25F3D">
        <w:rPr>
          <w:rFonts w:ascii="Times New Roman" w:hAnsi="Times New Roman" w:cs="Times New Roman"/>
          <w:sz w:val="24"/>
          <w:szCs w:val="24"/>
        </w:rPr>
        <w:t xml:space="preserve"> that the sentence was not unduly harsh in the circumstances and that there was no need to interfere with the decision of the trial court. </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 xml:space="preserve">The court </w:t>
      </w:r>
      <w:r w:rsidRPr="00F25F3D">
        <w:rPr>
          <w:rFonts w:ascii="Times New Roman" w:hAnsi="Times New Roman" w:cs="Times New Roman"/>
          <w:i/>
          <w:sz w:val="24"/>
          <w:szCs w:val="24"/>
        </w:rPr>
        <w:t xml:space="preserve">a quo </w:t>
      </w:r>
      <w:r w:rsidR="00E17B62">
        <w:rPr>
          <w:rFonts w:ascii="Times New Roman" w:hAnsi="Times New Roman" w:cs="Times New Roman"/>
          <w:sz w:val="24"/>
          <w:szCs w:val="24"/>
        </w:rPr>
        <w:t xml:space="preserve">placed reliance on s </w:t>
      </w:r>
      <w:r w:rsidRPr="00F25F3D">
        <w:rPr>
          <w:rFonts w:ascii="Times New Roman" w:hAnsi="Times New Roman" w:cs="Times New Roman"/>
          <w:sz w:val="24"/>
          <w:szCs w:val="24"/>
        </w:rPr>
        <w:t>38(2) of the High Court Act</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 xml:space="preserve"> [</w:t>
      </w:r>
      <w:r w:rsidRPr="00F25F3D">
        <w:rPr>
          <w:rFonts w:ascii="Times New Roman" w:hAnsi="Times New Roman" w:cs="Times New Roman"/>
          <w:i/>
          <w:sz w:val="24"/>
          <w:szCs w:val="24"/>
        </w:rPr>
        <w:t>Chapter 7:06</w:t>
      </w:r>
      <w:r w:rsidRPr="00F25F3D">
        <w:rPr>
          <w:rFonts w:ascii="Times New Roman" w:hAnsi="Times New Roman" w:cs="Times New Roman"/>
          <w:sz w:val="24"/>
          <w:szCs w:val="24"/>
        </w:rPr>
        <w:t>] which provides that:</w:t>
      </w:r>
    </w:p>
    <w:p w:rsidR="00EF2673" w:rsidRPr="00F25F3D" w:rsidRDefault="00EF2673" w:rsidP="00E17B62">
      <w:pPr>
        <w:pStyle w:val="ListParagraph"/>
        <w:spacing w:line="240" w:lineRule="auto"/>
        <w:ind w:left="1134"/>
        <w:jc w:val="both"/>
        <w:rPr>
          <w:rFonts w:ascii="Times New Roman" w:hAnsi="Times New Roman" w:cs="Times New Roman"/>
          <w:sz w:val="24"/>
          <w:szCs w:val="24"/>
        </w:rPr>
      </w:pPr>
      <w:r w:rsidRPr="00F25F3D">
        <w:rPr>
          <w:rFonts w:ascii="Times New Roman" w:hAnsi="Times New Roman" w:cs="Times New Roman"/>
          <w:sz w:val="24"/>
          <w:szCs w:val="24"/>
        </w:rPr>
        <w:t xml:space="preserve">“Notwithstanding that the High Court is of the opinion that any point raised might be decided in </w:t>
      </w:r>
      <w:proofErr w:type="spellStart"/>
      <w:r w:rsidRPr="00F25F3D">
        <w:rPr>
          <w:rFonts w:ascii="Times New Roman" w:hAnsi="Times New Roman" w:cs="Times New Roman"/>
          <w:sz w:val="24"/>
          <w:szCs w:val="24"/>
        </w:rPr>
        <w:t>favour</w:t>
      </w:r>
      <w:proofErr w:type="spellEnd"/>
      <w:r w:rsidRPr="00F25F3D">
        <w:rPr>
          <w:rFonts w:ascii="Times New Roman" w:hAnsi="Times New Roman" w:cs="Times New Roman"/>
          <w:sz w:val="24"/>
          <w:szCs w:val="24"/>
        </w:rPr>
        <w:t xml:space="preserve"> of the appellant, </w:t>
      </w:r>
      <w:r w:rsidRPr="00F25F3D">
        <w:rPr>
          <w:rFonts w:ascii="Times New Roman" w:hAnsi="Times New Roman" w:cs="Times New Roman"/>
          <w:b/>
          <w:bCs/>
          <w:sz w:val="24"/>
          <w:szCs w:val="24"/>
        </w:rPr>
        <w:t>no</w:t>
      </w:r>
      <w:r w:rsidRPr="00F25F3D">
        <w:rPr>
          <w:rFonts w:ascii="Times New Roman" w:hAnsi="Times New Roman" w:cs="Times New Roman"/>
          <w:sz w:val="24"/>
          <w:szCs w:val="24"/>
        </w:rPr>
        <w:t xml:space="preserve"> </w:t>
      </w:r>
      <w:r w:rsidRPr="00F25F3D">
        <w:rPr>
          <w:rFonts w:ascii="Times New Roman" w:hAnsi="Times New Roman" w:cs="Times New Roman"/>
          <w:b/>
          <w:bCs/>
          <w:sz w:val="24"/>
          <w:szCs w:val="24"/>
        </w:rPr>
        <w:t>conviction or sentence shall be set aside or altered unless the High Court considers that a substantial miscarriage of justice has actually occurre</w:t>
      </w:r>
      <w:r w:rsidRPr="00F25F3D">
        <w:rPr>
          <w:rFonts w:ascii="Times New Roman" w:hAnsi="Times New Roman" w:cs="Times New Roman"/>
          <w:sz w:val="24"/>
          <w:szCs w:val="24"/>
        </w:rPr>
        <w:t>d.”</w:t>
      </w:r>
      <w:r w:rsidR="00D7064A" w:rsidRPr="00F25F3D">
        <w:rPr>
          <w:rFonts w:ascii="Times New Roman" w:hAnsi="Times New Roman" w:cs="Times New Roman"/>
          <w:sz w:val="24"/>
          <w:szCs w:val="24"/>
        </w:rPr>
        <w:t xml:space="preserve"> </w:t>
      </w:r>
      <w:r w:rsidR="00BA01D1" w:rsidRPr="00F25F3D">
        <w:rPr>
          <w:rFonts w:ascii="Times New Roman" w:hAnsi="Times New Roman" w:cs="Times New Roman"/>
          <w:sz w:val="24"/>
          <w:szCs w:val="24"/>
        </w:rPr>
        <w:t>(</w:t>
      </w:r>
      <w:r w:rsidR="00E17B62" w:rsidRPr="00F25F3D">
        <w:rPr>
          <w:rFonts w:ascii="Times New Roman" w:hAnsi="Times New Roman" w:cs="Times New Roman"/>
          <w:sz w:val="24"/>
          <w:szCs w:val="24"/>
        </w:rPr>
        <w:t>My</w:t>
      </w:r>
      <w:r w:rsidR="00BA01D1" w:rsidRPr="00F25F3D">
        <w:rPr>
          <w:rFonts w:ascii="Times New Roman" w:hAnsi="Times New Roman" w:cs="Times New Roman"/>
          <w:sz w:val="24"/>
          <w:szCs w:val="24"/>
        </w:rPr>
        <w:t xml:space="preserve"> emphasis)</w:t>
      </w:r>
    </w:p>
    <w:p w:rsidR="00DE6553" w:rsidRPr="00F25F3D" w:rsidRDefault="00DE6553" w:rsidP="00E17B62">
      <w:pPr>
        <w:pStyle w:val="ListParagraph"/>
        <w:spacing w:after="0" w:line="480" w:lineRule="auto"/>
        <w:ind w:left="1440"/>
        <w:jc w:val="both"/>
        <w:rPr>
          <w:rFonts w:ascii="Times New Roman" w:hAnsi="Times New Roman" w:cs="Times New Roman"/>
          <w:sz w:val="24"/>
          <w:szCs w:val="24"/>
        </w:rPr>
      </w:pPr>
    </w:p>
    <w:p w:rsidR="00C9741D" w:rsidRDefault="00EF2673" w:rsidP="00E17B62">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The import of the above is that the High Court cannot just set aside the conviction or sentence imposed by the trial court because they do not agree with it. </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 xml:space="preserve">The High Court can only set aside the conviction or </w:t>
      </w:r>
      <w:r w:rsidR="00E17B62" w:rsidRPr="00F25F3D">
        <w:rPr>
          <w:rFonts w:ascii="Times New Roman" w:hAnsi="Times New Roman" w:cs="Times New Roman"/>
          <w:sz w:val="24"/>
          <w:szCs w:val="24"/>
        </w:rPr>
        <w:t>sentence if</w:t>
      </w:r>
      <w:r w:rsidRPr="00F25F3D">
        <w:rPr>
          <w:rFonts w:ascii="Times New Roman" w:hAnsi="Times New Roman" w:cs="Times New Roman"/>
          <w:sz w:val="24"/>
          <w:szCs w:val="24"/>
        </w:rPr>
        <w:t xml:space="preserve"> there is a substantial miscarriage of justice that has actually occurred. </w:t>
      </w:r>
      <w:r w:rsidR="00364D57" w:rsidRPr="00F25F3D">
        <w:rPr>
          <w:rFonts w:ascii="Times New Roman" w:hAnsi="Times New Roman" w:cs="Times New Roman"/>
          <w:sz w:val="24"/>
          <w:szCs w:val="24"/>
        </w:rPr>
        <w:t xml:space="preserve">The appellants have failed to show this Court that the departure from the presumptive penalty led to a substantial miscarriage of justice. </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 xml:space="preserve">Considering that the court </w:t>
      </w:r>
      <w:r w:rsidR="00E17B62">
        <w:rPr>
          <w:rFonts w:ascii="Times New Roman" w:hAnsi="Times New Roman" w:cs="Times New Roman"/>
          <w:sz w:val="24"/>
          <w:szCs w:val="24"/>
        </w:rPr>
        <w:t xml:space="preserve">                     </w:t>
      </w:r>
      <w:r w:rsidR="00364D57" w:rsidRPr="00E17B62">
        <w:rPr>
          <w:rFonts w:ascii="Times New Roman" w:hAnsi="Times New Roman" w:cs="Times New Roman"/>
          <w:i/>
          <w:sz w:val="24"/>
          <w:szCs w:val="24"/>
        </w:rPr>
        <w:t>a</w:t>
      </w:r>
      <w:r w:rsidR="00364D57" w:rsidRPr="00F25F3D">
        <w:rPr>
          <w:rFonts w:ascii="Times New Roman" w:hAnsi="Times New Roman" w:cs="Times New Roman"/>
          <w:sz w:val="24"/>
          <w:szCs w:val="24"/>
        </w:rPr>
        <w:t xml:space="preserve"> </w:t>
      </w:r>
      <w:r w:rsidRPr="00F25F3D">
        <w:rPr>
          <w:rFonts w:ascii="Times New Roman" w:hAnsi="Times New Roman" w:cs="Times New Roman"/>
          <w:i/>
          <w:sz w:val="24"/>
          <w:szCs w:val="24"/>
        </w:rPr>
        <w:t>quo</w:t>
      </w:r>
      <w:r w:rsidRPr="00F25F3D">
        <w:rPr>
          <w:rFonts w:ascii="Times New Roman" w:hAnsi="Times New Roman" w:cs="Times New Roman"/>
          <w:sz w:val="24"/>
          <w:szCs w:val="24"/>
        </w:rPr>
        <w:t xml:space="preserve"> found that there was no substantial miscarriage of justice, the court </w:t>
      </w:r>
      <w:r w:rsidRPr="00F25F3D">
        <w:rPr>
          <w:rFonts w:ascii="Times New Roman" w:hAnsi="Times New Roman" w:cs="Times New Roman"/>
          <w:i/>
          <w:sz w:val="24"/>
          <w:szCs w:val="24"/>
        </w:rPr>
        <w:t>a quo</w:t>
      </w:r>
      <w:r w:rsidRPr="00F25F3D">
        <w:rPr>
          <w:rFonts w:ascii="Times New Roman" w:hAnsi="Times New Roman" w:cs="Times New Roman"/>
          <w:sz w:val="24"/>
          <w:szCs w:val="24"/>
        </w:rPr>
        <w:t xml:space="preserve"> cannot be said to have erred.</w:t>
      </w:r>
      <w:r w:rsidR="00717FC6" w:rsidRPr="00F25F3D">
        <w:rPr>
          <w:rFonts w:ascii="Times New Roman" w:hAnsi="Times New Roman" w:cs="Times New Roman"/>
          <w:sz w:val="24"/>
          <w:szCs w:val="24"/>
        </w:rPr>
        <w:t xml:space="preserve"> </w:t>
      </w:r>
    </w:p>
    <w:p w:rsidR="00E17B62" w:rsidRPr="00F25F3D" w:rsidRDefault="00E17B62" w:rsidP="00E17B62">
      <w:pPr>
        <w:pStyle w:val="ListParagraph"/>
        <w:spacing w:line="480" w:lineRule="auto"/>
        <w:ind w:left="426"/>
        <w:jc w:val="both"/>
        <w:rPr>
          <w:rFonts w:ascii="Times New Roman" w:hAnsi="Times New Roman" w:cs="Times New Roman"/>
          <w:sz w:val="24"/>
          <w:szCs w:val="24"/>
        </w:rPr>
      </w:pPr>
    </w:p>
    <w:p w:rsidR="00885552" w:rsidRPr="00F25F3D" w:rsidRDefault="00107C22" w:rsidP="00E17B62">
      <w:pPr>
        <w:pStyle w:val="ListParagraph"/>
        <w:numPr>
          <w:ilvl w:val="0"/>
          <w:numId w:val="6"/>
        </w:numPr>
        <w:spacing w:after="0"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lastRenderedPageBreak/>
        <w:t>Further, i</w:t>
      </w:r>
      <w:r w:rsidR="00885552" w:rsidRPr="00F25F3D">
        <w:rPr>
          <w:rFonts w:ascii="Times New Roman" w:hAnsi="Times New Roman" w:cs="Times New Roman"/>
          <w:sz w:val="24"/>
          <w:szCs w:val="24"/>
        </w:rPr>
        <w:t xml:space="preserve">t is an established principle that an appellate court does not lightly interfere with the sentence imposed by the trial court, unless there is a gross misdirection. </w:t>
      </w:r>
      <w:r w:rsidR="00E17B62">
        <w:rPr>
          <w:rFonts w:ascii="Times New Roman" w:hAnsi="Times New Roman" w:cs="Times New Roman"/>
          <w:sz w:val="24"/>
          <w:szCs w:val="24"/>
        </w:rPr>
        <w:t xml:space="preserve"> </w:t>
      </w:r>
      <w:r w:rsidR="00885552" w:rsidRPr="00F25F3D">
        <w:rPr>
          <w:rFonts w:ascii="Times New Roman" w:hAnsi="Times New Roman" w:cs="Times New Roman"/>
          <w:sz w:val="24"/>
          <w:szCs w:val="24"/>
        </w:rPr>
        <w:t xml:space="preserve">In </w:t>
      </w:r>
      <w:proofErr w:type="spellStart"/>
      <w:r w:rsidR="00885552" w:rsidRPr="00F25F3D">
        <w:rPr>
          <w:rFonts w:ascii="Times New Roman" w:hAnsi="Times New Roman" w:cs="Times New Roman"/>
          <w:i/>
          <w:sz w:val="24"/>
          <w:szCs w:val="24"/>
        </w:rPr>
        <w:t>Diyenga</w:t>
      </w:r>
      <w:proofErr w:type="spellEnd"/>
      <w:r w:rsidR="00885552" w:rsidRPr="00F25F3D">
        <w:rPr>
          <w:rFonts w:ascii="Times New Roman" w:hAnsi="Times New Roman" w:cs="Times New Roman"/>
          <w:i/>
          <w:sz w:val="24"/>
          <w:szCs w:val="24"/>
        </w:rPr>
        <w:t xml:space="preserve"> &amp; </w:t>
      </w:r>
      <w:proofErr w:type="spellStart"/>
      <w:r w:rsidR="00885552" w:rsidRPr="00F25F3D">
        <w:rPr>
          <w:rFonts w:ascii="Times New Roman" w:hAnsi="Times New Roman" w:cs="Times New Roman"/>
          <w:i/>
          <w:sz w:val="24"/>
          <w:szCs w:val="24"/>
        </w:rPr>
        <w:t>Ors</w:t>
      </w:r>
      <w:proofErr w:type="spellEnd"/>
      <w:r w:rsidR="00885552" w:rsidRPr="00F25F3D">
        <w:rPr>
          <w:rFonts w:ascii="Times New Roman" w:hAnsi="Times New Roman" w:cs="Times New Roman"/>
          <w:i/>
          <w:sz w:val="24"/>
          <w:szCs w:val="24"/>
        </w:rPr>
        <w:t xml:space="preserve"> </w:t>
      </w:r>
      <w:r w:rsidR="00885552" w:rsidRPr="00F25F3D">
        <w:rPr>
          <w:rFonts w:ascii="Times New Roman" w:hAnsi="Times New Roman" w:cs="Times New Roman"/>
          <w:sz w:val="24"/>
          <w:szCs w:val="24"/>
        </w:rPr>
        <w:t xml:space="preserve">v </w:t>
      </w:r>
      <w:r w:rsidR="00885552" w:rsidRPr="00F25F3D">
        <w:rPr>
          <w:rFonts w:ascii="Times New Roman" w:hAnsi="Times New Roman" w:cs="Times New Roman"/>
          <w:i/>
          <w:sz w:val="24"/>
          <w:szCs w:val="24"/>
        </w:rPr>
        <w:t xml:space="preserve">The State </w:t>
      </w:r>
      <w:r w:rsidR="00E17B62">
        <w:rPr>
          <w:rFonts w:ascii="Times New Roman" w:hAnsi="Times New Roman" w:cs="Times New Roman"/>
          <w:sz w:val="24"/>
          <w:szCs w:val="24"/>
        </w:rPr>
        <w:t>SC 114/24, on pp</w:t>
      </w:r>
      <w:r w:rsidR="00885552" w:rsidRPr="00F25F3D">
        <w:rPr>
          <w:rFonts w:ascii="Times New Roman" w:hAnsi="Times New Roman" w:cs="Times New Roman"/>
          <w:sz w:val="24"/>
          <w:szCs w:val="24"/>
        </w:rPr>
        <w:t xml:space="preserve"> 36-37, this Court as per </w:t>
      </w:r>
      <w:proofErr w:type="spellStart"/>
      <w:r w:rsidR="00885552" w:rsidRPr="00F25F3D">
        <w:rPr>
          <w:rFonts w:ascii="Times New Roman" w:hAnsi="Times New Roman" w:cs="Times New Roman"/>
          <w:sz w:val="24"/>
          <w:szCs w:val="24"/>
        </w:rPr>
        <w:t>M</w:t>
      </w:r>
      <w:r w:rsidR="00E17B62" w:rsidRPr="00E17B62">
        <w:rPr>
          <w:rFonts w:ascii="Times New Roman" w:hAnsi="Times New Roman" w:cs="Times New Roman"/>
          <w:smallCaps/>
          <w:sz w:val="24"/>
          <w:szCs w:val="24"/>
        </w:rPr>
        <w:t>avangira</w:t>
      </w:r>
      <w:proofErr w:type="spellEnd"/>
      <w:r w:rsidR="00885552" w:rsidRPr="00F25F3D">
        <w:rPr>
          <w:rFonts w:ascii="Times New Roman" w:hAnsi="Times New Roman" w:cs="Times New Roman"/>
          <w:sz w:val="24"/>
          <w:szCs w:val="24"/>
        </w:rPr>
        <w:t xml:space="preserve"> JA remarked that:</w:t>
      </w:r>
    </w:p>
    <w:p w:rsidR="006638BC" w:rsidRPr="00F25F3D" w:rsidRDefault="006638BC" w:rsidP="00E17B62">
      <w:pPr>
        <w:spacing w:line="240" w:lineRule="auto"/>
        <w:ind w:left="1134"/>
        <w:jc w:val="both"/>
        <w:rPr>
          <w:rFonts w:ascii="Times New Roman" w:hAnsi="Times New Roman" w:cs="Times New Roman"/>
          <w:sz w:val="24"/>
          <w:szCs w:val="24"/>
        </w:rPr>
      </w:pPr>
      <w:r w:rsidRPr="00F25F3D">
        <w:rPr>
          <w:rFonts w:ascii="Times New Roman" w:eastAsia="Calibri" w:hAnsi="Times New Roman" w:cs="Times New Roman"/>
          <w:kern w:val="2"/>
          <w:sz w:val="24"/>
          <w:szCs w:val="24"/>
          <w14:ligatures w14:val="standardContextual"/>
        </w:rPr>
        <w:t xml:space="preserve">“It is trite that sentencing is in the discretion of the trial court and that an appellate court will not readily interfere with that discretion unless there is a misdirection by the sentencing court. </w:t>
      </w:r>
      <w:r w:rsidR="00E17B62">
        <w:rPr>
          <w:rFonts w:ascii="Times New Roman" w:eastAsia="Calibri" w:hAnsi="Times New Roman" w:cs="Times New Roman"/>
          <w:kern w:val="2"/>
          <w:sz w:val="24"/>
          <w:szCs w:val="24"/>
          <w14:ligatures w14:val="standardContextual"/>
        </w:rPr>
        <w:t xml:space="preserve"> </w:t>
      </w:r>
      <w:r w:rsidRPr="00F25F3D">
        <w:rPr>
          <w:rFonts w:ascii="Times New Roman" w:eastAsia="Calibri" w:hAnsi="Times New Roman" w:cs="Times New Roman"/>
          <w:kern w:val="2"/>
          <w:sz w:val="24"/>
          <w:szCs w:val="24"/>
          <w14:ligatures w14:val="standardContextual"/>
        </w:rPr>
        <w:t xml:space="preserve">In </w:t>
      </w:r>
      <w:r w:rsidRPr="00F25F3D">
        <w:rPr>
          <w:rFonts w:ascii="Times New Roman" w:eastAsia="Calibri" w:hAnsi="Times New Roman" w:cs="Times New Roman"/>
          <w:i/>
          <w:iCs/>
          <w:kern w:val="2"/>
          <w:sz w:val="24"/>
          <w:szCs w:val="24"/>
          <w14:ligatures w14:val="standardContextual"/>
        </w:rPr>
        <w:t xml:space="preserve">S </w:t>
      </w:r>
      <w:r w:rsidRPr="00F25F3D">
        <w:rPr>
          <w:rFonts w:ascii="Times New Roman" w:eastAsia="Calibri" w:hAnsi="Times New Roman" w:cs="Times New Roman"/>
          <w:iCs/>
          <w:kern w:val="2"/>
          <w:sz w:val="24"/>
          <w:szCs w:val="24"/>
          <w14:ligatures w14:val="standardContextual"/>
        </w:rPr>
        <w:t>v</w:t>
      </w:r>
      <w:r w:rsidRPr="00F25F3D">
        <w:rPr>
          <w:rFonts w:ascii="Times New Roman" w:eastAsia="Calibri" w:hAnsi="Times New Roman" w:cs="Times New Roman"/>
          <w:i/>
          <w:iCs/>
          <w:kern w:val="2"/>
          <w:sz w:val="24"/>
          <w:szCs w:val="24"/>
          <w14:ligatures w14:val="standardContextual"/>
        </w:rPr>
        <w:t xml:space="preserve"> </w:t>
      </w:r>
      <w:proofErr w:type="spellStart"/>
      <w:r w:rsidRPr="00F25F3D">
        <w:rPr>
          <w:rFonts w:ascii="Times New Roman" w:eastAsia="Calibri" w:hAnsi="Times New Roman" w:cs="Times New Roman"/>
          <w:i/>
          <w:iCs/>
          <w:kern w:val="2"/>
          <w:sz w:val="24"/>
          <w:szCs w:val="24"/>
          <w14:ligatures w14:val="standardContextual"/>
        </w:rPr>
        <w:t>Matanhire</w:t>
      </w:r>
      <w:proofErr w:type="spellEnd"/>
      <w:r w:rsidRPr="00F25F3D">
        <w:rPr>
          <w:rFonts w:ascii="Times New Roman" w:eastAsia="Calibri" w:hAnsi="Times New Roman" w:cs="Times New Roman"/>
          <w:i/>
          <w:iCs/>
          <w:kern w:val="2"/>
          <w:sz w:val="24"/>
          <w:szCs w:val="24"/>
          <w14:ligatures w14:val="standardContextual"/>
        </w:rPr>
        <w:t xml:space="preserve"> &amp; </w:t>
      </w:r>
      <w:proofErr w:type="spellStart"/>
      <w:r w:rsidRPr="00F25F3D">
        <w:rPr>
          <w:rFonts w:ascii="Times New Roman" w:eastAsia="Calibri" w:hAnsi="Times New Roman" w:cs="Times New Roman"/>
          <w:i/>
          <w:iCs/>
          <w:kern w:val="2"/>
          <w:sz w:val="24"/>
          <w:szCs w:val="24"/>
          <w14:ligatures w14:val="standardContextual"/>
        </w:rPr>
        <w:t>Ors</w:t>
      </w:r>
      <w:proofErr w:type="spellEnd"/>
      <w:r w:rsidRPr="00F25F3D">
        <w:rPr>
          <w:rFonts w:ascii="Times New Roman" w:eastAsia="Calibri" w:hAnsi="Times New Roman" w:cs="Times New Roman"/>
          <w:kern w:val="2"/>
          <w:sz w:val="24"/>
          <w:szCs w:val="24"/>
          <w14:ligatures w14:val="standardContextual"/>
        </w:rPr>
        <w:t xml:space="preserve"> HH 18/02 at p 3,</w:t>
      </w:r>
      <w:r w:rsidRPr="00F25F3D">
        <w:rPr>
          <w:rFonts w:ascii="Times New Roman" w:eastAsia="Calibri" w:hAnsi="Times New Roman" w:cs="Times New Roman"/>
          <w:i/>
          <w:iCs/>
          <w:kern w:val="2"/>
          <w:sz w:val="24"/>
          <w:szCs w:val="24"/>
          <w14:ligatures w14:val="standardContextual"/>
        </w:rPr>
        <w:t xml:space="preserve"> </w:t>
      </w:r>
      <w:r w:rsidRPr="00F25F3D">
        <w:rPr>
          <w:rFonts w:ascii="Times New Roman" w:eastAsia="Calibri" w:hAnsi="Times New Roman" w:cs="Times New Roman"/>
          <w:kern w:val="2"/>
          <w:sz w:val="24"/>
          <w:szCs w:val="24"/>
          <w14:ligatures w14:val="standardContextual"/>
        </w:rPr>
        <w:t>the following was stated in this regard:</w:t>
      </w:r>
    </w:p>
    <w:p w:rsidR="006638BC" w:rsidRPr="00F25F3D" w:rsidRDefault="006638BC" w:rsidP="00E17B62">
      <w:pPr>
        <w:spacing w:line="240" w:lineRule="auto"/>
        <w:ind w:left="1701"/>
        <w:contextualSpacing/>
        <w:jc w:val="both"/>
        <w:rPr>
          <w:rFonts w:ascii="Times New Roman" w:eastAsia="Calibri" w:hAnsi="Times New Roman" w:cs="Times New Roman"/>
          <w:kern w:val="2"/>
          <w:sz w:val="24"/>
          <w:szCs w:val="24"/>
          <w14:ligatures w14:val="standardContextual"/>
        </w:rPr>
      </w:pPr>
      <w:r w:rsidRPr="00F25F3D">
        <w:rPr>
          <w:rFonts w:ascii="Times New Roman" w:eastAsia="Calibri" w:hAnsi="Times New Roman" w:cs="Times New Roman"/>
          <w:kern w:val="2"/>
          <w:sz w:val="24"/>
          <w:szCs w:val="24"/>
          <w14:ligatures w14:val="standardContextual"/>
        </w:rPr>
        <w:t>“The assessment of sentence is a matter in the discretion of the sentencing judicial officer. There must be a miscarriage of justice occasioned by the exercise of that discretion or some error or misdirection on the part of the judicial offic</w:t>
      </w:r>
      <w:r w:rsidR="00E17B62">
        <w:rPr>
          <w:rFonts w:ascii="Times New Roman" w:eastAsia="Calibri" w:hAnsi="Times New Roman" w:cs="Times New Roman"/>
          <w:kern w:val="2"/>
          <w:sz w:val="24"/>
          <w:szCs w:val="24"/>
          <w14:ligatures w14:val="standardContextual"/>
        </w:rPr>
        <w:t>er exercising that discretion: S</w:t>
      </w:r>
      <w:r w:rsidRPr="00F25F3D">
        <w:rPr>
          <w:rFonts w:ascii="Times New Roman" w:eastAsia="Calibri" w:hAnsi="Times New Roman" w:cs="Times New Roman"/>
          <w:kern w:val="2"/>
          <w:sz w:val="24"/>
          <w:szCs w:val="24"/>
          <w14:ligatures w14:val="standardContextual"/>
        </w:rPr>
        <w:t xml:space="preserve">ee </w:t>
      </w:r>
      <w:r w:rsidRPr="00F25F3D">
        <w:rPr>
          <w:rFonts w:ascii="Times New Roman" w:eastAsia="Calibri" w:hAnsi="Times New Roman" w:cs="Times New Roman"/>
          <w:i/>
          <w:iCs/>
          <w:kern w:val="2"/>
          <w:sz w:val="24"/>
          <w:szCs w:val="24"/>
          <w14:ligatures w14:val="standardContextual"/>
        </w:rPr>
        <w:t xml:space="preserve">R </w:t>
      </w:r>
      <w:r w:rsidRPr="00E17B62">
        <w:rPr>
          <w:rFonts w:ascii="Times New Roman" w:eastAsia="Calibri" w:hAnsi="Times New Roman" w:cs="Times New Roman"/>
          <w:iCs/>
          <w:kern w:val="2"/>
          <w:sz w:val="24"/>
          <w:szCs w:val="24"/>
          <w14:ligatures w14:val="standardContextual"/>
        </w:rPr>
        <w:t xml:space="preserve">v </w:t>
      </w:r>
      <w:proofErr w:type="spellStart"/>
      <w:r w:rsidRPr="00F25F3D">
        <w:rPr>
          <w:rFonts w:ascii="Times New Roman" w:eastAsia="Calibri" w:hAnsi="Times New Roman" w:cs="Times New Roman"/>
          <w:i/>
          <w:iCs/>
          <w:kern w:val="2"/>
          <w:sz w:val="24"/>
          <w:szCs w:val="24"/>
          <w14:ligatures w14:val="standardContextual"/>
        </w:rPr>
        <w:t>Ramushu</w:t>
      </w:r>
      <w:proofErr w:type="spellEnd"/>
      <w:r w:rsidRPr="00F25F3D">
        <w:rPr>
          <w:rFonts w:ascii="Times New Roman" w:eastAsia="Calibri" w:hAnsi="Times New Roman" w:cs="Times New Roman"/>
          <w:kern w:val="2"/>
          <w:sz w:val="24"/>
          <w:szCs w:val="24"/>
          <w14:ligatures w14:val="standardContextual"/>
        </w:rPr>
        <w:t xml:space="preserve"> S</w:t>
      </w:r>
      <w:r w:rsidR="00E17B62">
        <w:rPr>
          <w:rFonts w:ascii="Times New Roman" w:eastAsia="Calibri" w:hAnsi="Times New Roman" w:cs="Times New Roman"/>
          <w:kern w:val="2"/>
          <w:sz w:val="24"/>
          <w:szCs w:val="24"/>
          <w14:ligatures w14:val="standardContextual"/>
        </w:rPr>
        <w:t>C 25/</w:t>
      </w:r>
      <w:r w:rsidRPr="00F25F3D">
        <w:rPr>
          <w:rFonts w:ascii="Times New Roman" w:eastAsia="Calibri" w:hAnsi="Times New Roman" w:cs="Times New Roman"/>
          <w:kern w:val="2"/>
          <w:sz w:val="24"/>
          <w:szCs w:val="24"/>
          <w14:ligatures w14:val="standardContextual"/>
        </w:rPr>
        <w:t xml:space="preserve">93 and </w:t>
      </w:r>
      <w:r w:rsidRPr="00F25F3D">
        <w:rPr>
          <w:rFonts w:ascii="Times New Roman" w:eastAsia="Calibri" w:hAnsi="Times New Roman" w:cs="Times New Roman"/>
          <w:i/>
          <w:iCs/>
          <w:kern w:val="2"/>
          <w:sz w:val="24"/>
          <w:szCs w:val="24"/>
          <w14:ligatures w14:val="standardContextual"/>
        </w:rPr>
        <w:t xml:space="preserve">S </w:t>
      </w:r>
      <w:r w:rsidRPr="00E17B62">
        <w:rPr>
          <w:rFonts w:ascii="Times New Roman" w:eastAsia="Calibri" w:hAnsi="Times New Roman" w:cs="Times New Roman"/>
          <w:iCs/>
          <w:kern w:val="2"/>
          <w:sz w:val="24"/>
          <w:szCs w:val="24"/>
          <w14:ligatures w14:val="standardContextual"/>
        </w:rPr>
        <w:t xml:space="preserve">v </w:t>
      </w:r>
      <w:proofErr w:type="spellStart"/>
      <w:r w:rsidRPr="00F25F3D">
        <w:rPr>
          <w:rFonts w:ascii="Times New Roman" w:eastAsia="Calibri" w:hAnsi="Times New Roman" w:cs="Times New Roman"/>
          <w:i/>
          <w:iCs/>
          <w:kern w:val="2"/>
          <w:sz w:val="24"/>
          <w:szCs w:val="24"/>
          <w14:ligatures w14:val="standardContextual"/>
        </w:rPr>
        <w:t>Mundowa</w:t>
      </w:r>
      <w:proofErr w:type="spellEnd"/>
      <w:r w:rsidRPr="00F25F3D">
        <w:rPr>
          <w:rFonts w:ascii="Times New Roman" w:eastAsia="Calibri" w:hAnsi="Times New Roman" w:cs="Times New Roman"/>
          <w:kern w:val="2"/>
          <w:sz w:val="24"/>
          <w:szCs w:val="24"/>
          <w14:ligatures w14:val="standardContextual"/>
        </w:rPr>
        <w:t xml:space="preserve"> 1998 (2) ZLR 392 (A). </w:t>
      </w:r>
      <w:r w:rsidR="007377A9" w:rsidRPr="00F25F3D">
        <w:rPr>
          <w:rFonts w:ascii="Times New Roman" w:eastAsia="Calibri" w:hAnsi="Times New Roman" w:cs="Times New Roman"/>
          <w:kern w:val="2"/>
          <w:sz w:val="24"/>
          <w:szCs w:val="24"/>
          <w14:ligatures w14:val="standardContextual"/>
        </w:rPr>
        <w:t>In</w:t>
      </w:r>
      <w:r w:rsidRPr="00F25F3D">
        <w:rPr>
          <w:rFonts w:ascii="Times New Roman" w:eastAsia="Calibri" w:hAnsi="Times New Roman" w:cs="Times New Roman"/>
          <w:kern w:val="2"/>
          <w:sz w:val="24"/>
          <w:szCs w:val="24"/>
          <w14:ligatures w14:val="standardContextual"/>
        </w:rPr>
        <w:t xml:space="preserve"> addition, the sentence must not only appear to be severe</w:t>
      </w:r>
      <w:r w:rsidR="00E17B62">
        <w:rPr>
          <w:rFonts w:ascii="Times New Roman" w:eastAsia="Calibri" w:hAnsi="Times New Roman" w:cs="Times New Roman"/>
          <w:kern w:val="2"/>
          <w:sz w:val="24"/>
          <w:szCs w:val="24"/>
          <w14:ligatures w14:val="standardContextual"/>
        </w:rPr>
        <w:t xml:space="preserve">, but must be disturbingly so.  </w:t>
      </w:r>
      <w:r w:rsidRPr="00F25F3D">
        <w:rPr>
          <w:rFonts w:ascii="Times New Roman" w:eastAsia="Calibri" w:hAnsi="Times New Roman" w:cs="Times New Roman"/>
          <w:kern w:val="2"/>
          <w:sz w:val="24"/>
          <w:szCs w:val="24"/>
          <w14:ligatures w14:val="standardContextual"/>
        </w:rPr>
        <w:t>An appellate court does not interfere with the sentencing discretion of a lower court unless the criteria I have outlined are satisfied.”</w:t>
      </w:r>
    </w:p>
    <w:p w:rsidR="006638BC" w:rsidRPr="00F25F3D" w:rsidRDefault="006638BC" w:rsidP="006638BC">
      <w:pPr>
        <w:spacing w:line="240" w:lineRule="auto"/>
        <w:ind w:left="1440"/>
        <w:contextualSpacing/>
        <w:jc w:val="both"/>
        <w:rPr>
          <w:rFonts w:ascii="Times New Roman" w:eastAsia="Calibri" w:hAnsi="Times New Roman" w:cs="Times New Roman"/>
          <w:kern w:val="2"/>
          <w:sz w:val="24"/>
          <w:szCs w:val="24"/>
          <w14:ligatures w14:val="standardContextual"/>
        </w:rPr>
      </w:pPr>
    </w:p>
    <w:p w:rsidR="00257761" w:rsidRDefault="006638BC" w:rsidP="00300BB0">
      <w:pPr>
        <w:spacing w:line="240" w:lineRule="auto"/>
        <w:ind w:left="1440"/>
        <w:jc w:val="both"/>
        <w:rPr>
          <w:rFonts w:ascii="Times New Roman" w:eastAsia="Calibri" w:hAnsi="Times New Roman" w:cs="Times New Roman"/>
          <w:kern w:val="2"/>
          <w:sz w:val="24"/>
          <w:szCs w:val="24"/>
          <w14:ligatures w14:val="standardContextual"/>
        </w:rPr>
      </w:pPr>
      <w:r w:rsidRPr="00F25F3D">
        <w:rPr>
          <w:rFonts w:ascii="Times New Roman" w:eastAsia="Calibri" w:hAnsi="Times New Roman" w:cs="Times New Roman"/>
          <w:kern w:val="2"/>
          <w:sz w:val="24"/>
          <w:szCs w:val="24"/>
          <w14:ligatures w14:val="standardContextual"/>
        </w:rPr>
        <w:t xml:space="preserve">See also </w:t>
      </w:r>
      <w:proofErr w:type="spellStart"/>
      <w:r w:rsidRPr="00F25F3D">
        <w:rPr>
          <w:rFonts w:ascii="Times New Roman" w:eastAsia="Calibri" w:hAnsi="Times New Roman" w:cs="Times New Roman"/>
          <w:i/>
          <w:iCs/>
          <w:kern w:val="2"/>
          <w:sz w:val="24"/>
          <w:szCs w:val="24"/>
          <w14:ligatures w14:val="standardContextual"/>
        </w:rPr>
        <w:t>Mandla</w:t>
      </w:r>
      <w:proofErr w:type="spellEnd"/>
      <w:r w:rsidRPr="00F25F3D">
        <w:rPr>
          <w:rFonts w:ascii="Times New Roman" w:eastAsia="Calibri" w:hAnsi="Times New Roman" w:cs="Times New Roman"/>
          <w:i/>
          <w:iCs/>
          <w:kern w:val="2"/>
          <w:sz w:val="24"/>
          <w:szCs w:val="24"/>
          <w14:ligatures w14:val="standardContextual"/>
        </w:rPr>
        <w:t xml:space="preserve"> </w:t>
      </w:r>
      <w:proofErr w:type="spellStart"/>
      <w:r w:rsidRPr="00F25F3D">
        <w:rPr>
          <w:rFonts w:ascii="Times New Roman" w:eastAsia="Calibri" w:hAnsi="Times New Roman" w:cs="Times New Roman"/>
          <w:i/>
          <w:iCs/>
          <w:kern w:val="2"/>
          <w:sz w:val="24"/>
          <w:szCs w:val="24"/>
          <w14:ligatures w14:val="standardContextual"/>
        </w:rPr>
        <w:t>Mkombo</w:t>
      </w:r>
      <w:proofErr w:type="spellEnd"/>
      <w:r w:rsidRPr="00F25F3D">
        <w:rPr>
          <w:rFonts w:ascii="Times New Roman" w:eastAsia="Calibri" w:hAnsi="Times New Roman" w:cs="Times New Roman"/>
          <w:i/>
          <w:iCs/>
          <w:kern w:val="2"/>
          <w:sz w:val="24"/>
          <w:szCs w:val="24"/>
          <w14:ligatures w14:val="standardContextual"/>
        </w:rPr>
        <w:t xml:space="preserve"> </w:t>
      </w:r>
      <w:r w:rsidRPr="00F25F3D">
        <w:rPr>
          <w:rFonts w:ascii="Times New Roman" w:eastAsia="Calibri" w:hAnsi="Times New Roman" w:cs="Times New Roman"/>
          <w:iCs/>
          <w:kern w:val="2"/>
          <w:sz w:val="24"/>
          <w:szCs w:val="24"/>
          <w14:ligatures w14:val="standardContextual"/>
        </w:rPr>
        <w:t>v</w:t>
      </w:r>
      <w:r w:rsidRPr="00F25F3D">
        <w:rPr>
          <w:rFonts w:ascii="Times New Roman" w:eastAsia="Calibri" w:hAnsi="Times New Roman" w:cs="Times New Roman"/>
          <w:i/>
          <w:iCs/>
          <w:kern w:val="2"/>
          <w:sz w:val="24"/>
          <w:szCs w:val="24"/>
          <w14:ligatures w14:val="standardContextual"/>
        </w:rPr>
        <w:t xml:space="preserve"> The State</w:t>
      </w:r>
      <w:r w:rsidRPr="00F25F3D">
        <w:rPr>
          <w:rFonts w:ascii="Times New Roman" w:eastAsia="Calibri" w:hAnsi="Times New Roman" w:cs="Times New Roman"/>
          <w:kern w:val="2"/>
          <w:sz w:val="24"/>
          <w:szCs w:val="24"/>
          <w14:ligatures w14:val="standardContextual"/>
        </w:rPr>
        <w:t xml:space="preserve"> HCB 140/10.  It is also trite that it is not for an appellate court to interfere with that discretion merely on the ground that it might have imposed a different sentence.”</w:t>
      </w:r>
    </w:p>
    <w:p w:rsidR="00E17B62" w:rsidRPr="00F25F3D" w:rsidRDefault="00E17B62" w:rsidP="00E17B62">
      <w:pPr>
        <w:tabs>
          <w:tab w:val="left" w:pos="1440"/>
        </w:tabs>
        <w:spacing w:after="0" w:line="240" w:lineRule="auto"/>
        <w:ind w:left="1440"/>
        <w:jc w:val="both"/>
        <w:rPr>
          <w:rFonts w:ascii="Times New Roman" w:eastAsia="Calibri" w:hAnsi="Times New Roman" w:cs="Times New Roman"/>
          <w:kern w:val="2"/>
          <w:sz w:val="24"/>
          <w:szCs w:val="24"/>
          <w14:ligatures w14:val="standardContextual"/>
        </w:rPr>
      </w:pPr>
    </w:p>
    <w:p w:rsidR="00E17B62" w:rsidRDefault="00630807" w:rsidP="00E17B62">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 xml:space="preserve">In view of the above, the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 xml:space="preserve">could not have set aside the decision of the trial court. </w:t>
      </w:r>
      <w:r w:rsidR="00516105" w:rsidRPr="00F25F3D">
        <w:rPr>
          <w:rFonts w:ascii="Times New Roman" w:hAnsi="Times New Roman" w:cs="Times New Roman"/>
          <w:sz w:val="24"/>
          <w:szCs w:val="24"/>
        </w:rPr>
        <w:t xml:space="preserve"> Further the</w:t>
      </w:r>
      <w:r w:rsidRPr="00F25F3D">
        <w:rPr>
          <w:rFonts w:ascii="Times New Roman" w:hAnsi="Times New Roman" w:cs="Times New Roman"/>
          <w:sz w:val="24"/>
          <w:szCs w:val="24"/>
        </w:rPr>
        <w:t xml:space="preserve"> court </w:t>
      </w:r>
      <w:r w:rsidRPr="00F25F3D">
        <w:rPr>
          <w:rFonts w:ascii="Times New Roman" w:hAnsi="Times New Roman" w:cs="Times New Roman"/>
          <w:i/>
          <w:sz w:val="24"/>
          <w:szCs w:val="24"/>
        </w:rPr>
        <w:t xml:space="preserve">a quo </w:t>
      </w:r>
      <w:r w:rsidRPr="00F25F3D">
        <w:rPr>
          <w:rFonts w:ascii="Times New Roman" w:hAnsi="Times New Roman" w:cs="Times New Roman"/>
          <w:sz w:val="24"/>
          <w:szCs w:val="24"/>
        </w:rPr>
        <w:t xml:space="preserve">correctly made the finding that the </w:t>
      </w:r>
      <w:r w:rsidR="00B5514D" w:rsidRPr="00F25F3D">
        <w:rPr>
          <w:rFonts w:ascii="Times New Roman" w:hAnsi="Times New Roman" w:cs="Times New Roman"/>
          <w:sz w:val="24"/>
          <w:szCs w:val="24"/>
        </w:rPr>
        <w:t xml:space="preserve">trial court gave clear reasons for its departure from the presumptive penalty. </w:t>
      </w:r>
      <w:r w:rsidR="00E17B62">
        <w:rPr>
          <w:rFonts w:ascii="Times New Roman" w:hAnsi="Times New Roman" w:cs="Times New Roman"/>
          <w:sz w:val="24"/>
          <w:szCs w:val="24"/>
        </w:rPr>
        <w:t xml:space="preserve"> </w:t>
      </w:r>
      <w:r w:rsidR="00BA01D1" w:rsidRPr="00F25F3D">
        <w:rPr>
          <w:rFonts w:ascii="Times New Roman" w:hAnsi="Times New Roman" w:cs="Times New Roman"/>
          <w:sz w:val="24"/>
          <w:szCs w:val="24"/>
        </w:rPr>
        <w:t xml:space="preserve">It </w:t>
      </w:r>
      <w:r w:rsidR="00B5514D" w:rsidRPr="00F25F3D">
        <w:rPr>
          <w:rFonts w:ascii="Times New Roman" w:hAnsi="Times New Roman" w:cs="Times New Roman"/>
          <w:sz w:val="24"/>
          <w:szCs w:val="24"/>
        </w:rPr>
        <w:t xml:space="preserve">therefore did not have the power to interfere with the decision of the trial court. </w:t>
      </w:r>
      <w:r w:rsidR="00E17B62">
        <w:rPr>
          <w:rFonts w:ascii="Times New Roman" w:hAnsi="Times New Roman" w:cs="Times New Roman"/>
          <w:sz w:val="24"/>
          <w:szCs w:val="24"/>
        </w:rPr>
        <w:t xml:space="preserve"> </w:t>
      </w:r>
      <w:r w:rsidR="00B5514D" w:rsidRPr="00F25F3D">
        <w:rPr>
          <w:rFonts w:ascii="Times New Roman" w:hAnsi="Times New Roman" w:cs="Times New Roman"/>
          <w:sz w:val="24"/>
          <w:szCs w:val="24"/>
        </w:rPr>
        <w:t>Further, the court correctly found that there was</w:t>
      </w:r>
      <w:r w:rsidR="00BA01D1" w:rsidRPr="00F25F3D">
        <w:rPr>
          <w:rFonts w:ascii="Times New Roman" w:hAnsi="Times New Roman" w:cs="Times New Roman"/>
          <w:sz w:val="24"/>
          <w:szCs w:val="24"/>
        </w:rPr>
        <w:t xml:space="preserve"> no</w:t>
      </w:r>
      <w:r w:rsidR="00B5514D" w:rsidRPr="00F25F3D">
        <w:rPr>
          <w:rFonts w:ascii="Times New Roman" w:hAnsi="Times New Roman" w:cs="Times New Roman"/>
          <w:sz w:val="24"/>
          <w:szCs w:val="24"/>
        </w:rPr>
        <w:t xml:space="preserve"> </w:t>
      </w:r>
      <w:r w:rsidR="00704777" w:rsidRPr="00F25F3D">
        <w:rPr>
          <w:rFonts w:ascii="Times New Roman" w:hAnsi="Times New Roman" w:cs="Times New Roman"/>
          <w:sz w:val="24"/>
          <w:szCs w:val="24"/>
        </w:rPr>
        <w:t>substantial</w:t>
      </w:r>
      <w:r w:rsidR="00BA01D1" w:rsidRPr="00F25F3D">
        <w:rPr>
          <w:rFonts w:ascii="Times New Roman" w:hAnsi="Times New Roman" w:cs="Times New Roman"/>
          <w:sz w:val="24"/>
          <w:szCs w:val="24"/>
        </w:rPr>
        <w:t xml:space="preserve"> </w:t>
      </w:r>
      <w:r w:rsidR="00704777" w:rsidRPr="00F25F3D">
        <w:rPr>
          <w:rFonts w:ascii="Times New Roman" w:hAnsi="Times New Roman" w:cs="Times New Roman"/>
          <w:sz w:val="24"/>
          <w:szCs w:val="24"/>
        </w:rPr>
        <w:t>miscarriage of justice, hence it could not set aside the sentence passed by the trial court.</w:t>
      </w:r>
      <w:r w:rsidR="00E17B62">
        <w:rPr>
          <w:rFonts w:ascii="Times New Roman" w:hAnsi="Times New Roman" w:cs="Times New Roman"/>
          <w:sz w:val="24"/>
          <w:szCs w:val="24"/>
        </w:rPr>
        <w:t xml:space="preserve"> </w:t>
      </w:r>
      <w:r w:rsidR="00704777" w:rsidRPr="00F25F3D">
        <w:rPr>
          <w:rFonts w:ascii="Times New Roman" w:hAnsi="Times New Roman" w:cs="Times New Roman"/>
          <w:sz w:val="24"/>
          <w:szCs w:val="24"/>
        </w:rPr>
        <w:t xml:space="preserve"> It is clear from a reading of the record that the </w:t>
      </w:r>
      <w:r w:rsidR="00FB044C" w:rsidRPr="00F25F3D">
        <w:rPr>
          <w:rFonts w:ascii="Times New Roman" w:hAnsi="Times New Roman" w:cs="Times New Roman"/>
          <w:sz w:val="24"/>
          <w:szCs w:val="24"/>
        </w:rPr>
        <w:t xml:space="preserve">aggravating circumstances far outweighed the mitigating factors, as such the </w:t>
      </w:r>
      <w:r w:rsidR="001B5331" w:rsidRPr="00F25F3D">
        <w:rPr>
          <w:rFonts w:ascii="Times New Roman" w:hAnsi="Times New Roman" w:cs="Times New Roman"/>
          <w:sz w:val="24"/>
          <w:szCs w:val="24"/>
        </w:rPr>
        <w:t>trial court imposed a befitting sentence.</w:t>
      </w:r>
      <w:r w:rsidR="00C9741D" w:rsidRPr="00F25F3D">
        <w:rPr>
          <w:rFonts w:ascii="Times New Roman" w:hAnsi="Times New Roman" w:cs="Times New Roman"/>
          <w:sz w:val="24"/>
          <w:szCs w:val="24"/>
        </w:rPr>
        <w:t xml:space="preserve"> </w:t>
      </w:r>
      <w:r w:rsidR="00E17B62">
        <w:rPr>
          <w:rFonts w:ascii="Times New Roman" w:hAnsi="Times New Roman" w:cs="Times New Roman"/>
          <w:sz w:val="24"/>
          <w:szCs w:val="24"/>
        </w:rPr>
        <w:t xml:space="preserve"> </w:t>
      </w:r>
      <w:r w:rsidR="00C05599" w:rsidRPr="00F25F3D">
        <w:rPr>
          <w:rFonts w:ascii="Times New Roman" w:hAnsi="Times New Roman" w:cs="Times New Roman"/>
          <w:sz w:val="24"/>
          <w:szCs w:val="24"/>
        </w:rPr>
        <w:t xml:space="preserve">Therefore, because of </w:t>
      </w:r>
      <w:r w:rsidR="00C9741D" w:rsidRPr="00F25F3D">
        <w:rPr>
          <w:rFonts w:ascii="Times New Roman" w:hAnsi="Times New Roman" w:cs="Times New Roman"/>
          <w:sz w:val="24"/>
          <w:szCs w:val="24"/>
        </w:rPr>
        <w:t xml:space="preserve">the </w:t>
      </w:r>
      <w:r w:rsidR="00C05599" w:rsidRPr="00F25F3D">
        <w:rPr>
          <w:rFonts w:ascii="Times New Roman" w:hAnsi="Times New Roman" w:cs="Times New Roman"/>
          <w:sz w:val="24"/>
          <w:szCs w:val="24"/>
        </w:rPr>
        <w:t xml:space="preserve">reasons </w:t>
      </w:r>
      <w:r w:rsidR="00C9741D" w:rsidRPr="00F25F3D">
        <w:rPr>
          <w:rFonts w:ascii="Times New Roman" w:hAnsi="Times New Roman" w:cs="Times New Roman"/>
          <w:sz w:val="24"/>
          <w:szCs w:val="24"/>
        </w:rPr>
        <w:t xml:space="preserve">mentioned </w:t>
      </w:r>
      <w:r w:rsidR="00C05599" w:rsidRPr="00F25F3D">
        <w:rPr>
          <w:rFonts w:ascii="Times New Roman" w:hAnsi="Times New Roman" w:cs="Times New Roman"/>
          <w:sz w:val="24"/>
          <w:szCs w:val="24"/>
        </w:rPr>
        <w:t>above</w:t>
      </w:r>
      <w:r w:rsidR="00C9741D" w:rsidRPr="00F25F3D">
        <w:rPr>
          <w:rFonts w:ascii="Times New Roman" w:hAnsi="Times New Roman" w:cs="Times New Roman"/>
          <w:sz w:val="24"/>
          <w:szCs w:val="24"/>
        </w:rPr>
        <w:t xml:space="preserve">, this Court cannot interfere </w:t>
      </w:r>
      <w:r w:rsidR="00BA01D1" w:rsidRPr="00F25F3D">
        <w:rPr>
          <w:rFonts w:ascii="Times New Roman" w:hAnsi="Times New Roman" w:cs="Times New Roman"/>
          <w:sz w:val="24"/>
          <w:szCs w:val="24"/>
        </w:rPr>
        <w:t>with the</w:t>
      </w:r>
      <w:r w:rsidR="00C9741D" w:rsidRPr="00F25F3D">
        <w:rPr>
          <w:rFonts w:ascii="Times New Roman" w:hAnsi="Times New Roman" w:cs="Times New Roman"/>
          <w:sz w:val="24"/>
          <w:szCs w:val="24"/>
        </w:rPr>
        <w:t xml:space="preserve"> </w:t>
      </w:r>
      <w:r w:rsidR="00BA01D1" w:rsidRPr="00F25F3D">
        <w:rPr>
          <w:rFonts w:ascii="Times New Roman" w:hAnsi="Times New Roman" w:cs="Times New Roman"/>
          <w:sz w:val="24"/>
          <w:szCs w:val="24"/>
        </w:rPr>
        <w:t xml:space="preserve">judgment </w:t>
      </w:r>
      <w:r w:rsidR="00C9741D" w:rsidRPr="00F25F3D">
        <w:rPr>
          <w:rFonts w:ascii="Times New Roman" w:hAnsi="Times New Roman" w:cs="Times New Roman"/>
          <w:sz w:val="24"/>
          <w:szCs w:val="24"/>
        </w:rPr>
        <w:t xml:space="preserve">of the court </w:t>
      </w:r>
      <w:r w:rsidR="00C9741D" w:rsidRPr="00F25F3D">
        <w:rPr>
          <w:rFonts w:ascii="Times New Roman" w:hAnsi="Times New Roman" w:cs="Times New Roman"/>
          <w:i/>
          <w:sz w:val="24"/>
          <w:szCs w:val="24"/>
        </w:rPr>
        <w:t>a quo</w:t>
      </w:r>
      <w:r w:rsidR="00C9741D" w:rsidRPr="00F25F3D">
        <w:rPr>
          <w:rFonts w:ascii="Times New Roman" w:hAnsi="Times New Roman" w:cs="Times New Roman"/>
          <w:sz w:val="24"/>
          <w:szCs w:val="24"/>
        </w:rPr>
        <w:t xml:space="preserve">. </w:t>
      </w:r>
    </w:p>
    <w:p w:rsidR="00C9741D" w:rsidRPr="00F25F3D" w:rsidRDefault="001B5331" w:rsidP="00E17B62">
      <w:pPr>
        <w:pStyle w:val="ListParagraph"/>
        <w:spacing w:line="240" w:lineRule="auto"/>
        <w:ind w:left="426"/>
        <w:jc w:val="both"/>
        <w:rPr>
          <w:rFonts w:ascii="Times New Roman" w:hAnsi="Times New Roman" w:cs="Times New Roman"/>
          <w:sz w:val="24"/>
          <w:szCs w:val="24"/>
        </w:rPr>
      </w:pPr>
      <w:r w:rsidRPr="00F25F3D">
        <w:rPr>
          <w:rFonts w:ascii="Times New Roman" w:hAnsi="Times New Roman" w:cs="Times New Roman"/>
          <w:sz w:val="24"/>
          <w:szCs w:val="24"/>
        </w:rPr>
        <w:t xml:space="preserve"> </w:t>
      </w:r>
    </w:p>
    <w:p w:rsidR="006115DB" w:rsidRPr="00F25F3D" w:rsidRDefault="001B5331" w:rsidP="00E17B62">
      <w:pPr>
        <w:pStyle w:val="ListParagraph"/>
        <w:numPr>
          <w:ilvl w:val="0"/>
          <w:numId w:val="6"/>
        </w:numPr>
        <w:spacing w:line="480" w:lineRule="auto"/>
        <w:ind w:left="426" w:hanging="426"/>
        <w:jc w:val="both"/>
        <w:rPr>
          <w:rFonts w:ascii="Times New Roman" w:hAnsi="Times New Roman" w:cs="Times New Roman"/>
          <w:sz w:val="24"/>
          <w:szCs w:val="24"/>
        </w:rPr>
      </w:pPr>
      <w:r w:rsidRPr="00F25F3D">
        <w:rPr>
          <w:rFonts w:ascii="Times New Roman" w:hAnsi="Times New Roman" w:cs="Times New Roman"/>
          <w:sz w:val="24"/>
          <w:szCs w:val="24"/>
        </w:rPr>
        <w:t>Given the above considerations</w:t>
      </w:r>
      <w:r w:rsidR="005F5464" w:rsidRPr="00F25F3D">
        <w:rPr>
          <w:rFonts w:ascii="Times New Roman" w:hAnsi="Times New Roman" w:cs="Times New Roman"/>
          <w:sz w:val="24"/>
          <w:szCs w:val="24"/>
        </w:rPr>
        <w:t xml:space="preserve">, the appeal is devoid of merit. </w:t>
      </w:r>
      <w:r w:rsidR="00E17B62">
        <w:rPr>
          <w:rFonts w:ascii="Times New Roman" w:hAnsi="Times New Roman" w:cs="Times New Roman"/>
          <w:sz w:val="24"/>
          <w:szCs w:val="24"/>
        </w:rPr>
        <w:t xml:space="preserve"> </w:t>
      </w:r>
      <w:r w:rsidRPr="00F25F3D">
        <w:rPr>
          <w:rFonts w:ascii="Times New Roman" w:hAnsi="Times New Roman" w:cs="Times New Roman"/>
          <w:sz w:val="24"/>
          <w:szCs w:val="24"/>
        </w:rPr>
        <w:t>It is for the foregoing reasons that th</w:t>
      </w:r>
      <w:r w:rsidR="00C05599" w:rsidRPr="00F25F3D">
        <w:rPr>
          <w:rFonts w:ascii="Times New Roman" w:hAnsi="Times New Roman" w:cs="Times New Roman"/>
          <w:sz w:val="24"/>
          <w:szCs w:val="24"/>
        </w:rPr>
        <w:t xml:space="preserve">is </w:t>
      </w:r>
      <w:r w:rsidRPr="00F25F3D">
        <w:rPr>
          <w:rFonts w:ascii="Times New Roman" w:hAnsi="Times New Roman" w:cs="Times New Roman"/>
          <w:sz w:val="24"/>
          <w:szCs w:val="24"/>
        </w:rPr>
        <w:t>Court</w:t>
      </w:r>
      <w:r w:rsidR="00300BB0" w:rsidRPr="00F25F3D">
        <w:rPr>
          <w:rFonts w:ascii="Times New Roman" w:hAnsi="Times New Roman" w:cs="Times New Roman"/>
          <w:sz w:val="24"/>
          <w:szCs w:val="24"/>
        </w:rPr>
        <w:t xml:space="preserve"> dismissed the appeal</w:t>
      </w:r>
      <w:r w:rsidR="00E17B62">
        <w:rPr>
          <w:rFonts w:ascii="Times New Roman" w:hAnsi="Times New Roman" w:cs="Times New Roman"/>
          <w:sz w:val="24"/>
          <w:szCs w:val="24"/>
        </w:rPr>
        <w:t xml:space="preserve"> as reflected in para</w:t>
      </w:r>
      <w:r w:rsidR="00C05599" w:rsidRPr="00F25F3D">
        <w:rPr>
          <w:rFonts w:ascii="Times New Roman" w:hAnsi="Times New Roman" w:cs="Times New Roman"/>
          <w:sz w:val="24"/>
          <w:szCs w:val="24"/>
        </w:rPr>
        <w:t xml:space="preserve"> 1 above.</w:t>
      </w:r>
    </w:p>
    <w:p w:rsidR="00085BAF" w:rsidRPr="00F25F3D" w:rsidRDefault="00085BAF" w:rsidP="00D7688A">
      <w:pPr>
        <w:spacing w:line="480" w:lineRule="auto"/>
        <w:jc w:val="both"/>
        <w:rPr>
          <w:rFonts w:ascii="Times New Roman" w:hAnsi="Times New Roman" w:cs="Times New Roman"/>
          <w:sz w:val="24"/>
          <w:szCs w:val="24"/>
        </w:rPr>
      </w:pPr>
    </w:p>
    <w:p w:rsidR="00085BAF" w:rsidRPr="00F25F3D" w:rsidRDefault="00085BAF" w:rsidP="00D7688A">
      <w:pPr>
        <w:spacing w:line="480" w:lineRule="auto"/>
        <w:jc w:val="both"/>
        <w:rPr>
          <w:rFonts w:ascii="Times New Roman" w:hAnsi="Times New Roman" w:cs="Times New Roman"/>
          <w:sz w:val="24"/>
          <w:szCs w:val="24"/>
        </w:rPr>
      </w:pPr>
    </w:p>
    <w:p w:rsidR="00085BAF" w:rsidRPr="00F25F3D" w:rsidRDefault="009B5C34" w:rsidP="00E17B62">
      <w:pPr>
        <w:spacing w:line="480" w:lineRule="auto"/>
        <w:ind w:firstLine="567"/>
        <w:jc w:val="both"/>
        <w:rPr>
          <w:rFonts w:ascii="Times New Roman" w:hAnsi="Times New Roman" w:cs="Times New Roman"/>
          <w:b/>
          <w:sz w:val="24"/>
          <w:szCs w:val="24"/>
        </w:rPr>
      </w:pPr>
      <w:r w:rsidRPr="00F25F3D">
        <w:rPr>
          <w:rFonts w:ascii="Times New Roman" w:hAnsi="Times New Roman" w:cs="Times New Roman"/>
          <w:b/>
          <w:sz w:val="24"/>
          <w:szCs w:val="24"/>
        </w:rPr>
        <w:t>UCHENA JA</w:t>
      </w:r>
      <w:r w:rsidR="00E17B62">
        <w:rPr>
          <w:rFonts w:ascii="Times New Roman" w:hAnsi="Times New Roman" w:cs="Times New Roman"/>
          <w:b/>
          <w:sz w:val="24"/>
          <w:szCs w:val="24"/>
        </w:rPr>
        <w:tab/>
      </w:r>
      <w:r w:rsidR="00E17B62">
        <w:rPr>
          <w:rFonts w:ascii="Times New Roman" w:hAnsi="Times New Roman" w:cs="Times New Roman"/>
          <w:b/>
          <w:sz w:val="24"/>
          <w:szCs w:val="24"/>
        </w:rPr>
        <w:tab/>
      </w:r>
      <w:r w:rsidR="00E17B62">
        <w:rPr>
          <w:rFonts w:ascii="Times New Roman" w:hAnsi="Times New Roman" w:cs="Times New Roman"/>
          <w:b/>
          <w:sz w:val="24"/>
          <w:szCs w:val="24"/>
        </w:rPr>
        <w:tab/>
      </w:r>
      <w:r w:rsidRPr="00F25F3D">
        <w:rPr>
          <w:rFonts w:ascii="Times New Roman" w:hAnsi="Times New Roman" w:cs="Times New Roman"/>
          <w:b/>
          <w:sz w:val="24"/>
          <w:szCs w:val="24"/>
        </w:rPr>
        <w:t xml:space="preserve">: </w:t>
      </w:r>
      <w:r w:rsidRPr="00F25F3D">
        <w:rPr>
          <w:rFonts w:ascii="Times New Roman" w:hAnsi="Times New Roman" w:cs="Times New Roman"/>
          <w:b/>
          <w:sz w:val="24"/>
          <w:szCs w:val="24"/>
        </w:rPr>
        <w:tab/>
      </w:r>
      <w:r w:rsidR="00E17B62">
        <w:rPr>
          <w:rFonts w:ascii="Times New Roman" w:hAnsi="Times New Roman" w:cs="Times New Roman"/>
          <w:b/>
          <w:sz w:val="24"/>
          <w:szCs w:val="24"/>
        </w:rPr>
        <w:tab/>
      </w:r>
      <w:r w:rsidRPr="00E17B62">
        <w:rPr>
          <w:rFonts w:ascii="Times New Roman" w:hAnsi="Times New Roman" w:cs="Times New Roman"/>
          <w:sz w:val="24"/>
          <w:szCs w:val="24"/>
        </w:rPr>
        <w:t>I agree</w:t>
      </w:r>
    </w:p>
    <w:p w:rsidR="009B5C34" w:rsidRPr="00F25F3D" w:rsidRDefault="009B5C34" w:rsidP="00D7688A">
      <w:pPr>
        <w:spacing w:line="480" w:lineRule="auto"/>
        <w:jc w:val="both"/>
        <w:rPr>
          <w:rFonts w:ascii="Times New Roman" w:hAnsi="Times New Roman" w:cs="Times New Roman"/>
          <w:b/>
          <w:sz w:val="24"/>
          <w:szCs w:val="24"/>
        </w:rPr>
      </w:pPr>
    </w:p>
    <w:p w:rsidR="009B5C34" w:rsidRPr="00E17B62" w:rsidRDefault="009B5C34" w:rsidP="00E17B62">
      <w:pPr>
        <w:spacing w:line="480" w:lineRule="auto"/>
        <w:ind w:firstLine="567"/>
        <w:jc w:val="both"/>
        <w:rPr>
          <w:rFonts w:ascii="Times New Roman" w:hAnsi="Times New Roman" w:cs="Times New Roman"/>
          <w:sz w:val="24"/>
          <w:szCs w:val="24"/>
        </w:rPr>
      </w:pPr>
      <w:r w:rsidRPr="00F25F3D">
        <w:rPr>
          <w:rFonts w:ascii="Times New Roman" w:hAnsi="Times New Roman" w:cs="Times New Roman"/>
          <w:b/>
          <w:sz w:val="24"/>
          <w:szCs w:val="24"/>
        </w:rPr>
        <w:t>CHITAKUNYE JA</w:t>
      </w:r>
      <w:r w:rsidR="00E17B62">
        <w:rPr>
          <w:rFonts w:ascii="Times New Roman" w:hAnsi="Times New Roman" w:cs="Times New Roman"/>
          <w:b/>
          <w:sz w:val="24"/>
          <w:szCs w:val="24"/>
        </w:rPr>
        <w:tab/>
      </w:r>
      <w:r w:rsidR="00E17B62">
        <w:rPr>
          <w:rFonts w:ascii="Times New Roman" w:hAnsi="Times New Roman" w:cs="Times New Roman"/>
          <w:b/>
          <w:sz w:val="24"/>
          <w:szCs w:val="24"/>
        </w:rPr>
        <w:tab/>
      </w:r>
      <w:r w:rsidRPr="00F25F3D">
        <w:rPr>
          <w:rFonts w:ascii="Times New Roman" w:hAnsi="Times New Roman" w:cs="Times New Roman"/>
          <w:b/>
          <w:sz w:val="24"/>
          <w:szCs w:val="24"/>
        </w:rPr>
        <w:t>:</w:t>
      </w:r>
      <w:r w:rsidRPr="00F25F3D">
        <w:rPr>
          <w:rFonts w:ascii="Times New Roman" w:hAnsi="Times New Roman" w:cs="Times New Roman"/>
          <w:b/>
          <w:sz w:val="24"/>
          <w:szCs w:val="24"/>
        </w:rPr>
        <w:tab/>
      </w:r>
      <w:r w:rsidR="00E17B62">
        <w:rPr>
          <w:rFonts w:ascii="Times New Roman" w:hAnsi="Times New Roman" w:cs="Times New Roman"/>
          <w:b/>
          <w:sz w:val="24"/>
          <w:szCs w:val="24"/>
        </w:rPr>
        <w:tab/>
      </w:r>
      <w:r w:rsidRPr="00E17B62">
        <w:rPr>
          <w:rFonts w:ascii="Times New Roman" w:hAnsi="Times New Roman" w:cs="Times New Roman"/>
          <w:sz w:val="24"/>
          <w:szCs w:val="24"/>
        </w:rPr>
        <w:t>I agree</w:t>
      </w:r>
    </w:p>
    <w:p w:rsidR="009B5C34" w:rsidRPr="00F25F3D" w:rsidRDefault="009B5C34" w:rsidP="00D7688A">
      <w:pPr>
        <w:spacing w:line="480" w:lineRule="auto"/>
        <w:jc w:val="both"/>
        <w:rPr>
          <w:rFonts w:ascii="Times New Roman" w:hAnsi="Times New Roman" w:cs="Times New Roman"/>
          <w:b/>
          <w:sz w:val="24"/>
          <w:szCs w:val="24"/>
        </w:rPr>
      </w:pPr>
    </w:p>
    <w:p w:rsidR="009B5C34" w:rsidRPr="00F25F3D" w:rsidRDefault="009B5C34" w:rsidP="00E17B62">
      <w:pPr>
        <w:tabs>
          <w:tab w:val="left" w:pos="426"/>
        </w:tabs>
        <w:spacing w:line="480" w:lineRule="auto"/>
        <w:jc w:val="both"/>
        <w:rPr>
          <w:rFonts w:ascii="Times New Roman" w:hAnsi="Times New Roman" w:cs="Times New Roman"/>
          <w:sz w:val="24"/>
          <w:szCs w:val="24"/>
        </w:rPr>
      </w:pPr>
      <w:proofErr w:type="spellStart"/>
      <w:r w:rsidRPr="00F25F3D">
        <w:rPr>
          <w:rFonts w:ascii="Times New Roman" w:hAnsi="Times New Roman" w:cs="Times New Roman"/>
          <w:i/>
          <w:sz w:val="24"/>
          <w:szCs w:val="24"/>
        </w:rPr>
        <w:t>Mhishi</w:t>
      </w:r>
      <w:proofErr w:type="spellEnd"/>
      <w:r w:rsidRPr="00F25F3D">
        <w:rPr>
          <w:rFonts w:ascii="Times New Roman" w:hAnsi="Times New Roman" w:cs="Times New Roman"/>
          <w:i/>
          <w:sz w:val="24"/>
          <w:szCs w:val="24"/>
        </w:rPr>
        <w:t xml:space="preserve"> </w:t>
      </w:r>
      <w:proofErr w:type="spellStart"/>
      <w:r w:rsidRPr="00F25F3D">
        <w:rPr>
          <w:rFonts w:ascii="Times New Roman" w:hAnsi="Times New Roman" w:cs="Times New Roman"/>
          <w:i/>
          <w:sz w:val="24"/>
          <w:szCs w:val="24"/>
        </w:rPr>
        <w:t>Nkomo</w:t>
      </w:r>
      <w:proofErr w:type="spellEnd"/>
      <w:r w:rsidRPr="00F25F3D">
        <w:rPr>
          <w:rFonts w:ascii="Times New Roman" w:hAnsi="Times New Roman" w:cs="Times New Roman"/>
          <w:i/>
          <w:sz w:val="24"/>
          <w:szCs w:val="24"/>
        </w:rPr>
        <w:t xml:space="preserve"> Legal Practice, </w:t>
      </w:r>
      <w:r w:rsidRPr="00F25F3D">
        <w:rPr>
          <w:rFonts w:ascii="Times New Roman" w:hAnsi="Times New Roman" w:cs="Times New Roman"/>
          <w:sz w:val="24"/>
          <w:szCs w:val="24"/>
        </w:rPr>
        <w:t>appellants’ legal practitioners</w:t>
      </w:r>
    </w:p>
    <w:p w:rsidR="00746069" w:rsidRPr="00F25F3D" w:rsidRDefault="009B5C34" w:rsidP="00041BA0">
      <w:pPr>
        <w:spacing w:line="480" w:lineRule="auto"/>
        <w:jc w:val="both"/>
        <w:rPr>
          <w:rFonts w:ascii="Times New Roman" w:hAnsi="Times New Roman" w:cs="Times New Roman"/>
          <w:sz w:val="24"/>
          <w:szCs w:val="24"/>
        </w:rPr>
      </w:pPr>
      <w:r w:rsidRPr="00F25F3D">
        <w:rPr>
          <w:rFonts w:ascii="Times New Roman" w:hAnsi="Times New Roman" w:cs="Times New Roman"/>
          <w:i/>
          <w:sz w:val="24"/>
          <w:szCs w:val="24"/>
        </w:rPr>
        <w:t xml:space="preserve">National Prosecuting Authority, </w:t>
      </w:r>
      <w:r w:rsidRPr="00F25F3D">
        <w:rPr>
          <w:rFonts w:ascii="Times New Roman" w:hAnsi="Times New Roman" w:cs="Times New Roman"/>
          <w:sz w:val="24"/>
          <w:szCs w:val="24"/>
        </w:rPr>
        <w:t>respondent’s legal practitioners</w:t>
      </w:r>
    </w:p>
    <w:sectPr w:rsidR="00746069" w:rsidRPr="00F25F3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854" w:rsidRDefault="006B4854" w:rsidP="00892647">
      <w:pPr>
        <w:spacing w:after="0" w:line="240" w:lineRule="auto"/>
      </w:pPr>
      <w:r>
        <w:separator/>
      </w:r>
    </w:p>
  </w:endnote>
  <w:endnote w:type="continuationSeparator" w:id="0">
    <w:p w:rsidR="006B4854" w:rsidRDefault="006B4854" w:rsidP="0089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854" w:rsidRDefault="006B4854" w:rsidP="00892647">
      <w:pPr>
        <w:spacing w:after="0" w:line="240" w:lineRule="auto"/>
      </w:pPr>
      <w:r>
        <w:separator/>
      </w:r>
    </w:p>
  </w:footnote>
  <w:footnote w:type="continuationSeparator" w:id="0">
    <w:p w:rsidR="006B4854" w:rsidRDefault="006B4854" w:rsidP="00892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0D8" w:rsidRDefault="002528C1">
    <w:pPr>
      <w:pStyle w:val="Header"/>
    </w:pPr>
    <w:r>
      <w:rPr>
        <w:noProof/>
        <w:lang w:val="en-ZW" w:eastAsia="en-ZW"/>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28C1" w:rsidRPr="002528C1" w:rsidRDefault="00E17B62">
                          <w:pPr>
                            <w:spacing w:after="0" w:line="240" w:lineRule="auto"/>
                            <w:jc w:val="right"/>
                            <w:rPr>
                              <w:rFonts w:ascii="Times New Roman" w:hAnsi="Times New Roman" w:cs="Times New Roman"/>
                              <w:b/>
                              <w:noProof/>
                              <w:sz w:val="24"/>
                              <w:szCs w:val="24"/>
                              <w:lang w:val="en-ZW"/>
                            </w:rPr>
                          </w:pPr>
                          <w:r>
                            <w:rPr>
                              <w:rFonts w:ascii="Times New Roman" w:hAnsi="Times New Roman" w:cs="Times New Roman"/>
                              <w:b/>
                              <w:noProof/>
                              <w:sz w:val="24"/>
                              <w:szCs w:val="24"/>
                              <w:lang w:val="en-ZW"/>
                            </w:rPr>
                            <w:t>Judgment No. SC 12</w:t>
                          </w:r>
                          <w:r w:rsidR="002528C1" w:rsidRPr="002528C1">
                            <w:rPr>
                              <w:rFonts w:ascii="Times New Roman" w:hAnsi="Times New Roman" w:cs="Times New Roman"/>
                              <w:b/>
                              <w:noProof/>
                              <w:sz w:val="24"/>
                              <w:szCs w:val="24"/>
                              <w:lang w:val="en-ZW"/>
                            </w:rPr>
                            <w:t>/26</w:t>
                          </w:r>
                        </w:p>
                        <w:p w:rsidR="002528C1" w:rsidRPr="002528C1" w:rsidRDefault="002528C1">
                          <w:pPr>
                            <w:spacing w:after="0" w:line="240" w:lineRule="auto"/>
                            <w:jc w:val="right"/>
                            <w:rPr>
                              <w:rFonts w:ascii="Times New Roman" w:hAnsi="Times New Roman" w:cs="Times New Roman"/>
                              <w:b/>
                              <w:noProof/>
                              <w:sz w:val="24"/>
                              <w:szCs w:val="24"/>
                              <w:lang w:val="en-ZW"/>
                            </w:rPr>
                          </w:pPr>
                          <w:r w:rsidRPr="002528C1">
                            <w:rPr>
                              <w:rFonts w:ascii="Times New Roman" w:hAnsi="Times New Roman" w:cs="Times New Roman"/>
                              <w:b/>
                              <w:noProof/>
                              <w:sz w:val="24"/>
                              <w:szCs w:val="24"/>
                              <w:lang w:val="en-ZW"/>
                            </w:rPr>
                            <w:t xml:space="preserve">Civil Appeal </w:t>
                          </w:r>
                          <w:r>
                            <w:rPr>
                              <w:rFonts w:ascii="Times New Roman" w:hAnsi="Times New Roman" w:cs="Times New Roman"/>
                              <w:b/>
                              <w:noProof/>
                              <w:sz w:val="24"/>
                              <w:szCs w:val="24"/>
                              <w:lang w:val="en-ZW"/>
                            </w:rPr>
                            <w:t xml:space="preserve">No. SC </w:t>
                          </w:r>
                          <w:r w:rsidRPr="002528C1">
                            <w:rPr>
                              <w:rFonts w:ascii="Times New Roman" w:hAnsi="Times New Roman" w:cs="Times New Roman"/>
                              <w:b/>
                              <w:noProof/>
                              <w:sz w:val="24"/>
                              <w:szCs w:val="24"/>
                              <w:lang w:val="en-ZW"/>
                            </w:rPr>
                            <w:t>575/24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2528C1" w:rsidRPr="002528C1" w:rsidRDefault="00E17B62">
                    <w:pPr>
                      <w:spacing w:after="0" w:line="240" w:lineRule="auto"/>
                      <w:jc w:val="right"/>
                      <w:rPr>
                        <w:rFonts w:ascii="Times New Roman" w:hAnsi="Times New Roman" w:cs="Times New Roman"/>
                        <w:b/>
                        <w:noProof/>
                        <w:sz w:val="24"/>
                        <w:szCs w:val="24"/>
                        <w:lang w:val="en-ZW"/>
                      </w:rPr>
                    </w:pPr>
                    <w:r>
                      <w:rPr>
                        <w:rFonts w:ascii="Times New Roman" w:hAnsi="Times New Roman" w:cs="Times New Roman"/>
                        <w:b/>
                        <w:noProof/>
                        <w:sz w:val="24"/>
                        <w:szCs w:val="24"/>
                        <w:lang w:val="en-ZW"/>
                      </w:rPr>
                      <w:t>Judgment No. SC 12</w:t>
                    </w:r>
                    <w:r w:rsidR="002528C1" w:rsidRPr="002528C1">
                      <w:rPr>
                        <w:rFonts w:ascii="Times New Roman" w:hAnsi="Times New Roman" w:cs="Times New Roman"/>
                        <w:b/>
                        <w:noProof/>
                        <w:sz w:val="24"/>
                        <w:szCs w:val="24"/>
                        <w:lang w:val="en-ZW"/>
                      </w:rPr>
                      <w:t>/26</w:t>
                    </w:r>
                  </w:p>
                  <w:p w:rsidR="002528C1" w:rsidRPr="002528C1" w:rsidRDefault="002528C1">
                    <w:pPr>
                      <w:spacing w:after="0" w:line="240" w:lineRule="auto"/>
                      <w:jc w:val="right"/>
                      <w:rPr>
                        <w:rFonts w:ascii="Times New Roman" w:hAnsi="Times New Roman" w:cs="Times New Roman"/>
                        <w:b/>
                        <w:noProof/>
                        <w:sz w:val="24"/>
                        <w:szCs w:val="24"/>
                        <w:lang w:val="en-ZW"/>
                      </w:rPr>
                    </w:pPr>
                    <w:r w:rsidRPr="002528C1">
                      <w:rPr>
                        <w:rFonts w:ascii="Times New Roman" w:hAnsi="Times New Roman" w:cs="Times New Roman"/>
                        <w:b/>
                        <w:noProof/>
                        <w:sz w:val="24"/>
                        <w:szCs w:val="24"/>
                        <w:lang w:val="en-ZW"/>
                      </w:rPr>
                      <w:t xml:space="preserve">Civil Appeal </w:t>
                    </w:r>
                    <w:r>
                      <w:rPr>
                        <w:rFonts w:ascii="Times New Roman" w:hAnsi="Times New Roman" w:cs="Times New Roman"/>
                        <w:b/>
                        <w:noProof/>
                        <w:sz w:val="24"/>
                        <w:szCs w:val="24"/>
                        <w:lang w:val="en-ZW"/>
                      </w:rPr>
                      <w:t xml:space="preserve">No. SC </w:t>
                    </w:r>
                    <w:r w:rsidRPr="002528C1">
                      <w:rPr>
                        <w:rFonts w:ascii="Times New Roman" w:hAnsi="Times New Roman" w:cs="Times New Roman"/>
                        <w:b/>
                        <w:noProof/>
                        <w:sz w:val="24"/>
                        <w:szCs w:val="24"/>
                        <w:lang w:val="en-ZW"/>
                      </w:rPr>
                      <w:t>575/24</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2528C1" w:rsidRDefault="002528C1">
                          <w:pPr>
                            <w:spacing w:after="0" w:line="240" w:lineRule="auto"/>
                            <w:rPr>
                              <w:color w:val="FFFFFF" w:themeColor="background1"/>
                            </w:rPr>
                          </w:pPr>
                          <w:r>
                            <w:fldChar w:fldCharType="begin"/>
                          </w:r>
                          <w:r>
                            <w:instrText xml:space="preserve"> PAGE   \* MERGEFORMAT </w:instrText>
                          </w:r>
                          <w:r>
                            <w:fldChar w:fldCharType="separate"/>
                          </w:r>
                          <w:r w:rsidR="00EF2A52" w:rsidRPr="00EF2A52">
                            <w:rPr>
                              <w:noProof/>
                              <w:color w:val="FFFFFF" w:themeColor="background1"/>
                            </w:rPr>
                            <w:t>12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2528C1" w:rsidRDefault="002528C1">
                    <w:pPr>
                      <w:spacing w:after="0" w:line="240" w:lineRule="auto"/>
                      <w:rPr>
                        <w:color w:val="FFFFFF" w:themeColor="background1"/>
                      </w:rPr>
                    </w:pPr>
                    <w:r>
                      <w:fldChar w:fldCharType="begin"/>
                    </w:r>
                    <w:r>
                      <w:instrText xml:space="preserve"> PAGE   \* MERGEFORMAT </w:instrText>
                    </w:r>
                    <w:r>
                      <w:fldChar w:fldCharType="separate"/>
                    </w:r>
                    <w:r w:rsidR="00EF2A52" w:rsidRPr="00EF2A52">
                      <w:rPr>
                        <w:noProof/>
                        <w:color w:val="FFFFFF" w:themeColor="background1"/>
                      </w:rPr>
                      <w:t>12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14EA9"/>
    <w:multiLevelType w:val="hybridMultilevel"/>
    <w:tmpl w:val="D09A52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B22FB3"/>
    <w:multiLevelType w:val="hybridMultilevel"/>
    <w:tmpl w:val="79A89D92"/>
    <w:lvl w:ilvl="0" w:tplc="2AF207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297492"/>
    <w:multiLevelType w:val="hybridMultilevel"/>
    <w:tmpl w:val="6ADCD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AE3B47"/>
    <w:multiLevelType w:val="hybridMultilevel"/>
    <w:tmpl w:val="A9CC61E4"/>
    <w:lvl w:ilvl="0" w:tplc="DAAC828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8263AC4"/>
    <w:multiLevelType w:val="hybridMultilevel"/>
    <w:tmpl w:val="71DA5434"/>
    <w:lvl w:ilvl="0" w:tplc="652006C2">
      <w:start w:val="1"/>
      <w:numFmt w:val="decimal"/>
      <w:lvlText w:val="[%1]"/>
      <w:lvlJc w:val="left"/>
      <w:pPr>
        <w:ind w:left="720" w:hanging="360"/>
      </w:pPr>
      <w:rPr>
        <w:rFonts w:ascii="Arial" w:hAnsi="Arial" w:cs="Arial" w:hint="default"/>
        <w:b w:val="0"/>
        <w:bCs w:val="0"/>
        <w:i w:val="0"/>
        <w:iCs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A00313"/>
    <w:multiLevelType w:val="hybridMultilevel"/>
    <w:tmpl w:val="AD226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C52798"/>
    <w:multiLevelType w:val="hybridMultilevel"/>
    <w:tmpl w:val="2BAA8836"/>
    <w:lvl w:ilvl="0" w:tplc="D912133A">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6160B8"/>
    <w:multiLevelType w:val="hybridMultilevel"/>
    <w:tmpl w:val="B004369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0BB6236"/>
    <w:multiLevelType w:val="hybridMultilevel"/>
    <w:tmpl w:val="AD226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C53CF5"/>
    <w:multiLevelType w:val="hybridMultilevel"/>
    <w:tmpl w:val="4454DD1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5515130"/>
    <w:multiLevelType w:val="hybridMultilevel"/>
    <w:tmpl w:val="B54A6112"/>
    <w:lvl w:ilvl="0" w:tplc="A3D23E9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5CA2029D"/>
    <w:multiLevelType w:val="hybridMultilevel"/>
    <w:tmpl w:val="AE741D1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E011C14"/>
    <w:multiLevelType w:val="hybridMultilevel"/>
    <w:tmpl w:val="BC466986"/>
    <w:lvl w:ilvl="0" w:tplc="AD62F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9"/>
  </w:num>
  <w:num w:numId="4">
    <w:abstractNumId w:val="1"/>
  </w:num>
  <w:num w:numId="5">
    <w:abstractNumId w:val="3"/>
  </w:num>
  <w:num w:numId="6">
    <w:abstractNumId w:val="5"/>
  </w:num>
  <w:num w:numId="7">
    <w:abstractNumId w:val="7"/>
  </w:num>
  <w:num w:numId="8">
    <w:abstractNumId w:val="2"/>
  </w:num>
  <w:num w:numId="9">
    <w:abstractNumId w:val="6"/>
  </w:num>
  <w:num w:numId="10">
    <w:abstractNumId w:val="0"/>
  </w:num>
  <w:num w:numId="11">
    <w:abstractNumId w:val="4"/>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71C"/>
    <w:rsid w:val="0001111F"/>
    <w:rsid w:val="000149A8"/>
    <w:rsid w:val="00041BA0"/>
    <w:rsid w:val="00047A8D"/>
    <w:rsid w:val="00056094"/>
    <w:rsid w:val="00062238"/>
    <w:rsid w:val="00085BAF"/>
    <w:rsid w:val="00097582"/>
    <w:rsid w:val="000A3589"/>
    <w:rsid w:val="000C1EBB"/>
    <w:rsid w:val="000C7099"/>
    <w:rsid w:val="000E3163"/>
    <w:rsid w:val="000E35EA"/>
    <w:rsid w:val="000E4EB3"/>
    <w:rsid w:val="0010737C"/>
    <w:rsid w:val="00107955"/>
    <w:rsid w:val="00107983"/>
    <w:rsid w:val="00107C22"/>
    <w:rsid w:val="00123737"/>
    <w:rsid w:val="001417B6"/>
    <w:rsid w:val="0016076A"/>
    <w:rsid w:val="001833DC"/>
    <w:rsid w:val="001836A3"/>
    <w:rsid w:val="00193B63"/>
    <w:rsid w:val="001B5331"/>
    <w:rsid w:val="001E3592"/>
    <w:rsid w:val="0020494C"/>
    <w:rsid w:val="00211D55"/>
    <w:rsid w:val="002528C1"/>
    <w:rsid w:val="00257761"/>
    <w:rsid w:val="0026349C"/>
    <w:rsid w:val="002A05AA"/>
    <w:rsid w:val="002C1706"/>
    <w:rsid w:val="002C407B"/>
    <w:rsid w:val="002D1BBC"/>
    <w:rsid w:val="002E4B1D"/>
    <w:rsid w:val="00300BB0"/>
    <w:rsid w:val="00303870"/>
    <w:rsid w:val="00304EAB"/>
    <w:rsid w:val="00356AAD"/>
    <w:rsid w:val="00364D57"/>
    <w:rsid w:val="003B7050"/>
    <w:rsid w:val="003C1B18"/>
    <w:rsid w:val="003D6098"/>
    <w:rsid w:val="003E4815"/>
    <w:rsid w:val="00421B32"/>
    <w:rsid w:val="004250F7"/>
    <w:rsid w:val="0043315E"/>
    <w:rsid w:val="00497DAD"/>
    <w:rsid w:val="004B1EA9"/>
    <w:rsid w:val="004D50F4"/>
    <w:rsid w:val="004F065C"/>
    <w:rsid w:val="004F7C5B"/>
    <w:rsid w:val="00506FDD"/>
    <w:rsid w:val="00511327"/>
    <w:rsid w:val="005116FB"/>
    <w:rsid w:val="00516105"/>
    <w:rsid w:val="00563D43"/>
    <w:rsid w:val="00575056"/>
    <w:rsid w:val="005B6890"/>
    <w:rsid w:val="005C0994"/>
    <w:rsid w:val="005F5464"/>
    <w:rsid w:val="0060721B"/>
    <w:rsid w:val="006112B3"/>
    <w:rsid w:val="006115DB"/>
    <w:rsid w:val="00630807"/>
    <w:rsid w:val="006350D8"/>
    <w:rsid w:val="00641223"/>
    <w:rsid w:val="00662437"/>
    <w:rsid w:val="006638BC"/>
    <w:rsid w:val="006A65B7"/>
    <w:rsid w:val="006B4854"/>
    <w:rsid w:val="006C0E36"/>
    <w:rsid w:val="006C7D0F"/>
    <w:rsid w:val="006D4286"/>
    <w:rsid w:val="006F554A"/>
    <w:rsid w:val="007043B4"/>
    <w:rsid w:val="00704777"/>
    <w:rsid w:val="0071158D"/>
    <w:rsid w:val="0071322F"/>
    <w:rsid w:val="00717FC6"/>
    <w:rsid w:val="00726BDF"/>
    <w:rsid w:val="007377A9"/>
    <w:rsid w:val="00746069"/>
    <w:rsid w:val="00771CAA"/>
    <w:rsid w:val="00774D54"/>
    <w:rsid w:val="007775F4"/>
    <w:rsid w:val="00784784"/>
    <w:rsid w:val="007A1065"/>
    <w:rsid w:val="007A4C39"/>
    <w:rsid w:val="00837587"/>
    <w:rsid w:val="00856CA5"/>
    <w:rsid w:val="0085752E"/>
    <w:rsid w:val="00885552"/>
    <w:rsid w:val="0089001B"/>
    <w:rsid w:val="00892647"/>
    <w:rsid w:val="008A2278"/>
    <w:rsid w:val="008D5715"/>
    <w:rsid w:val="009208B9"/>
    <w:rsid w:val="009316D3"/>
    <w:rsid w:val="009868CE"/>
    <w:rsid w:val="009A4CC8"/>
    <w:rsid w:val="009B5C34"/>
    <w:rsid w:val="009E32DF"/>
    <w:rsid w:val="009F1183"/>
    <w:rsid w:val="009F13DD"/>
    <w:rsid w:val="009F3FD2"/>
    <w:rsid w:val="00A312C9"/>
    <w:rsid w:val="00A37856"/>
    <w:rsid w:val="00A43C4C"/>
    <w:rsid w:val="00A77B9E"/>
    <w:rsid w:val="00B0064A"/>
    <w:rsid w:val="00B02B9C"/>
    <w:rsid w:val="00B415E8"/>
    <w:rsid w:val="00B44C1D"/>
    <w:rsid w:val="00B5514D"/>
    <w:rsid w:val="00B66E2A"/>
    <w:rsid w:val="00B827B6"/>
    <w:rsid w:val="00BA01D1"/>
    <w:rsid w:val="00BB7151"/>
    <w:rsid w:val="00BF401C"/>
    <w:rsid w:val="00C05599"/>
    <w:rsid w:val="00C1071C"/>
    <w:rsid w:val="00C13E63"/>
    <w:rsid w:val="00C9741D"/>
    <w:rsid w:val="00CA1A50"/>
    <w:rsid w:val="00CC38A4"/>
    <w:rsid w:val="00CE053F"/>
    <w:rsid w:val="00D030B5"/>
    <w:rsid w:val="00D22A66"/>
    <w:rsid w:val="00D56D71"/>
    <w:rsid w:val="00D7064A"/>
    <w:rsid w:val="00D7688A"/>
    <w:rsid w:val="00D924E9"/>
    <w:rsid w:val="00DA2898"/>
    <w:rsid w:val="00DA3640"/>
    <w:rsid w:val="00DC3758"/>
    <w:rsid w:val="00DE0B45"/>
    <w:rsid w:val="00DE1CB0"/>
    <w:rsid w:val="00DE6553"/>
    <w:rsid w:val="00E012CD"/>
    <w:rsid w:val="00E13F97"/>
    <w:rsid w:val="00E17B62"/>
    <w:rsid w:val="00E2199E"/>
    <w:rsid w:val="00E51926"/>
    <w:rsid w:val="00E82B86"/>
    <w:rsid w:val="00E9561B"/>
    <w:rsid w:val="00ED7F0E"/>
    <w:rsid w:val="00EE053D"/>
    <w:rsid w:val="00EF10F0"/>
    <w:rsid w:val="00EF2673"/>
    <w:rsid w:val="00EF2A52"/>
    <w:rsid w:val="00F10AAE"/>
    <w:rsid w:val="00F23B00"/>
    <w:rsid w:val="00F25F3D"/>
    <w:rsid w:val="00F343A5"/>
    <w:rsid w:val="00F5234A"/>
    <w:rsid w:val="00F55CD2"/>
    <w:rsid w:val="00F64F2C"/>
    <w:rsid w:val="00F75AD2"/>
    <w:rsid w:val="00F81A36"/>
    <w:rsid w:val="00FB044C"/>
    <w:rsid w:val="00FB5D4C"/>
    <w:rsid w:val="00FC293B"/>
    <w:rsid w:val="00FD2C01"/>
    <w:rsid w:val="00FE2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F11E98-E436-4AAF-B5A4-5D425FE1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7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647"/>
  </w:style>
  <w:style w:type="paragraph" w:styleId="Footer">
    <w:name w:val="footer"/>
    <w:basedOn w:val="Normal"/>
    <w:link w:val="FooterChar"/>
    <w:uiPriority w:val="99"/>
    <w:unhideWhenUsed/>
    <w:rsid w:val="00892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647"/>
  </w:style>
  <w:style w:type="paragraph" w:styleId="ListParagraph">
    <w:name w:val="List Paragraph"/>
    <w:basedOn w:val="Normal"/>
    <w:uiPriority w:val="34"/>
    <w:qFormat/>
    <w:rsid w:val="006A6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12</Pages>
  <Words>2918</Words>
  <Characters>16634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Farirai Elizabeth Ndoma</dc:creator>
  <cp:keywords/>
  <dc:description/>
  <cp:lastModifiedBy>USR</cp:lastModifiedBy>
  <cp:revision>12</cp:revision>
  <dcterms:created xsi:type="dcterms:W3CDTF">2026-01-19T07:10:00Z</dcterms:created>
  <dcterms:modified xsi:type="dcterms:W3CDTF">2026-01-19T09:27:00Z</dcterms:modified>
</cp:coreProperties>
</file>