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685DA0" w14:textId="3ECD6991" w:rsidR="00D55802" w:rsidRPr="00D17352" w:rsidRDefault="00510E03" w:rsidP="005856A7">
      <w:pPr>
        <w:jc w:val="both"/>
        <w:rPr>
          <w:rFonts w:ascii="Times New Roman" w:hAnsi="Times New Roman" w:cs="Times New Roman"/>
        </w:rPr>
      </w:pPr>
      <w:bookmarkStart w:id="0" w:name="_GoBack"/>
      <w:bookmarkEnd w:id="0"/>
      <w:r w:rsidRPr="00D17352">
        <w:rPr>
          <w:rFonts w:ascii="Times New Roman" w:hAnsi="Times New Roman" w:cs="Times New Roman"/>
          <w:b/>
          <w:u w:val="single"/>
        </w:rPr>
        <w:t>REPORTABLE</w:t>
      </w:r>
      <w:r w:rsidR="00B67EA3">
        <w:rPr>
          <w:rFonts w:ascii="Times New Roman" w:hAnsi="Times New Roman" w:cs="Times New Roman"/>
          <w:b/>
        </w:rPr>
        <w:tab/>
        <w:t>(06</w:t>
      </w:r>
      <w:r w:rsidRPr="00D17352">
        <w:rPr>
          <w:rFonts w:ascii="Times New Roman" w:hAnsi="Times New Roman" w:cs="Times New Roman"/>
          <w:b/>
        </w:rPr>
        <w:t>)</w:t>
      </w:r>
    </w:p>
    <w:p w14:paraId="6522628A" w14:textId="77777777" w:rsidR="00D55802" w:rsidRPr="00D17352" w:rsidRDefault="00D55802" w:rsidP="005626A1">
      <w:pPr>
        <w:spacing w:after="0" w:line="480" w:lineRule="auto"/>
        <w:ind w:left="360"/>
        <w:jc w:val="both"/>
        <w:rPr>
          <w:rFonts w:ascii="Times New Roman" w:hAnsi="Times New Roman" w:cs="Times New Roman"/>
          <w:b/>
          <w:lang w:val="en-ZW"/>
        </w:rPr>
      </w:pPr>
    </w:p>
    <w:p w14:paraId="732B3FCA" w14:textId="31FE05FF" w:rsidR="00D55802" w:rsidRPr="00D17352" w:rsidRDefault="004C6FFB" w:rsidP="006C6433">
      <w:pPr>
        <w:pStyle w:val="ListParagraph"/>
        <w:spacing w:after="0" w:line="240" w:lineRule="auto"/>
        <w:jc w:val="center"/>
        <w:rPr>
          <w:rFonts w:ascii="Times New Roman" w:hAnsi="Times New Roman" w:cs="Times New Roman"/>
          <w:b/>
          <w:lang w:val="en-ZW"/>
        </w:rPr>
      </w:pPr>
      <w:r w:rsidRPr="00D17352">
        <w:rPr>
          <w:rFonts w:ascii="Times New Roman" w:hAnsi="Times New Roman" w:cs="Times New Roman"/>
          <w:b/>
          <w:lang w:val="en-ZW"/>
        </w:rPr>
        <w:t xml:space="preserve">SUSCADEN </w:t>
      </w:r>
      <w:r w:rsidR="00510E03" w:rsidRPr="00D17352">
        <w:rPr>
          <w:rFonts w:ascii="Times New Roman" w:hAnsi="Times New Roman" w:cs="Times New Roman"/>
          <w:b/>
          <w:lang w:val="en-ZW"/>
        </w:rPr>
        <w:t xml:space="preserve">    </w:t>
      </w:r>
      <w:r w:rsidRPr="00D17352">
        <w:rPr>
          <w:rFonts w:ascii="Times New Roman" w:hAnsi="Times New Roman" w:cs="Times New Roman"/>
          <w:b/>
          <w:lang w:val="en-ZW"/>
        </w:rPr>
        <w:t>INVESTMENTS</w:t>
      </w:r>
      <w:r w:rsidR="00D55802" w:rsidRPr="00D17352">
        <w:rPr>
          <w:rFonts w:ascii="Times New Roman" w:hAnsi="Times New Roman" w:cs="Times New Roman"/>
          <w:b/>
          <w:lang w:val="en-ZW"/>
        </w:rPr>
        <w:t xml:space="preserve"> </w:t>
      </w:r>
      <w:r w:rsidR="00510E03" w:rsidRPr="00D17352">
        <w:rPr>
          <w:rFonts w:ascii="Times New Roman" w:hAnsi="Times New Roman" w:cs="Times New Roman"/>
          <w:b/>
          <w:lang w:val="en-ZW"/>
        </w:rPr>
        <w:t xml:space="preserve">    </w:t>
      </w:r>
      <w:r w:rsidR="00D55802" w:rsidRPr="00D17352">
        <w:rPr>
          <w:rFonts w:ascii="Times New Roman" w:hAnsi="Times New Roman" w:cs="Times New Roman"/>
          <w:b/>
          <w:lang w:val="en-ZW"/>
        </w:rPr>
        <w:t xml:space="preserve">(PRIVATE) </w:t>
      </w:r>
      <w:r w:rsidR="00510E03" w:rsidRPr="00D17352">
        <w:rPr>
          <w:rFonts w:ascii="Times New Roman" w:hAnsi="Times New Roman" w:cs="Times New Roman"/>
          <w:b/>
          <w:lang w:val="en-ZW"/>
        </w:rPr>
        <w:t xml:space="preserve">    </w:t>
      </w:r>
      <w:r w:rsidR="00D55802" w:rsidRPr="00D17352">
        <w:rPr>
          <w:rFonts w:ascii="Times New Roman" w:hAnsi="Times New Roman" w:cs="Times New Roman"/>
          <w:b/>
          <w:lang w:val="en-ZW"/>
        </w:rPr>
        <w:t>LIMITED</w:t>
      </w:r>
    </w:p>
    <w:p w14:paraId="5D3B2BA8" w14:textId="4829F666" w:rsidR="00D55802" w:rsidRPr="00D17352" w:rsidRDefault="00510E03" w:rsidP="006C6433">
      <w:pPr>
        <w:tabs>
          <w:tab w:val="left" w:pos="3450"/>
        </w:tabs>
        <w:spacing w:after="0" w:line="240" w:lineRule="auto"/>
        <w:jc w:val="center"/>
        <w:rPr>
          <w:rFonts w:ascii="Times New Roman" w:hAnsi="Times New Roman" w:cs="Times New Roman"/>
          <w:b/>
          <w:lang w:val="en-ZW"/>
        </w:rPr>
      </w:pPr>
      <w:r w:rsidRPr="00D17352">
        <w:rPr>
          <w:rFonts w:ascii="Times New Roman" w:hAnsi="Times New Roman" w:cs="Times New Roman"/>
          <w:b/>
          <w:lang w:val="en-ZW"/>
        </w:rPr>
        <w:t>v</w:t>
      </w:r>
    </w:p>
    <w:p w14:paraId="4206AEDD" w14:textId="2B8193F3" w:rsidR="00D55802" w:rsidRPr="00D17352" w:rsidRDefault="00510E03" w:rsidP="006C6433">
      <w:pPr>
        <w:pStyle w:val="ListParagraph"/>
        <w:spacing w:after="0" w:line="240" w:lineRule="auto"/>
        <w:jc w:val="center"/>
        <w:rPr>
          <w:rFonts w:ascii="Times New Roman" w:hAnsi="Times New Roman" w:cs="Times New Roman"/>
          <w:b/>
          <w:lang w:val="en-ZW"/>
        </w:rPr>
      </w:pPr>
      <w:r w:rsidRPr="00D17352">
        <w:rPr>
          <w:rFonts w:ascii="Times New Roman" w:hAnsi="Times New Roman" w:cs="Times New Roman"/>
          <w:b/>
          <w:lang w:val="en-ZW"/>
        </w:rPr>
        <w:t xml:space="preserve">(1)     </w:t>
      </w:r>
      <w:r w:rsidR="004C6FFB" w:rsidRPr="00D17352">
        <w:rPr>
          <w:rFonts w:ascii="Times New Roman" w:hAnsi="Times New Roman" w:cs="Times New Roman"/>
          <w:b/>
          <w:lang w:val="en-ZW"/>
        </w:rPr>
        <w:t xml:space="preserve">PARKS </w:t>
      </w:r>
      <w:r w:rsidRPr="00D17352">
        <w:rPr>
          <w:rFonts w:ascii="Times New Roman" w:hAnsi="Times New Roman" w:cs="Times New Roman"/>
          <w:b/>
          <w:lang w:val="en-ZW"/>
        </w:rPr>
        <w:t xml:space="preserve">    AND     </w:t>
      </w:r>
      <w:r w:rsidR="004C6FFB" w:rsidRPr="00D17352">
        <w:rPr>
          <w:rFonts w:ascii="Times New Roman" w:hAnsi="Times New Roman" w:cs="Times New Roman"/>
          <w:b/>
          <w:lang w:val="en-ZW"/>
        </w:rPr>
        <w:t xml:space="preserve">WILDLIFE </w:t>
      </w:r>
      <w:r w:rsidRPr="00D17352">
        <w:rPr>
          <w:rFonts w:ascii="Times New Roman" w:hAnsi="Times New Roman" w:cs="Times New Roman"/>
          <w:b/>
          <w:lang w:val="en-ZW"/>
        </w:rPr>
        <w:t xml:space="preserve">    </w:t>
      </w:r>
      <w:r w:rsidR="004C6FFB" w:rsidRPr="00D17352">
        <w:rPr>
          <w:rFonts w:ascii="Times New Roman" w:hAnsi="Times New Roman" w:cs="Times New Roman"/>
          <w:b/>
          <w:lang w:val="en-ZW"/>
        </w:rPr>
        <w:t xml:space="preserve">MANAGEMENT </w:t>
      </w:r>
      <w:r w:rsidRPr="00D17352">
        <w:rPr>
          <w:rFonts w:ascii="Times New Roman" w:hAnsi="Times New Roman" w:cs="Times New Roman"/>
          <w:b/>
          <w:lang w:val="en-ZW"/>
        </w:rPr>
        <w:t xml:space="preserve">    </w:t>
      </w:r>
      <w:r w:rsidR="004C6FFB" w:rsidRPr="00D17352">
        <w:rPr>
          <w:rFonts w:ascii="Times New Roman" w:hAnsi="Times New Roman" w:cs="Times New Roman"/>
          <w:b/>
          <w:lang w:val="en-ZW"/>
        </w:rPr>
        <w:t xml:space="preserve">AUTHORITY </w:t>
      </w:r>
      <w:r w:rsidRPr="00D17352">
        <w:rPr>
          <w:rFonts w:ascii="Times New Roman" w:hAnsi="Times New Roman" w:cs="Times New Roman"/>
          <w:b/>
          <w:lang w:val="en-ZW"/>
        </w:rPr>
        <w:t xml:space="preserve">    (2)     </w:t>
      </w:r>
      <w:r w:rsidR="004C6FFB" w:rsidRPr="00D17352">
        <w:rPr>
          <w:rFonts w:ascii="Times New Roman" w:hAnsi="Times New Roman" w:cs="Times New Roman"/>
          <w:b/>
          <w:lang w:val="en-ZW"/>
        </w:rPr>
        <w:t xml:space="preserve">MINISTER </w:t>
      </w:r>
      <w:r w:rsidRPr="00D17352">
        <w:rPr>
          <w:rFonts w:ascii="Times New Roman" w:hAnsi="Times New Roman" w:cs="Times New Roman"/>
          <w:b/>
          <w:lang w:val="en-ZW"/>
        </w:rPr>
        <w:t xml:space="preserve">    </w:t>
      </w:r>
      <w:r w:rsidR="004C6FFB" w:rsidRPr="00D17352">
        <w:rPr>
          <w:rFonts w:ascii="Times New Roman" w:hAnsi="Times New Roman" w:cs="Times New Roman"/>
          <w:b/>
          <w:lang w:val="en-ZW"/>
        </w:rPr>
        <w:t xml:space="preserve">OF </w:t>
      </w:r>
      <w:r w:rsidRPr="00D17352">
        <w:rPr>
          <w:rFonts w:ascii="Times New Roman" w:hAnsi="Times New Roman" w:cs="Times New Roman"/>
          <w:b/>
          <w:lang w:val="en-ZW"/>
        </w:rPr>
        <w:t xml:space="preserve">    </w:t>
      </w:r>
      <w:r w:rsidR="004C6FFB" w:rsidRPr="00D17352">
        <w:rPr>
          <w:rFonts w:ascii="Times New Roman" w:hAnsi="Times New Roman" w:cs="Times New Roman"/>
          <w:b/>
          <w:lang w:val="en-ZW"/>
        </w:rPr>
        <w:t xml:space="preserve">ENVIRONMENT, </w:t>
      </w:r>
      <w:r w:rsidRPr="00D17352">
        <w:rPr>
          <w:rFonts w:ascii="Times New Roman" w:hAnsi="Times New Roman" w:cs="Times New Roman"/>
          <w:b/>
          <w:lang w:val="en-ZW"/>
        </w:rPr>
        <w:t xml:space="preserve">    </w:t>
      </w:r>
      <w:r w:rsidR="004C6FFB" w:rsidRPr="00D17352">
        <w:rPr>
          <w:rFonts w:ascii="Times New Roman" w:hAnsi="Times New Roman" w:cs="Times New Roman"/>
          <w:b/>
          <w:lang w:val="en-ZW"/>
        </w:rPr>
        <w:t xml:space="preserve">CLIMATE </w:t>
      </w:r>
      <w:r w:rsidRPr="00D17352">
        <w:rPr>
          <w:rFonts w:ascii="Times New Roman" w:hAnsi="Times New Roman" w:cs="Times New Roman"/>
          <w:b/>
          <w:lang w:val="en-ZW"/>
        </w:rPr>
        <w:t xml:space="preserve">    CHANGE     TOURISM AND     </w:t>
      </w:r>
      <w:r w:rsidR="007F09DF">
        <w:rPr>
          <w:rFonts w:ascii="Times New Roman" w:hAnsi="Times New Roman" w:cs="Times New Roman"/>
          <w:b/>
          <w:lang w:val="en-ZW"/>
        </w:rPr>
        <w:t>HOSPITAL</w:t>
      </w:r>
      <w:r w:rsidR="00BB620C">
        <w:rPr>
          <w:rFonts w:ascii="Times New Roman" w:hAnsi="Times New Roman" w:cs="Times New Roman"/>
          <w:b/>
          <w:lang w:val="en-ZW"/>
        </w:rPr>
        <w:t>ITY</w:t>
      </w:r>
      <w:r w:rsidR="007F09DF">
        <w:rPr>
          <w:rFonts w:ascii="Times New Roman" w:hAnsi="Times New Roman" w:cs="Times New Roman"/>
          <w:b/>
          <w:lang w:val="en-ZW"/>
        </w:rPr>
        <w:t xml:space="preserve">     MANAGEMENT</w:t>
      </w:r>
      <w:r w:rsidR="00846531">
        <w:rPr>
          <w:rFonts w:ascii="Times New Roman" w:hAnsi="Times New Roman" w:cs="Times New Roman"/>
          <w:b/>
          <w:lang w:val="en-ZW"/>
        </w:rPr>
        <w:t xml:space="preserve">     </w:t>
      </w:r>
      <w:r w:rsidRPr="00D17352">
        <w:rPr>
          <w:rFonts w:ascii="Times New Roman" w:hAnsi="Times New Roman" w:cs="Times New Roman"/>
          <w:b/>
          <w:lang w:val="en-ZW"/>
        </w:rPr>
        <w:t>(3)</w:t>
      </w:r>
      <w:r w:rsidR="004C6FFB" w:rsidRPr="00D17352">
        <w:rPr>
          <w:rFonts w:ascii="Times New Roman" w:hAnsi="Times New Roman" w:cs="Times New Roman"/>
          <w:b/>
          <w:lang w:val="en-ZW"/>
        </w:rPr>
        <w:t xml:space="preserve"> </w:t>
      </w:r>
      <w:r w:rsidRPr="00D17352">
        <w:rPr>
          <w:rFonts w:ascii="Times New Roman" w:hAnsi="Times New Roman" w:cs="Times New Roman"/>
          <w:b/>
          <w:lang w:val="en-ZW"/>
        </w:rPr>
        <w:t xml:space="preserve">    BIG     FIVE     SAFARIS     </w:t>
      </w:r>
      <w:r w:rsidR="007F09DF">
        <w:rPr>
          <w:rFonts w:ascii="Times New Roman" w:hAnsi="Times New Roman" w:cs="Times New Roman"/>
          <w:b/>
          <w:lang w:val="en-ZW"/>
        </w:rPr>
        <w:t>(</w:t>
      </w:r>
      <w:r w:rsidRPr="00D17352">
        <w:rPr>
          <w:rFonts w:ascii="Times New Roman" w:hAnsi="Times New Roman" w:cs="Times New Roman"/>
          <w:b/>
          <w:lang w:val="en-ZW"/>
        </w:rPr>
        <w:t>PRIVATE</w:t>
      </w:r>
      <w:r w:rsidR="007F09DF">
        <w:rPr>
          <w:rFonts w:ascii="Times New Roman" w:hAnsi="Times New Roman" w:cs="Times New Roman"/>
          <w:b/>
          <w:lang w:val="en-ZW"/>
        </w:rPr>
        <w:t>)</w:t>
      </w:r>
      <w:r w:rsidRPr="00D17352">
        <w:rPr>
          <w:rFonts w:ascii="Times New Roman" w:hAnsi="Times New Roman" w:cs="Times New Roman"/>
          <w:b/>
          <w:lang w:val="en-ZW"/>
        </w:rPr>
        <w:t xml:space="preserve">     LIMITED</w:t>
      </w:r>
    </w:p>
    <w:p w14:paraId="7CADA5AA" w14:textId="77777777" w:rsidR="00510E03" w:rsidRPr="00D17352" w:rsidRDefault="00510E03" w:rsidP="005856A7">
      <w:pPr>
        <w:spacing w:after="0" w:line="240" w:lineRule="auto"/>
        <w:jc w:val="both"/>
        <w:rPr>
          <w:rFonts w:ascii="Times New Roman" w:hAnsi="Times New Roman" w:cs="Times New Roman"/>
          <w:b/>
        </w:rPr>
      </w:pPr>
    </w:p>
    <w:p w14:paraId="2CB96D6F" w14:textId="77777777" w:rsidR="00510E03" w:rsidRPr="00D17352" w:rsidRDefault="00510E03" w:rsidP="005856A7">
      <w:pPr>
        <w:spacing w:after="0" w:line="240" w:lineRule="auto"/>
        <w:jc w:val="both"/>
        <w:rPr>
          <w:rFonts w:ascii="Times New Roman" w:hAnsi="Times New Roman" w:cs="Times New Roman"/>
          <w:b/>
        </w:rPr>
      </w:pPr>
    </w:p>
    <w:p w14:paraId="0877494B" w14:textId="77777777" w:rsidR="00D55802" w:rsidRPr="00D17352" w:rsidRDefault="00D55802" w:rsidP="005856A7">
      <w:pPr>
        <w:spacing w:after="0" w:line="240" w:lineRule="auto"/>
        <w:jc w:val="both"/>
        <w:rPr>
          <w:rFonts w:ascii="Times New Roman" w:hAnsi="Times New Roman" w:cs="Times New Roman"/>
          <w:b/>
        </w:rPr>
      </w:pPr>
      <w:r w:rsidRPr="00D17352">
        <w:rPr>
          <w:rFonts w:ascii="Times New Roman" w:hAnsi="Times New Roman" w:cs="Times New Roman"/>
          <w:b/>
        </w:rPr>
        <w:t xml:space="preserve">SUPREME COURT OF ZIMBABWE </w:t>
      </w:r>
    </w:p>
    <w:p w14:paraId="053D36E2" w14:textId="0A35A192" w:rsidR="00510E03" w:rsidRPr="00D17352" w:rsidRDefault="00510E03" w:rsidP="005856A7">
      <w:pPr>
        <w:spacing w:after="0" w:line="240" w:lineRule="auto"/>
        <w:jc w:val="both"/>
        <w:rPr>
          <w:rFonts w:ascii="Times New Roman" w:hAnsi="Times New Roman" w:cs="Times New Roman"/>
          <w:b/>
        </w:rPr>
      </w:pPr>
      <w:r w:rsidRPr="00D17352">
        <w:rPr>
          <w:rFonts w:ascii="Times New Roman" w:hAnsi="Times New Roman" w:cs="Times New Roman"/>
          <w:b/>
        </w:rPr>
        <w:t>BHUNU JA, CHIWESHE JA &amp; MUSAKWA JA</w:t>
      </w:r>
    </w:p>
    <w:p w14:paraId="63436709" w14:textId="61065DE6" w:rsidR="00D55802" w:rsidRPr="00D17352" w:rsidRDefault="00D55802" w:rsidP="005856A7">
      <w:pPr>
        <w:spacing w:after="0" w:line="240" w:lineRule="auto"/>
        <w:jc w:val="both"/>
        <w:rPr>
          <w:rFonts w:ascii="Times New Roman" w:hAnsi="Times New Roman" w:cs="Times New Roman"/>
          <w:b/>
        </w:rPr>
      </w:pPr>
      <w:r w:rsidRPr="00D17352">
        <w:rPr>
          <w:rFonts w:ascii="Times New Roman" w:hAnsi="Times New Roman" w:cs="Times New Roman"/>
          <w:b/>
        </w:rPr>
        <w:t xml:space="preserve">HARARE: </w:t>
      </w:r>
      <w:r w:rsidR="00A87E7A">
        <w:rPr>
          <w:rFonts w:ascii="Times New Roman" w:hAnsi="Times New Roman" w:cs="Times New Roman"/>
          <w:b/>
        </w:rPr>
        <w:t>22 JULY 2025</w:t>
      </w:r>
      <w:r w:rsidR="00B67EA3">
        <w:rPr>
          <w:rFonts w:ascii="Times New Roman" w:hAnsi="Times New Roman" w:cs="Times New Roman"/>
          <w:b/>
        </w:rPr>
        <w:t xml:space="preserve"> &amp; 06 </w:t>
      </w:r>
      <w:r w:rsidR="00510E03" w:rsidRPr="00D17352">
        <w:rPr>
          <w:rFonts w:ascii="Times New Roman" w:hAnsi="Times New Roman" w:cs="Times New Roman"/>
          <w:b/>
        </w:rPr>
        <w:t xml:space="preserve">DECEMBER </w:t>
      </w:r>
      <w:r w:rsidRPr="00D17352">
        <w:rPr>
          <w:rFonts w:ascii="Times New Roman" w:hAnsi="Times New Roman" w:cs="Times New Roman"/>
          <w:b/>
        </w:rPr>
        <w:t>2025</w:t>
      </w:r>
    </w:p>
    <w:p w14:paraId="2BD4A53A" w14:textId="77777777" w:rsidR="00D55802" w:rsidRPr="00D17352" w:rsidRDefault="00D55802" w:rsidP="005856A7">
      <w:pPr>
        <w:spacing w:after="0" w:line="480" w:lineRule="auto"/>
        <w:jc w:val="both"/>
        <w:rPr>
          <w:rFonts w:ascii="Times New Roman" w:hAnsi="Times New Roman" w:cs="Times New Roman"/>
          <w:b/>
        </w:rPr>
      </w:pPr>
    </w:p>
    <w:p w14:paraId="1B1F64BD" w14:textId="77777777" w:rsidR="004C1DFC" w:rsidRDefault="004C1DFC" w:rsidP="005856A7">
      <w:pPr>
        <w:spacing w:after="0" w:line="480" w:lineRule="auto"/>
        <w:jc w:val="both"/>
        <w:rPr>
          <w:rFonts w:ascii="Times New Roman" w:hAnsi="Times New Roman" w:cs="Times New Roman"/>
          <w:b/>
        </w:rPr>
      </w:pPr>
      <w:r w:rsidRPr="004C1DFC">
        <w:rPr>
          <w:rFonts w:ascii="Times New Roman" w:hAnsi="Times New Roman" w:cs="Times New Roman"/>
          <w:i/>
        </w:rPr>
        <w:t>J.R Mafukidze</w:t>
      </w:r>
      <w:r>
        <w:rPr>
          <w:rFonts w:ascii="Times New Roman" w:hAnsi="Times New Roman" w:cs="Times New Roman"/>
        </w:rPr>
        <w:t xml:space="preserve"> with </w:t>
      </w:r>
      <w:r w:rsidRPr="00F77C02">
        <w:rPr>
          <w:rFonts w:ascii="Times New Roman" w:hAnsi="Times New Roman" w:cs="Times New Roman"/>
        </w:rPr>
        <w:t>Ms</w:t>
      </w:r>
      <w:r w:rsidRPr="004C1DFC">
        <w:rPr>
          <w:rFonts w:ascii="Times New Roman" w:hAnsi="Times New Roman" w:cs="Times New Roman"/>
          <w:i/>
        </w:rPr>
        <w:t xml:space="preserve"> N.Moyo,</w:t>
      </w:r>
      <w:r w:rsidR="00510E03" w:rsidRPr="00D17352">
        <w:rPr>
          <w:rFonts w:ascii="Times New Roman" w:hAnsi="Times New Roman" w:cs="Times New Roman"/>
          <w:b/>
        </w:rPr>
        <w:t xml:space="preserve"> </w:t>
      </w:r>
      <w:r w:rsidR="00510E03" w:rsidRPr="00D17352">
        <w:rPr>
          <w:rFonts w:ascii="Times New Roman" w:hAnsi="Times New Roman" w:cs="Times New Roman"/>
        </w:rPr>
        <w:t>for the appellant</w:t>
      </w:r>
      <w:r w:rsidR="00510E03" w:rsidRPr="00D17352">
        <w:rPr>
          <w:rFonts w:ascii="Times New Roman" w:hAnsi="Times New Roman" w:cs="Times New Roman"/>
          <w:b/>
        </w:rPr>
        <w:t xml:space="preserve"> </w:t>
      </w:r>
    </w:p>
    <w:p w14:paraId="74C5D561" w14:textId="7E2E1415" w:rsidR="004C1DFC" w:rsidRDefault="004C1DFC" w:rsidP="005856A7">
      <w:pPr>
        <w:spacing w:after="0" w:line="480" w:lineRule="auto"/>
        <w:jc w:val="both"/>
        <w:rPr>
          <w:rFonts w:ascii="Times New Roman" w:hAnsi="Times New Roman" w:cs="Times New Roman"/>
        </w:rPr>
      </w:pPr>
      <w:r w:rsidRPr="004C1DFC">
        <w:rPr>
          <w:rFonts w:ascii="Times New Roman" w:hAnsi="Times New Roman" w:cs="Times New Roman"/>
          <w:i/>
        </w:rPr>
        <w:t>K. Kachambwa,</w:t>
      </w:r>
      <w:r w:rsidR="00510E03" w:rsidRPr="00D17352">
        <w:rPr>
          <w:rFonts w:ascii="Times New Roman" w:hAnsi="Times New Roman" w:cs="Times New Roman"/>
          <w:b/>
        </w:rPr>
        <w:t xml:space="preserve"> </w:t>
      </w:r>
      <w:r w:rsidR="00510E03" w:rsidRPr="00D17352">
        <w:rPr>
          <w:rFonts w:ascii="Times New Roman" w:hAnsi="Times New Roman" w:cs="Times New Roman"/>
        </w:rPr>
        <w:t xml:space="preserve">for the </w:t>
      </w:r>
      <w:r>
        <w:rPr>
          <w:rFonts w:ascii="Times New Roman" w:hAnsi="Times New Roman" w:cs="Times New Roman"/>
        </w:rPr>
        <w:t xml:space="preserve">first and second </w:t>
      </w:r>
      <w:r w:rsidR="00510E03" w:rsidRPr="00D17352">
        <w:rPr>
          <w:rFonts w:ascii="Times New Roman" w:hAnsi="Times New Roman" w:cs="Times New Roman"/>
        </w:rPr>
        <w:t>respondent</w:t>
      </w:r>
      <w:r>
        <w:rPr>
          <w:rFonts w:ascii="Times New Roman" w:hAnsi="Times New Roman" w:cs="Times New Roman"/>
        </w:rPr>
        <w:t>s</w:t>
      </w:r>
    </w:p>
    <w:p w14:paraId="0C2D9D05" w14:textId="78DD8860" w:rsidR="00510E03" w:rsidRPr="00D17352" w:rsidRDefault="004C1DFC" w:rsidP="005856A7">
      <w:pPr>
        <w:spacing w:after="0" w:line="480" w:lineRule="auto"/>
        <w:jc w:val="both"/>
        <w:rPr>
          <w:rFonts w:ascii="Times New Roman" w:hAnsi="Times New Roman" w:cs="Times New Roman"/>
          <w:b/>
        </w:rPr>
      </w:pPr>
      <w:r w:rsidRPr="004C1DFC">
        <w:rPr>
          <w:rFonts w:ascii="Times New Roman" w:hAnsi="Times New Roman" w:cs="Times New Roman"/>
          <w:i/>
        </w:rPr>
        <w:t>T.L Mapuranga</w:t>
      </w:r>
      <w:r>
        <w:rPr>
          <w:rFonts w:ascii="Times New Roman" w:hAnsi="Times New Roman" w:cs="Times New Roman"/>
        </w:rPr>
        <w:t>, for third respondent</w:t>
      </w:r>
      <w:r w:rsidR="00510E03" w:rsidRPr="00D17352">
        <w:rPr>
          <w:rFonts w:ascii="Times New Roman" w:hAnsi="Times New Roman" w:cs="Times New Roman"/>
          <w:b/>
        </w:rPr>
        <w:t xml:space="preserve"> </w:t>
      </w:r>
    </w:p>
    <w:p w14:paraId="14010B31" w14:textId="77777777" w:rsidR="00510E03" w:rsidRPr="00D17352" w:rsidRDefault="00510E03" w:rsidP="004C1DFC">
      <w:pPr>
        <w:spacing w:after="0" w:line="480" w:lineRule="auto"/>
        <w:jc w:val="both"/>
        <w:rPr>
          <w:rFonts w:ascii="Times New Roman" w:hAnsi="Times New Roman" w:cs="Times New Roman"/>
          <w:b/>
        </w:rPr>
      </w:pPr>
    </w:p>
    <w:p w14:paraId="19A07FA6" w14:textId="4A7F15B4" w:rsidR="00D55802" w:rsidRPr="00D17352" w:rsidRDefault="004C6FFB" w:rsidP="00FD277B">
      <w:pPr>
        <w:spacing w:after="0" w:line="480" w:lineRule="auto"/>
        <w:ind w:firstLine="1418"/>
        <w:jc w:val="both"/>
        <w:rPr>
          <w:rFonts w:ascii="Times New Roman" w:hAnsi="Times New Roman" w:cs="Times New Roman"/>
          <w:b/>
          <w:lang w:val="en-GB"/>
        </w:rPr>
      </w:pPr>
      <w:r w:rsidRPr="00D17352">
        <w:rPr>
          <w:rFonts w:ascii="Times New Roman" w:hAnsi="Times New Roman" w:cs="Times New Roman"/>
          <w:b/>
          <w:lang w:val="en-GB"/>
        </w:rPr>
        <w:t>CHIWESHE JA</w:t>
      </w:r>
      <w:r w:rsidR="00D55802" w:rsidRPr="00D17352">
        <w:rPr>
          <w:rFonts w:ascii="Times New Roman" w:hAnsi="Times New Roman" w:cs="Times New Roman"/>
          <w:b/>
          <w:lang w:val="en-GB"/>
        </w:rPr>
        <w:t xml:space="preserve">: </w:t>
      </w:r>
      <w:r w:rsidR="00510E03" w:rsidRPr="00D17352">
        <w:rPr>
          <w:rFonts w:ascii="Times New Roman" w:hAnsi="Times New Roman" w:cs="Times New Roman"/>
          <w:b/>
          <w:lang w:val="en-GB"/>
        </w:rPr>
        <w:tab/>
      </w:r>
      <w:r w:rsidR="00D55802" w:rsidRPr="00D17352">
        <w:rPr>
          <w:rFonts w:ascii="Times New Roman" w:hAnsi="Times New Roman" w:cs="Times New Roman"/>
          <w:lang w:val="en-GB"/>
        </w:rPr>
        <w:t xml:space="preserve">This is an </w:t>
      </w:r>
      <w:r w:rsidRPr="00D17352">
        <w:rPr>
          <w:rFonts w:ascii="Times New Roman" w:hAnsi="Times New Roman" w:cs="Times New Roman"/>
          <w:lang w:val="en-GB"/>
        </w:rPr>
        <w:t xml:space="preserve">appeal against the whole judgment of the High Court  (the court </w:t>
      </w:r>
      <w:r w:rsidRPr="00D17352">
        <w:rPr>
          <w:rFonts w:ascii="Times New Roman" w:hAnsi="Times New Roman" w:cs="Times New Roman"/>
          <w:i/>
          <w:lang w:val="en-GB"/>
        </w:rPr>
        <w:t>a quo</w:t>
      </w:r>
      <w:r w:rsidRPr="00D17352">
        <w:rPr>
          <w:rFonts w:ascii="Times New Roman" w:hAnsi="Times New Roman" w:cs="Times New Roman"/>
          <w:lang w:val="en-GB"/>
        </w:rPr>
        <w:t>) sitting at Harare</w:t>
      </w:r>
      <w:r w:rsidR="008C7BBC">
        <w:rPr>
          <w:rFonts w:ascii="Times New Roman" w:hAnsi="Times New Roman" w:cs="Times New Roman"/>
          <w:lang w:val="en-GB"/>
        </w:rPr>
        <w:t>,</w:t>
      </w:r>
      <w:r w:rsidRPr="00D17352">
        <w:rPr>
          <w:rFonts w:ascii="Times New Roman" w:hAnsi="Times New Roman" w:cs="Times New Roman"/>
          <w:lang w:val="en-GB"/>
        </w:rPr>
        <w:t xml:space="preserve"> dated 21 </w:t>
      </w:r>
      <w:r w:rsidR="00510E03" w:rsidRPr="00D17352">
        <w:rPr>
          <w:rFonts w:ascii="Times New Roman" w:hAnsi="Times New Roman" w:cs="Times New Roman"/>
          <w:lang w:val="en-GB"/>
        </w:rPr>
        <w:t>M</w:t>
      </w:r>
      <w:r w:rsidRPr="00D17352">
        <w:rPr>
          <w:rFonts w:ascii="Times New Roman" w:hAnsi="Times New Roman" w:cs="Times New Roman"/>
          <w:lang w:val="en-GB"/>
        </w:rPr>
        <w:t>arch 2025</w:t>
      </w:r>
      <w:r w:rsidR="008C7BBC">
        <w:rPr>
          <w:rFonts w:ascii="Times New Roman" w:hAnsi="Times New Roman" w:cs="Times New Roman"/>
          <w:lang w:val="en-GB"/>
        </w:rPr>
        <w:t>,</w:t>
      </w:r>
      <w:r w:rsidRPr="00D17352">
        <w:rPr>
          <w:rFonts w:ascii="Times New Roman" w:hAnsi="Times New Roman" w:cs="Times New Roman"/>
          <w:lang w:val="en-GB"/>
        </w:rPr>
        <w:t xml:space="preserve"> granting </w:t>
      </w:r>
      <w:r w:rsidR="00510E03" w:rsidRPr="00D17352">
        <w:rPr>
          <w:rFonts w:ascii="Times New Roman" w:hAnsi="Times New Roman" w:cs="Times New Roman"/>
          <w:lang w:val="en-GB"/>
        </w:rPr>
        <w:t xml:space="preserve">a </w:t>
      </w:r>
      <w:r w:rsidRPr="00D17352">
        <w:rPr>
          <w:rFonts w:ascii="Times New Roman" w:hAnsi="Times New Roman" w:cs="Times New Roman"/>
          <w:lang w:val="en-GB"/>
        </w:rPr>
        <w:t xml:space="preserve">declaratory order and </w:t>
      </w:r>
      <w:r w:rsidR="008C7BBC">
        <w:rPr>
          <w:rFonts w:ascii="Times New Roman" w:hAnsi="Times New Roman" w:cs="Times New Roman"/>
          <w:lang w:val="en-GB"/>
        </w:rPr>
        <w:t>consequential relief</w:t>
      </w:r>
      <w:r w:rsidR="008C7BBC" w:rsidRPr="00D17352">
        <w:rPr>
          <w:rFonts w:ascii="Times New Roman" w:hAnsi="Times New Roman" w:cs="Times New Roman"/>
          <w:lang w:val="en-GB"/>
        </w:rPr>
        <w:t xml:space="preserve"> </w:t>
      </w:r>
      <w:r w:rsidRPr="00D17352">
        <w:rPr>
          <w:rFonts w:ascii="Times New Roman" w:hAnsi="Times New Roman" w:cs="Times New Roman"/>
          <w:lang w:val="en-GB"/>
        </w:rPr>
        <w:t xml:space="preserve">in favour of the </w:t>
      </w:r>
      <w:r w:rsidR="0069590A" w:rsidRPr="00D17352">
        <w:rPr>
          <w:rFonts w:ascii="Times New Roman" w:hAnsi="Times New Roman" w:cs="Times New Roman"/>
          <w:lang w:val="en-GB"/>
        </w:rPr>
        <w:t>first</w:t>
      </w:r>
      <w:r w:rsidRPr="00D17352">
        <w:rPr>
          <w:rFonts w:ascii="Times New Roman" w:hAnsi="Times New Roman" w:cs="Times New Roman"/>
          <w:lang w:val="en-GB"/>
        </w:rPr>
        <w:t xml:space="preserve"> and </w:t>
      </w:r>
      <w:r w:rsidR="0069590A" w:rsidRPr="00D17352">
        <w:rPr>
          <w:rFonts w:ascii="Times New Roman" w:hAnsi="Times New Roman" w:cs="Times New Roman"/>
          <w:lang w:val="en-GB"/>
        </w:rPr>
        <w:t>second</w:t>
      </w:r>
      <w:r w:rsidRPr="00D17352">
        <w:rPr>
          <w:rFonts w:ascii="Times New Roman" w:hAnsi="Times New Roman" w:cs="Times New Roman"/>
          <w:lang w:val="en-GB"/>
        </w:rPr>
        <w:t xml:space="preserve"> respondents and against the a</w:t>
      </w:r>
      <w:r w:rsidR="00C81619" w:rsidRPr="00D17352">
        <w:rPr>
          <w:rFonts w:ascii="Times New Roman" w:hAnsi="Times New Roman" w:cs="Times New Roman"/>
          <w:lang w:val="en-GB"/>
        </w:rPr>
        <w:t>ppellant in the following terms:</w:t>
      </w:r>
    </w:p>
    <w:p w14:paraId="4200C47F" w14:textId="1A4ACC5C" w:rsidR="00C81619" w:rsidRPr="00D17352" w:rsidRDefault="00C81619" w:rsidP="00FD277B">
      <w:pPr>
        <w:pStyle w:val="NoSpacing"/>
        <w:ind w:firstLine="1134"/>
        <w:jc w:val="both"/>
        <w:rPr>
          <w:rFonts w:ascii="Times New Roman" w:hAnsi="Times New Roman" w:cs="Times New Roman"/>
          <w:lang w:val="en-GB"/>
        </w:rPr>
      </w:pPr>
      <w:r w:rsidRPr="00D17352">
        <w:rPr>
          <w:rFonts w:ascii="Times New Roman" w:hAnsi="Times New Roman" w:cs="Times New Roman"/>
          <w:lang w:val="en-GB"/>
        </w:rPr>
        <w:t>“</w:t>
      </w:r>
      <w:r w:rsidR="00B0099E" w:rsidRPr="00D17352">
        <w:rPr>
          <w:rFonts w:ascii="Times New Roman" w:hAnsi="Times New Roman" w:cs="Times New Roman"/>
          <w:b/>
          <w:lang w:val="en-GB"/>
        </w:rPr>
        <w:t>IT IS ORDERED THAT</w:t>
      </w:r>
      <w:r w:rsidRPr="00D17352">
        <w:rPr>
          <w:rFonts w:ascii="Times New Roman" w:hAnsi="Times New Roman" w:cs="Times New Roman"/>
          <w:lang w:val="en-GB"/>
        </w:rPr>
        <w:t>:</w:t>
      </w:r>
    </w:p>
    <w:p w14:paraId="1702836A" w14:textId="2A76AB73" w:rsidR="00C81619" w:rsidRPr="00D17352" w:rsidRDefault="00C81619" w:rsidP="002E486B">
      <w:pPr>
        <w:pStyle w:val="NoSpacing"/>
        <w:numPr>
          <w:ilvl w:val="0"/>
          <w:numId w:val="7"/>
        </w:numPr>
        <w:ind w:left="1560" w:hanging="314"/>
        <w:jc w:val="both"/>
        <w:rPr>
          <w:rFonts w:ascii="Times New Roman" w:hAnsi="Times New Roman" w:cs="Times New Roman"/>
          <w:lang w:val="en-GB"/>
        </w:rPr>
      </w:pPr>
      <w:r w:rsidRPr="00D17352">
        <w:rPr>
          <w:rFonts w:ascii="Times New Roman" w:hAnsi="Times New Roman" w:cs="Times New Roman"/>
          <w:lang w:val="en-GB"/>
        </w:rPr>
        <w:t>Judgment for the applicants.</w:t>
      </w:r>
    </w:p>
    <w:p w14:paraId="5C2F828E" w14:textId="04104868" w:rsidR="00C81619" w:rsidRPr="00D17352" w:rsidRDefault="00C81619" w:rsidP="00FD277B">
      <w:pPr>
        <w:pStyle w:val="NoSpacing"/>
        <w:ind w:left="1985" w:hanging="739"/>
        <w:jc w:val="both"/>
        <w:rPr>
          <w:rFonts w:ascii="Times New Roman" w:hAnsi="Times New Roman" w:cs="Times New Roman"/>
          <w:lang w:val="en-GB"/>
        </w:rPr>
      </w:pPr>
      <w:r w:rsidRPr="00D17352">
        <w:rPr>
          <w:rFonts w:ascii="Times New Roman" w:hAnsi="Times New Roman" w:cs="Times New Roman"/>
          <w:lang w:val="en-GB"/>
        </w:rPr>
        <w:t xml:space="preserve">2. (a) The lease agreement entered into between the first applicant and </w:t>
      </w:r>
      <w:r w:rsidR="00B0099E" w:rsidRPr="00D17352">
        <w:rPr>
          <w:rFonts w:ascii="Times New Roman" w:hAnsi="Times New Roman" w:cs="Times New Roman"/>
          <w:lang w:val="en-GB"/>
        </w:rPr>
        <w:t xml:space="preserve">the first      respondent dated </w:t>
      </w:r>
      <w:r w:rsidRPr="00D17352">
        <w:rPr>
          <w:rFonts w:ascii="Times New Roman" w:hAnsi="Times New Roman" w:cs="Times New Roman"/>
          <w:lang w:val="en-GB"/>
        </w:rPr>
        <w:t>8 September 2017 be and is h</w:t>
      </w:r>
      <w:r w:rsidR="00B0099E" w:rsidRPr="00D17352">
        <w:rPr>
          <w:rFonts w:ascii="Times New Roman" w:hAnsi="Times New Roman" w:cs="Times New Roman"/>
          <w:lang w:val="en-GB"/>
        </w:rPr>
        <w:t>ereby declared null and void “</w:t>
      </w:r>
      <w:r w:rsidR="00B0099E" w:rsidRPr="00D17352">
        <w:rPr>
          <w:rFonts w:ascii="Times New Roman" w:hAnsi="Times New Roman" w:cs="Times New Roman"/>
          <w:i/>
          <w:lang w:val="en-GB"/>
        </w:rPr>
        <w:t>ab</w:t>
      </w:r>
      <w:r w:rsidRPr="00D17352">
        <w:rPr>
          <w:rFonts w:ascii="Times New Roman" w:hAnsi="Times New Roman" w:cs="Times New Roman"/>
          <w:lang w:val="en-GB"/>
        </w:rPr>
        <w:t xml:space="preserve"> </w:t>
      </w:r>
      <w:r w:rsidRPr="00D17352">
        <w:rPr>
          <w:rFonts w:ascii="Times New Roman" w:hAnsi="Times New Roman" w:cs="Times New Roman"/>
          <w:i/>
          <w:lang w:val="en-GB"/>
        </w:rPr>
        <w:t>initio</w:t>
      </w:r>
      <w:r w:rsidRPr="00D17352">
        <w:rPr>
          <w:rFonts w:ascii="Times New Roman" w:hAnsi="Times New Roman" w:cs="Times New Roman"/>
          <w:lang w:val="en-GB"/>
        </w:rPr>
        <w:t>”.</w:t>
      </w:r>
    </w:p>
    <w:p w14:paraId="37C75DEC" w14:textId="6F03BC48" w:rsidR="00C81619" w:rsidRPr="00D17352" w:rsidRDefault="00C81619" w:rsidP="00FD277B">
      <w:pPr>
        <w:pStyle w:val="NoSpacing"/>
        <w:ind w:left="1985" w:hanging="739"/>
        <w:jc w:val="both"/>
        <w:rPr>
          <w:rFonts w:ascii="Times New Roman" w:hAnsi="Times New Roman" w:cs="Times New Roman"/>
          <w:lang w:val="en-GB"/>
        </w:rPr>
      </w:pPr>
      <w:r w:rsidRPr="00D17352">
        <w:rPr>
          <w:rFonts w:ascii="Times New Roman" w:hAnsi="Times New Roman" w:cs="Times New Roman"/>
          <w:lang w:val="en-GB"/>
        </w:rPr>
        <w:t xml:space="preserve">     (b) The first respondent be and is hereby interdicted from carrying out or conducting fishing, game viewing or</w:t>
      </w:r>
      <w:r w:rsidR="00F06851" w:rsidRPr="00D17352">
        <w:rPr>
          <w:rFonts w:ascii="Times New Roman" w:hAnsi="Times New Roman" w:cs="Times New Roman"/>
          <w:lang w:val="en-GB"/>
        </w:rPr>
        <w:t xml:space="preserve"> </w:t>
      </w:r>
      <w:r w:rsidRPr="00D17352">
        <w:rPr>
          <w:rFonts w:ascii="Times New Roman" w:hAnsi="Times New Roman" w:cs="Times New Roman"/>
          <w:lang w:val="en-GB"/>
        </w:rPr>
        <w:t>photographic safaris</w:t>
      </w:r>
      <w:r w:rsidR="00F06851" w:rsidRPr="00D17352">
        <w:rPr>
          <w:rFonts w:ascii="Times New Roman" w:hAnsi="Times New Roman" w:cs="Times New Roman"/>
          <w:lang w:val="en-GB"/>
        </w:rPr>
        <w:t xml:space="preserve"> in the whole o</w:t>
      </w:r>
      <w:r w:rsidRPr="00D17352">
        <w:rPr>
          <w:rFonts w:ascii="Times New Roman" w:hAnsi="Times New Roman" w:cs="Times New Roman"/>
          <w:lang w:val="en-GB"/>
        </w:rPr>
        <w:t xml:space="preserve">f </w:t>
      </w:r>
      <w:r w:rsidR="00B0099E" w:rsidRPr="00D17352">
        <w:rPr>
          <w:rFonts w:ascii="Times New Roman" w:hAnsi="Times New Roman" w:cs="Times New Roman"/>
          <w:lang w:val="en-GB"/>
        </w:rPr>
        <w:t>the Chewore North Safari Area.</w:t>
      </w:r>
    </w:p>
    <w:p w14:paraId="2F2304EB" w14:textId="09DF8582" w:rsidR="00F06851" w:rsidRPr="00D17352" w:rsidRDefault="00F06851" w:rsidP="00FD277B">
      <w:pPr>
        <w:pStyle w:val="NoSpacing"/>
        <w:ind w:left="1985" w:hanging="739"/>
        <w:jc w:val="both"/>
        <w:rPr>
          <w:rFonts w:ascii="Times New Roman" w:hAnsi="Times New Roman" w:cs="Times New Roman"/>
          <w:lang w:val="en-GB"/>
        </w:rPr>
      </w:pPr>
      <w:r w:rsidRPr="00D17352">
        <w:rPr>
          <w:rFonts w:ascii="Times New Roman" w:hAnsi="Times New Roman" w:cs="Times New Roman"/>
          <w:lang w:val="en-GB"/>
        </w:rPr>
        <w:t xml:space="preserve">     (c) </w:t>
      </w:r>
      <w:r w:rsidR="00FD277B">
        <w:rPr>
          <w:rFonts w:ascii="Times New Roman" w:hAnsi="Times New Roman" w:cs="Times New Roman"/>
          <w:lang w:val="en-GB"/>
        </w:rPr>
        <w:tab/>
      </w:r>
      <w:r w:rsidRPr="00D17352">
        <w:rPr>
          <w:rFonts w:ascii="Times New Roman" w:hAnsi="Times New Roman" w:cs="Times New Roman"/>
          <w:lang w:val="en-GB"/>
        </w:rPr>
        <w:t xml:space="preserve">The first respondent be and is hereby </w:t>
      </w:r>
      <w:r w:rsidR="00B0099E" w:rsidRPr="00D17352">
        <w:rPr>
          <w:rFonts w:ascii="Times New Roman" w:hAnsi="Times New Roman" w:cs="Times New Roman"/>
          <w:lang w:val="en-GB"/>
        </w:rPr>
        <w:t>ordered to vacate the</w:t>
      </w:r>
      <w:r w:rsidR="004D2F3F" w:rsidRPr="00D17352">
        <w:rPr>
          <w:rFonts w:ascii="Times New Roman" w:hAnsi="Times New Roman" w:cs="Times New Roman"/>
          <w:lang w:val="en-GB"/>
        </w:rPr>
        <w:t xml:space="preserve"> are</w:t>
      </w:r>
      <w:r w:rsidR="001865B5" w:rsidRPr="00D17352">
        <w:rPr>
          <w:rFonts w:ascii="Times New Roman" w:hAnsi="Times New Roman" w:cs="Times New Roman"/>
          <w:lang w:val="en-GB"/>
        </w:rPr>
        <w:t xml:space="preserve">a it occupies </w:t>
      </w:r>
      <w:r w:rsidR="00B0099E" w:rsidRPr="00D17352">
        <w:rPr>
          <w:rFonts w:ascii="Times New Roman" w:hAnsi="Times New Roman" w:cs="Times New Roman"/>
          <w:lang w:val="en-GB"/>
        </w:rPr>
        <w:t xml:space="preserve">in </w:t>
      </w:r>
      <w:r w:rsidR="008C4A20">
        <w:rPr>
          <w:rFonts w:ascii="Times New Roman" w:hAnsi="Times New Roman" w:cs="Times New Roman"/>
          <w:lang w:val="en-GB"/>
        </w:rPr>
        <w:t>the Chewore North S</w:t>
      </w:r>
      <w:r w:rsidR="001865B5" w:rsidRPr="00D17352">
        <w:rPr>
          <w:rFonts w:ascii="Times New Roman" w:hAnsi="Times New Roman" w:cs="Times New Roman"/>
          <w:lang w:val="en-GB"/>
        </w:rPr>
        <w:t>afari Area as described in the agreement in para 2</w:t>
      </w:r>
      <w:r w:rsidR="00B0099E" w:rsidRPr="00D17352">
        <w:rPr>
          <w:rFonts w:ascii="Times New Roman" w:hAnsi="Times New Roman" w:cs="Times New Roman"/>
          <w:lang w:val="en-GB"/>
        </w:rPr>
        <w:t xml:space="preserve"> </w:t>
      </w:r>
      <w:r w:rsidR="001865B5" w:rsidRPr="00D17352">
        <w:rPr>
          <w:rFonts w:ascii="Times New Roman" w:hAnsi="Times New Roman" w:cs="Times New Roman"/>
          <w:lang w:val="en-GB"/>
        </w:rPr>
        <w:t>(a) above.</w:t>
      </w:r>
    </w:p>
    <w:p w14:paraId="02225C8A" w14:textId="4A8E8E2A" w:rsidR="004D2F3F" w:rsidRPr="00D17352" w:rsidRDefault="004D2F3F" w:rsidP="00FD277B">
      <w:pPr>
        <w:pStyle w:val="NoSpacing"/>
        <w:ind w:left="1985" w:hanging="425"/>
        <w:jc w:val="both"/>
        <w:rPr>
          <w:rFonts w:ascii="Times New Roman" w:hAnsi="Times New Roman" w:cs="Times New Roman"/>
          <w:lang w:val="en-GB"/>
        </w:rPr>
      </w:pPr>
      <w:r w:rsidRPr="00D17352">
        <w:rPr>
          <w:rFonts w:ascii="Times New Roman" w:hAnsi="Times New Roman" w:cs="Times New Roman"/>
          <w:lang w:val="en-GB"/>
        </w:rPr>
        <w:t xml:space="preserve">(d) </w:t>
      </w:r>
      <w:r w:rsidR="00FD277B">
        <w:rPr>
          <w:rFonts w:ascii="Times New Roman" w:hAnsi="Times New Roman" w:cs="Times New Roman"/>
          <w:lang w:val="en-GB"/>
        </w:rPr>
        <w:t xml:space="preserve"> </w:t>
      </w:r>
      <w:r w:rsidR="001865B5" w:rsidRPr="00D17352">
        <w:rPr>
          <w:rFonts w:ascii="Times New Roman" w:hAnsi="Times New Roman" w:cs="Times New Roman"/>
          <w:lang w:val="en-GB"/>
        </w:rPr>
        <w:t>The first respondent be and is hereby ordered to vacate the said area within n</w:t>
      </w:r>
      <w:r w:rsidR="00FA7875" w:rsidRPr="00D17352">
        <w:rPr>
          <w:rFonts w:ascii="Times New Roman" w:hAnsi="Times New Roman" w:cs="Times New Roman"/>
          <w:lang w:val="en-GB"/>
        </w:rPr>
        <w:t>i</w:t>
      </w:r>
      <w:r w:rsidR="001865B5" w:rsidRPr="00D17352">
        <w:rPr>
          <w:rFonts w:ascii="Times New Roman" w:hAnsi="Times New Roman" w:cs="Times New Roman"/>
          <w:lang w:val="en-GB"/>
        </w:rPr>
        <w:t>nety days of the granting of this order.</w:t>
      </w:r>
    </w:p>
    <w:p w14:paraId="7B86D6A8" w14:textId="77777777" w:rsidR="00FD277B" w:rsidRDefault="001865B5" w:rsidP="00FD277B">
      <w:pPr>
        <w:pStyle w:val="NoSpacing"/>
        <w:ind w:left="1985" w:hanging="709"/>
        <w:jc w:val="both"/>
        <w:rPr>
          <w:rFonts w:ascii="Times New Roman" w:hAnsi="Times New Roman" w:cs="Times New Roman"/>
          <w:lang w:val="en-GB"/>
        </w:rPr>
      </w:pPr>
      <w:r w:rsidRPr="00D17352">
        <w:rPr>
          <w:rFonts w:ascii="Times New Roman" w:hAnsi="Times New Roman" w:cs="Times New Roman"/>
          <w:lang w:val="en-GB"/>
        </w:rPr>
        <w:lastRenderedPageBreak/>
        <w:t xml:space="preserve">    (e) </w:t>
      </w:r>
      <w:r w:rsidR="00FD277B">
        <w:rPr>
          <w:rFonts w:ascii="Times New Roman" w:hAnsi="Times New Roman" w:cs="Times New Roman"/>
          <w:lang w:val="en-GB"/>
        </w:rPr>
        <w:tab/>
      </w:r>
      <w:r w:rsidRPr="00D17352">
        <w:rPr>
          <w:rFonts w:ascii="Times New Roman" w:hAnsi="Times New Roman" w:cs="Times New Roman"/>
          <w:lang w:val="en-GB"/>
        </w:rPr>
        <w:t>Should the first respondent fail to vacate as ordered above the Sheriff be and is hereby ordered to evict the first respondent from the ar</w:t>
      </w:r>
      <w:r w:rsidR="00B0099E" w:rsidRPr="00D17352">
        <w:rPr>
          <w:rFonts w:ascii="Times New Roman" w:hAnsi="Times New Roman" w:cs="Times New Roman"/>
          <w:lang w:val="en-GB"/>
        </w:rPr>
        <w:t xml:space="preserve">ea it occupies by virtue of the </w:t>
      </w:r>
      <w:r w:rsidRPr="00D17352">
        <w:rPr>
          <w:rFonts w:ascii="Times New Roman" w:hAnsi="Times New Roman" w:cs="Times New Roman"/>
          <w:lang w:val="en-GB"/>
        </w:rPr>
        <w:t>agreement in para 2</w:t>
      </w:r>
      <w:r w:rsidR="00B0099E" w:rsidRPr="00D17352">
        <w:rPr>
          <w:rFonts w:ascii="Times New Roman" w:hAnsi="Times New Roman" w:cs="Times New Roman"/>
          <w:lang w:val="en-GB"/>
        </w:rPr>
        <w:t xml:space="preserve"> </w:t>
      </w:r>
      <w:r w:rsidRPr="00D17352">
        <w:rPr>
          <w:rFonts w:ascii="Times New Roman" w:hAnsi="Times New Roman" w:cs="Times New Roman"/>
          <w:lang w:val="en-GB"/>
        </w:rPr>
        <w:t>(a).</w:t>
      </w:r>
    </w:p>
    <w:p w14:paraId="3D4DC252" w14:textId="15E1CDBF" w:rsidR="00D55802" w:rsidRPr="00310DAA" w:rsidRDefault="001865B5" w:rsidP="00F77C02">
      <w:pPr>
        <w:pStyle w:val="NoSpacing"/>
        <w:ind w:left="720" w:firstLine="840"/>
        <w:jc w:val="both"/>
        <w:rPr>
          <w:rFonts w:ascii="Times New Roman" w:hAnsi="Times New Roman" w:cs="Times New Roman"/>
          <w:lang w:val="en-GB"/>
        </w:rPr>
      </w:pPr>
      <w:r w:rsidRPr="00D17352">
        <w:rPr>
          <w:rFonts w:ascii="Times New Roman" w:hAnsi="Times New Roman" w:cs="Times New Roman"/>
          <w:lang w:val="en-GB"/>
        </w:rPr>
        <w:t>(f)</w:t>
      </w:r>
      <w:r w:rsidR="00D8501E" w:rsidRPr="00D17352">
        <w:rPr>
          <w:rFonts w:ascii="Times New Roman" w:hAnsi="Times New Roman" w:cs="Times New Roman"/>
          <w:lang w:val="en-GB"/>
        </w:rPr>
        <w:t xml:space="preserve"> </w:t>
      </w:r>
      <w:r w:rsidR="00FD277B">
        <w:rPr>
          <w:rFonts w:ascii="Times New Roman" w:hAnsi="Times New Roman" w:cs="Times New Roman"/>
          <w:lang w:val="en-GB"/>
        </w:rPr>
        <w:t xml:space="preserve">    </w:t>
      </w:r>
      <w:r w:rsidRPr="00D17352">
        <w:rPr>
          <w:rFonts w:ascii="Times New Roman" w:hAnsi="Times New Roman" w:cs="Times New Roman"/>
          <w:lang w:val="en-GB"/>
        </w:rPr>
        <w:t>Ea</w:t>
      </w:r>
      <w:r w:rsidR="00B0099E" w:rsidRPr="00D17352">
        <w:rPr>
          <w:rFonts w:ascii="Times New Roman" w:hAnsi="Times New Roman" w:cs="Times New Roman"/>
          <w:lang w:val="en-GB"/>
        </w:rPr>
        <w:t>ch party to bear its own costs.”</w:t>
      </w:r>
    </w:p>
    <w:p w14:paraId="1CB8194F" w14:textId="77777777" w:rsidR="00ED5BE2" w:rsidRDefault="00ED5BE2" w:rsidP="002E486B">
      <w:pPr>
        <w:pStyle w:val="BodyTextIndent"/>
        <w:spacing w:after="0" w:line="240" w:lineRule="auto"/>
        <w:rPr>
          <w:sz w:val="24"/>
          <w:szCs w:val="24"/>
        </w:rPr>
      </w:pPr>
    </w:p>
    <w:p w14:paraId="755E6B10" w14:textId="020BE0B4" w:rsidR="00D55802" w:rsidRPr="00D17352" w:rsidRDefault="001865B5" w:rsidP="00ED5BE2">
      <w:pPr>
        <w:pStyle w:val="BodyTextIndent"/>
        <w:ind w:firstLine="684"/>
        <w:rPr>
          <w:sz w:val="24"/>
          <w:szCs w:val="24"/>
        </w:rPr>
      </w:pPr>
      <w:r w:rsidRPr="00D17352">
        <w:rPr>
          <w:sz w:val="24"/>
          <w:szCs w:val="24"/>
        </w:rPr>
        <w:t>Aggrieve</w:t>
      </w:r>
      <w:r w:rsidR="00D8501E" w:rsidRPr="00D17352">
        <w:rPr>
          <w:sz w:val="24"/>
          <w:szCs w:val="24"/>
        </w:rPr>
        <w:t>d</w:t>
      </w:r>
      <w:r w:rsidRPr="00D17352">
        <w:rPr>
          <w:sz w:val="24"/>
          <w:szCs w:val="24"/>
        </w:rPr>
        <w:t xml:space="preserve"> by the decision of the court </w:t>
      </w:r>
      <w:r w:rsidRPr="00D17352">
        <w:rPr>
          <w:i/>
          <w:sz w:val="24"/>
          <w:szCs w:val="24"/>
        </w:rPr>
        <w:t>a quo</w:t>
      </w:r>
      <w:r w:rsidRPr="00D17352">
        <w:rPr>
          <w:sz w:val="24"/>
          <w:szCs w:val="24"/>
        </w:rPr>
        <w:t>, the appellant noted the present appeal.</w:t>
      </w:r>
      <w:r w:rsidR="000A7F96" w:rsidRPr="00D17352">
        <w:rPr>
          <w:sz w:val="24"/>
          <w:szCs w:val="24"/>
        </w:rPr>
        <w:t xml:space="preserve"> </w:t>
      </w:r>
    </w:p>
    <w:p w14:paraId="79972639" w14:textId="77777777" w:rsidR="001865B5" w:rsidRPr="00D17352" w:rsidRDefault="001865B5" w:rsidP="00B0099E">
      <w:pPr>
        <w:pStyle w:val="BodyTextIndent"/>
        <w:spacing w:after="0" w:line="240" w:lineRule="auto"/>
        <w:ind w:left="810"/>
        <w:rPr>
          <w:sz w:val="24"/>
          <w:szCs w:val="24"/>
        </w:rPr>
      </w:pPr>
    </w:p>
    <w:p w14:paraId="423E4CCF" w14:textId="6E753FD3" w:rsidR="00D55802" w:rsidRPr="00D17352" w:rsidRDefault="001865B5" w:rsidP="00B0099E">
      <w:pPr>
        <w:pStyle w:val="BodyTextIndent"/>
        <w:spacing w:after="0"/>
        <w:rPr>
          <w:b/>
          <w:sz w:val="24"/>
          <w:szCs w:val="24"/>
          <w:u w:val="single"/>
        </w:rPr>
      </w:pPr>
      <w:r w:rsidRPr="00D17352">
        <w:rPr>
          <w:b/>
          <w:sz w:val="24"/>
          <w:szCs w:val="24"/>
          <w:u w:val="single"/>
        </w:rPr>
        <w:t>THE PARTIES</w:t>
      </w:r>
    </w:p>
    <w:p w14:paraId="6B156EBF" w14:textId="6B7BE4CF" w:rsidR="00D55802" w:rsidRPr="00D17352" w:rsidRDefault="001865B5" w:rsidP="00FD277B">
      <w:pPr>
        <w:spacing w:line="480" w:lineRule="auto"/>
        <w:ind w:firstLine="1418"/>
        <w:jc w:val="both"/>
        <w:rPr>
          <w:rFonts w:ascii="Times New Roman" w:hAnsi="Times New Roman" w:cs="Times New Roman"/>
        </w:rPr>
      </w:pPr>
      <w:r w:rsidRPr="00D17352">
        <w:rPr>
          <w:rFonts w:ascii="Times New Roman" w:hAnsi="Times New Roman" w:cs="Times New Roman"/>
        </w:rPr>
        <w:t xml:space="preserve"> The appellant is a company duly registered in </w:t>
      </w:r>
      <w:r w:rsidR="00B0099E" w:rsidRPr="00D17352">
        <w:rPr>
          <w:rFonts w:ascii="Times New Roman" w:hAnsi="Times New Roman" w:cs="Times New Roman"/>
        </w:rPr>
        <w:t xml:space="preserve">terms of the laws of Zimbabwe.  </w:t>
      </w:r>
      <w:r w:rsidRPr="00D17352">
        <w:rPr>
          <w:rFonts w:ascii="Times New Roman" w:hAnsi="Times New Roman" w:cs="Times New Roman"/>
        </w:rPr>
        <w:t xml:space="preserve">The </w:t>
      </w:r>
      <w:r w:rsidR="00B0099E" w:rsidRPr="00D17352">
        <w:rPr>
          <w:rFonts w:ascii="Times New Roman" w:hAnsi="Times New Roman" w:cs="Times New Roman"/>
        </w:rPr>
        <w:t>first</w:t>
      </w:r>
      <w:r w:rsidRPr="00D17352">
        <w:rPr>
          <w:rFonts w:ascii="Times New Roman" w:hAnsi="Times New Roman" w:cs="Times New Roman"/>
        </w:rPr>
        <w:t xml:space="preserve"> respondent is a statutory body es</w:t>
      </w:r>
      <w:r w:rsidR="00B0099E" w:rsidRPr="00D17352">
        <w:rPr>
          <w:rFonts w:ascii="Times New Roman" w:hAnsi="Times New Roman" w:cs="Times New Roman"/>
        </w:rPr>
        <w:t xml:space="preserve">tablished in terms of the Parks and </w:t>
      </w:r>
      <w:r w:rsidRPr="00D17352">
        <w:rPr>
          <w:rFonts w:ascii="Times New Roman" w:hAnsi="Times New Roman" w:cs="Times New Roman"/>
        </w:rPr>
        <w:t>Wildlife Management Act [</w:t>
      </w:r>
      <w:r w:rsidR="002F01DF" w:rsidRPr="00D17352">
        <w:rPr>
          <w:rFonts w:ascii="Times New Roman" w:hAnsi="Times New Roman" w:cs="Times New Roman"/>
          <w:i/>
        </w:rPr>
        <w:t>C</w:t>
      </w:r>
      <w:r w:rsidRPr="00D17352">
        <w:rPr>
          <w:rFonts w:ascii="Times New Roman" w:hAnsi="Times New Roman" w:cs="Times New Roman"/>
          <w:i/>
        </w:rPr>
        <w:t>hapter 20</w:t>
      </w:r>
      <w:r w:rsidR="002F01DF">
        <w:rPr>
          <w:rFonts w:ascii="Times New Roman" w:hAnsi="Times New Roman" w:cs="Times New Roman"/>
          <w:i/>
        </w:rPr>
        <w:t>:</w:t>
      </w:r>
      <w:r w:rsidRPr="00D17352">
        <w:rPr>
          <w:rFonts w:ascii="Times New Roman" w:hAnsi="Times New Roman" w:cs="Times New Roman"/>
          <w:i/>
        </w:rPr>
        <w:t>14</w:t>
      </w:r>
      <w:r w:rsidRPr="00D17352">
        <w:rPr>
          <w:rFonts w:ascii="Times New Roman" w:hAnsi="Times New Roman" w:cs="Times New Roman"/>
        </w:rPr>
        <w:t xml:space="preserve">] </w:t>
      </w:r>
      <w:r w:rsidR="00B0099E" w:rsidRPr="00D17352">
        <w:rPr>
          <w:rFonts w:ascii="Times New Roman" w:hAnsi="Times New Roman" w:cs="Times New Roman"/>
        </w:rPr>
        <w:t>(</w:t>
      </w:r>
      <w:r w:rsidR="00D206F8" w:rsidRPr="00D17352">
        <w:rPr>
          <w:rFonts w:ascii="Times New Roman" w:hAnsi="Times New Roman" w:cs="Times New Roman"/>
        </w:rPr>
        <w:t xml:space="preserve">the </w:t>
      </w:r>
      <w:r w:rsidR="00B0099E" w:rsidRPr="00D17352">
        <w:rPr>
          <w:rFonts w:ascii="Times New Roman" w:hAnsi="Times New Roman" w:cs="Times New Roman"/>
        </w:rPr>
        <w:t>A</w:t>
      </w:r>
      <w:r w:rsidR="00D206F8" w:rsidRPr="00D17352">
        <w:rPr>
          <w:rFonts w:ascii="Times New Roman" w:hAnsi="Times New Roman" w:cs="Times New Roman"/>
        </w:rPr>
        <w:t>ct</w:t>
      </w:r>
      <w:r w:rsidR="00B0099E" w:rsidRPr="00D17352">
        <w:rPr>
          <w:rFonts w:ascii="Times New Roman" w:hAnsi="Times New Roman" w:cs="Times New Roman"/>
        </w:rPr>
        <w:t xml:space="preserve">).  </w:t>
      </w:r>
      <w:r w:rsidR="00D206F8" w:rsidRPr="00D17352">
        <w:rPr>
          <w:rFonts w:ascii="Times New Roman" w:hAnsi="Times New Roman" w:cs="Times New Roman"/>
        </w:rPr>
        <w:t xml:space="preserve">The </w:t>
      </w:r>
      <w:r w:rsidR="00B0099E" w:rsidRPr="00D17352">
        <w:rPr>
          <w:rFonts w:ascii="Times New Roman" w:hAnsi="Times New Roman" w:cs="Times New Roman"/>
        </w:rPr>
        <w:t>second</w:t>
      </w:r>
      <w:r w:rsidR="00600B66">
        <w:rPr>
          <w:rFonts w:ascii="Times New Roman" w:hAnsi="Times New Roman" w:cs="Times New Roman"/>
        </w:rPr>
        <w:t xml:space="preserve"> respondent is the M</w:t>
      </w:r>
      <w:r w:rsidR="00D206F8" w:rsidRPr="00D17352">
        <w:rPr>
          <w:rFonts w:ascii="Times New Roman" w:hAnsi="Times New Roman" w:cs="Times New Roman"/>
        </w:rPr>
        <w:t xml:space="preserve">inister of Environment, Climate Change, Tourism and Hospitality Management. </w:t>
      </w:r>
      <w:r w:rsidR="00B0099E" w:rsidRPr="00D17352">
        <w:rPr>
          <w:rFonts w:ascii="Times New Roman" w:hAnsi="Times New Roman" w:cs="Times New Roman"/>
        </w:rPr>
        <w:t xml:space="preserve"> He or she is assigned by the </w:t>
      </w:r>
      <w:r w:rsidR="00D206F8" w:rsidRPr="00D17352">
        <w:rPr>
          <w:rFonts w:ascii="Times New Roman" w:hAnsi="Times New Roman" w:cs="Times New Roman"/>
        </w:rPr>
        <w:t xml:space="preserve">President to administer the Act. </w:t>
      </w:r>
      <w:r w:rsidR="00B0099E" w:rsidRPr="00D17352">
        <w:rPr>
          <w:rFonts w:ascii="Times New Roman" w:hAnsi="Times New Roman" w:cs="Times New Roman"/>
        </w:rPr>
        <w:t xml:space="preserve"> </w:t>
      </w:r>
      <w:r w:rsidR="00D206F8" w:rsidRPr="00D17352">
        <w:rPr>
          <w:rFonts w:ascii="Times New Roman" w:hAnsi="Times New Roman" w:cs="Times New Roman"/>
        </w:rPr>
        <w:t xml:space="preserve">The </w:t>
      </w:r>
      <w:r w:rsidR="00B0099E" w:rsidRPr="00D17352">
        <w:rPr>
          <w:rFonts w:ascii="Times New Roman" w:hAnsi="Times New Roman" w:cs="Times New Roman"/>
        </w:rPr>
        <w:t>third</w:t>
      </w:r>
      <w:r w:rsidR="00D206F8" w:rsidRPr="00D17352">
        <w:rPr>
          <w:rFonts w:ascii="Times New Roman" w:hAnsi="Times New Roman" w:cs="Times New Roman"/>
        </w:rPr>
        <w:t xml:space="preserve"> respondent is a company duly registered in terms of the laws of Zimbabwe.</w:t>
      </w:r>
    </w:p>
    <w:p w14:paraId="2BBFEA5B" w14:textId="77777777" w:rsidR="00D206F8" w:rsidRPr="00D17352" w:rsidRDefault="00D206F8" w:rsidP="00B0099E">
      <w:pPr>
        <w:spacing w:after="0" w:line="240" w:lineRule="auto"/>
        <w:jc w:val="both"/>
        <w:rPr>
          <w:rFonts w:ascii="Times New Roman" w:hAnsi="Times New Roman" w:cs="Times New Roman"/>
        </w:rPr>
      </w:pPr>
    </w:p>
    <w:p w14:paraId="7C8E748E" w14:textId="001A6114" w:rsidR="00D206F8" w:rsidRPr="00D17352" w:rsidRDefault="00D206F8" w:rsidP="00B0099E">
      <w:pPr>
        <w:spacing w:after="0" w:line="480" w:lineRule="auto"/>
        <w:jc w:val="both"/>
        <w:rPr>
          <w:rFonts w:ascii="Times New Roman" w:hAnsi="Times New Roman" w:cs="Times New Roman"/>
          <w:b/>
          <w:u w:val="single"/>
        </w:rPr>
      </w:pPr>
      <w:r w:rsidRPr="00D17352">
        <w:rPr>
          <w:rFonts w:ascii="Times New Roman" w:hAnsi="Times New Roman" w:cs="Times New Roman"/>
          <w:b/>
          <w:u w:val="single"/>
        </w:rPr>
        <w:t>THE FACTS</w:t>
      </w:r>
    </w:p>
    <w:p w14:paraId="164A00C0" w14:textId="0292D36B" w:rsidR="005D2302" w:rsidRPr="00D17352" w:rsidRDefault="00D206F8" w:rsidP="00FD277B">
      <w:pPr>
        <w:spacing w:line="480" w:lineRule="auto"/>
        <w:ind w:firstLine="1418"/>
        <w:jc w:val="both"/>
        <w:rPr>
          <w:rFonts w:ascii="Times New Roman" w:hAnsi="Times New Roman" w:cs="Times New Roman"/>
        </w:rPr>
      </w:pPr>
      <w:r w:rsidRPr="00D17352">
        <w:rPr>
          <w:rFonts w:ascii="Times New Roman" w:hAnsi="Times New Roman" w:cs="Times New Roman"/>
        </w:rPr>
        <w:t>On 08 September 2017</w:t>
      </w:r>
      <w:r w:rsidR="00DF0474">
        <w:rPr>
          <w:rFonts w:ascii="Times New Roman" w:hAnsi="Times New Roman" w:cs="Times New Roman"/>
        </w:rPr>
        <w:t>,</w:t>
      </w:r>
      <w:r w:rsidRPr="00D17352">
        <w:rPr>
          <w:rFonts w:ascii="Times New Roman" w:hAnsi="Times New Roman" w:cs="Times New Roman"/>
        </w:rPr>
        <w:t xml:space="preserve"> the appellant and </w:t>
      </w:r>
      <w:r w:rsidR="00DF0474">
        <w:rPr>
          <w:rFonts w:ascii="Times New Roman" w:hAnsi="Times New Roman" w:cs="Times New Roman"/>
        </w:rPr>
        <w:t xml:space="preserve">the </w:t>
      </w:r>
      <w:r w:rsidR="00B0099E" w:rsidRPr="00D17352">
        <w:rPr>
          <w:rFonts w:ascii="Times New Roman" w:hAnsi="Times New Roman" w:cs="Times New Roman"/>
        </w:rPr>
        <w:t xml:space="preserve">first </w:t>
      </w:r>
      <w:r w:rsidRPr="00D17352">
        <w:rPr>
          <w:rFonts w:ascii="Times New Roman" w:hAnsi="Times New Roman" w:cs="Times New Roman"/>
        </w:rPr>
        <w:t xml:space="preserve">respondent entered into an agreement </w:t>
      </w:r>
      <w:r w:rsidR="00DF0474">
        <w:rPr>
          <w:rFonts w:ascii="Times New Roman" w:hAnsi="Times New Roman" w:cs="Times New Roman"/>
        </w:rPr>
        <w:t>(the agreement)</w:t>
      </w:r>
      <w:r w:rsidR="00D00CBA">
        <w:rPr>
          <w:rFonts w:ascii="Times New Roman" w:hAnsi="Times New Roman" w:cs="Times New Roman"/>
        </w:rPr>
        <w:t xml:space="preserve"> </w:t>
      </w:r>
      <w:r w:rsidRPr="00D17352">
        <w:rPr>
          <w:rFonts w:ascii="Times New Roman" w:hAnsi="Times New Roman" w:cs="Times New Roman"/>
        </w:rPr>
        <w:t xml:space="preserve">in terms of which the </w:t>
      </w:r>
      <w:r w:rsidR="00B0099E" w:rsidRPr="00D17352">
        <w:rPr>
          <w:rFonts w:ascii="Times New Roman" w:hAnsi="Times New Roman" w:cs="Times New Roman"/>
        </w:rPr>
        <w:t>first</w:t>
      </w:r>
      <w:r w:rsidRPr="00D17352">
        <w:rPr>
          <w:rFonts w:ascii="Times New Roman" w:hAnsi="Times New Roman" w:cs="Times New Roman"/>
        </w:rPr>
        <w:t xml:space="preserve"> respondent leased to the appellant </w:t>
      </w:r>
      <w:r w:rsidR="00012032">
        <w:rPr>
          <w:rFonts w:ascii="Times New Roman" w:hAnsi="Times New Roman" w:cs="Times New Roman"/>
        </w:rPr>
        <w:t xml:space="preserve">a </w:t>
      </w:r>
      <w:r w:rsidRPr="00D17352">
        <w:rPr>
          <w:rFonts w:ascii="Times New Roman" w:hAnsi="Times New Roman" w:cs="Times New Roman"/>
        </w:rPr>
        <w:t>portion of the Chewore North Safari Area for a</w:t>
      </w:r>
      <w:r w:rsidR="00B0099E" w:rsidRPr="00D17352">
        <w:rPr>
          <w:rFonts w:ascii="Times New Roman" w:hAnsi="Times New Roman" w:cs="Times New Roman"/>
        </w:rPr>
        <w:t xml:space="preserve"> period of twenty- five years.  </w:t>
      </w:r>
      <w:r w:rsidRPr="00D17352">
        <w:rPr>
          <w:rFonts w:ascii="Times New Roman" w:hAnsi="Times New Roman" w:cs="Times New Roman"/>
        </w:rPr>
        <w:t>T</w:t>
      </w:r>
      <w:r w:rsidR="00D00CBA">
        <w:rPr>
          <w:rFonts w:ascii="Times New Roman" w:hAnsi="Times New Roman" w:cs="Times New Roman"/>
        </w:rPr>
        <w:t xml:space="preserve">he detailed provisions of the agreement </w:t>
      </w:r>
      <w:r w:rsidR="005B55CF">
        <w:rPr>
          <w:rFonts w:ascii="Times New Roman" w:hAnsi="Times New Roman" w:cs="Times New Roman"/>
        </w:rPr>
        <w:t xml:space="preserve">are </w:t>
      </w:r>
      <w:r w:rsidR="005B55CF" w:rsidRPr="00D17352">
        <w:rPr>
          <w:rFonts w:ascii="Times New Roman" w:hAnsi="Times New Roman" w:cs="Times New Roman"/>
        </w:rPr>
        <w:t>not</w:t>
      </w:r>
      <w:r w:rsidR="00B0099E" w:rsidRPr="00D17352">
        <w:rPr>
          <w:rFonts w:ascii="Times New Roman" w:hAnsi="Times New Roman" w:cs="Times New Roman"/>
        </w:rPr>
        <w:t xml:space="preserve"> </w:t>
      </w:r>
      <w:r w:rsidRPr="00D17352">
        <w:rPr>
          <w:rFonts w:ascii="Times New Roman" w:hAnsi="Times New Roman" w:cs="Times New Roman"/>
        </w:rPr>
        <w:t xml:space="preserve">relevant to the resolution of the present appeal.  The </w:t>
      </w:r>
      <w:r w:rsidR="00B0099E" w:rsidRPr="00D17352">
        <w:rPr>
          <w:rFonts w:ascii="Times New Roman" w:hAnsi="Times New Roman" w:cs="Times New Roman"/>
        </w:rPr>
        <w:t>third respondent had</w:t>
      </w:r>
      <w:r w:rsidRPr="00D17352">
        <w:rPr>
          <w:rFonts w:ascii="Times New Roman" w:hAnsi="Times New Roman" w:cs="Times New Roman"/>
        </w:rPr>
        <w:t xml:space="preserve"> similar arrangements with the </w:t>
      </w:r>
      <w:r w:rsidR="00B0099E" w:rsidRPr="00D17352">
        <w:rPr>
          <w:rFonts w:ascii="Times New Roman" w:hAnsi="Times New Roman" w:cs="Times New Roman"/>
        </w:rPr>
        <w:t>first</w:t>
      </w:r>
      <w:r w:rsidRPr="00D17352">
        <w:rPr>
          <w:rFonts w:ascii="Times New Roman" w:hAnsi="Times New Roman" w:cs="Times New Roman"/>
        </w:rPr>
        <w:t xml:space="preserve"> respondent </w:t>
      </w:r>
      <w:r w:rsidR="005D2302" w:rsidRPr="00D17352">
        <w:rPr>
          <w:rFonts w:ascii="Times New Roman" w:hAnsi="Times New Roman" w:cs="Times New Roman"/>
        </w:rPr>
        <w:t xml:space="preserve">concerning </w:t>
      </w:r>
      <w:r w:rsidR="00B0099E" w:rsidRPr="00D17352">
        <w:rPr>
          <w:rFonts w:ascii="Times New Roman" w:hAnsi="Times New Roman" w:cs="Times New Roman"/>
        </w:rPr>
        <w:t xml:space="preserve">a </w:t>
      </w:r>
      <w:r w:rsidR="005D2302" w:rsidRPr="00D17352">
        <w:rPr>
          <w:rFonts w:ascii="Times New Roman" w:hAnsi="Times New Roman" w:cs="Times New Roman"/>
        </w:rPr>
        <w:t xml:space="preserve">different portion of the same Safari Area.  Its involvement in this case arises from a perceived threat to its interests as the appellant’s agreement with the </w:t>
      </w:r>
      <w:r w:rsidR="00B0099E" w:rsidRPr="00D17352">
        <w:rPr>
          <w:rFonts w:ascii="Times New Roman" w:hAnsi="Times New Roman" w:cs="Times New Roman"/>
        </w:rPr>
        <w:t xml:space="preserve">first </w:t>
      </w:r>
      <w:r w:rsidR="005D2302" w:rsidRPr="00D17352">
        <w:rPr>
          <w:rFonts w:ascii="Times New Roman" w:hAnsi="Times New Roman" w:cs="Times New Roman"/>
        </w:rPr>
        <w:t>respondent</w:t>
      </w:r>
      <w:r w:rsidR="008C40F0">
        <w:rPr>
          <w:rFonts w:ascii="Times New Roman" w:hAnsi="Times New Roman" w:cs="Times New Roman"/>
        </w:rPr>
        <w:t>,</w:t>
      </w:r>
      <w:r w:rsidR="005D2302" w:rsidRPr="00D17352">
        <w:rPr>
          <w:rFonts w:ascii="Times New Roman" w:hAnsi="Times New Roman" w:cs="Times New Roman"/>
        </w:rPr>
        <w:t xml:space="preserve"> would in future</w:t>
      </w:r>
      <w:r w:rsidR="008C40F0">
        <w:rPr>
          <w:rFonts w:ascii="Times New Roman" w:hAnsi="Times New Roman" w:cs="Times New Roman"/>
        </w:rPr>
        <w:t>,</w:t>
      </w:r>
      <w:r w:rsidR="005D2302" w:rsidRPr="00D17352">
        <w:rPr>
          <w:rFonts w:ascii="Times New Roman" w:hAnsi="Times New Roman" w:cs="Times New Roman"/>
        </w:rPr>
        <w:t xml:space="preserve"> have the effect of displacing it from the Safari Area.  Again</w:t>
      </w:r>
      <w:r w:rsidR="008C40F0">
        <w:rPr>
          <w:rFonts w:ascii="Times New Roman" w:hAnsi="Times New Roman" w:cs="Times New Roman"/>
        </w:rPr>
        <w:t>,</w:t>
      </w:r>
      <w:r w:rsidR="005D2302" w:rsidRPr="00D17352">
        <w:rPr>
          <w:rFonts w:ascii="Times New Roman" w:hAnsi="Times New Roman" w:cs="Times New Roman"/>
        </w:rPr>
        <w:t xml:space="preserve"> the </w:t>
      </w:r>
      <w:r w:rsidR="00B0099E" w:rsidRPr="00D17352">
        <w:rPr>
          <w:rFonts w:ascii="Times New Roman" w:hAnsi="Times New Roman" w:cs="Times New Roman"/>
        </w:rPr>
        <w:t>third</w:t>
      </w:r>
      <w:r w:rsidR="005D2302" w:rsidRPr="00D17352">
        <w:rPr>
          <w:rFonts w:ascii="Times New Roman" w:hAnsi="Times New Roman" w:cs="Times New Roman"/>
        </w:rPr>
        <w:t xml:space="preserve"> respondent’s fears are not relevant to the resolution of this appeal.</w:t>
      </w:r>
    </w:p>
    <w:p w14:paraId="30469584" w14:textId="77777777" w:rsidR="00D55802" w:rsidRPr="00D17352" w:rsidRDefault="00D55802" w:rsidP="00B0099E">
      <w:pPr>
        <w:pStyle w:val="ListParagraph"/>
        <w:spacing w:after="0" w:line="240" w:lineRule="auto"/>
        <w:jc w:val="both"/>
        <w:rPr>
          <w:rFonts w:ascii="Times New Roman" w:hAnsi="Times New Roman" w:cs="Times New Roman"/>
        </w:rPr>
      </w:pPr>
    </w:p>
    <w:p w14:paraId="7A18D148" w14:textId="2BB33DDF" w:rsidR="00D55802" w:rsidRPr="00D17352" w:rsidRDefault="005D2302" w:rsidP="002E486B">
      <w:pPr>
        <w:tabs>
          <w:tab w:val="left" w:pos="1418"/>
          <w:tab w:val="left" w:pos="1560"/>
        </w:tabs>
        <w:spacing w:line="480" w:lineRule="auto"/>
        <w:ind w:firstLine="1418"/>
        <w:jc w:val="both"/>
        <w:rPr>
          <w:rFonts w:ascii="Times New Roman" w:hAnsi="Times New Roman" w:cs="Times New Roman"/>
        </w:rPr>
      </w:pPr>
      <w:r w:rsidRPr="00D17352">
        <w:rPr>
          <w:rFonts w:ascii="Times New Roman" w:hAnsi="Times New Roman" w:cs="Times New Roman"/>
        </w:rPr>
        <w:t xml:space="preserve">What is in issue is not whether the appellant and the </w:t>
      </w:r>
      <w:r w:rsidR="000E2266" w:rsidRPr="00D17352">
        <w:rPr>
          <w:rFonts w:ascii="Times New Roman" w:hAnsi="Times New Roman" w:cs="Times New Roman"/>
        </w:rPr>
        <w:t>first</w:t>
      </w:r>
      <w:r w:rsidRPr="00D17352">
        <w:rPr>
          <w:rFonts w:ascii="Times New Roman" w:hAnsi="Times New Roman" w:cs="Times New Roman"/>
        </w:rPr>
        <w:t xml:space="preserve"> respondent entered into a</w:t>
      </w:r>
      <w:r w:rsidR="005B55CF">
        <w:rPr>
          <w:rFonts w:ascii="Times New Roman" w:hAnsi="Times New Roman" w:cs="Times New Roman"/>
        </w:rPr>
        <w:t>n</w:t>
      </w:r>
      <w:r w:rsidRPr="00D17352">
        <w:rPr>
          <w:rFonts w:ascii="Times New Roman" w:hAnsi="Times New Roman" w:cs="Times New Roman"/>
        </w:rPr>
        <w:t xml:space="preserve"> agreement but whether that agreement was approved by the </w:t>
      </w:r>
      <w:r w:rsidR="000E2266" w:rsidRPr="00D17352">
        <w:rPr>
          <w:rFonts w:ascii="Times New Roman" w:hAnsi="Times New Roman" w:cs="Times New Roman"/>
        </w:rPr>
        <w:t>second</w:t>
      </w:r>
      <w:r w:rsidRPr="00D17352">
        <w:rPr>
          <w:rFonts w:ascii="Times New Roman" w:hAnsi="Times New Roman" w:cs="Times New Roman"/>
        </w:rPr>
        <w:t xml:space="preserve"> respondent as required by </w:t>
      </w:r>
      <w:r w:rsidR="00AA7554">
        <w:rPr>
          <w:rFonts w:ascii="Times New Roman" w:hAnsi="Times New Roman" w:cs="Times New Roman"/>
        </w:rPr>
        <w:lastRenderedPageBreak/>
        <w:t xml:space="preserve">law.  </w:t>
      </w:r>
      <w:r w:rsidRPr="00D17352">
        <w:rPr>
          <w:rFonts w:ascii="Times New Roman" w:hAnsi="Times New Roman" w:cs="Times New Roman"/>
        </w:rPr>
        <w:t xml:space="preserve">The appellant asserts that the </w:t>
      </w:r>
      <w:r w:rsidR="000E2266" w:rsidRPr="00D17352">
        <w:rPr>
          <w:rFonts w:ascii="Times New Roman" w:hAnsi="Times New Roman" w:cs="Times New Roman"/>
        </w:rPr>
        <w:t xml:space="preserve">second </w:t>
      </w:r>
      <w:r w:rsidRPr="00D17352">
        <w:rPr>
          <w:rFonts w:ascii="Times New Roman" w:hAnsi="Times New Roman" w:cs="Times New Roman"/>
        </w:rPr>
        <w:t>respondent’s approval was sought and granted as evidence</w:t>
      </w:r>
      <w:r w:rsidR="000E2266" w:rsidRPr="00D17352">
        <w:rPr>
          <w:rFonts w:ascii="Times New Roman" w:hAnsi="Times New Roman" w:cs="Times New Roman"/>
        </w:rPr>
        <w:t>d</w:t>
      </w:r>
      <w:r w:rsidRPr="00D17352">
        <w:rPr>
          <w:rFonts w:ascii="Times New Roman" w:hAnsi="Times New Roman" w:cs="Times New Roman"/>
        </w:rPr>
        <w:t xml:space="preserve"> by the </w:t>
      </w:r>
      <w:r w:rsidR="000E2266" w:rsidRPr="00D17352">
        <w:rPr>
          <w:rFonts w:ascii="Times New Roman" w:hAnsi="Times New Roman" w:cs="Times New Roman"/>
        </w:rPr>
        <w:t>second</w:t>
      </w:r>
      <w:r w:rsidRPr="00D17352">
        <w:rPr>
          <w:rFonts w:ascii="Times New Roman" w:hAnsi="Times New Roman" w:cs="Times New Roman"/>
        </w:rPr>
        <w:t xml:space="preserve"> respondent’s signature appended to the agreement.  On the othe</w:t>
      </w:r>
      <w:r w:rsidR="00BB135E" w:rsidRPr="00D17352">
        <w:rPr>
          <w:rFonts w:ascii="Times New Roman" w:hAnsi="Times New Roman" w:cs="Times New Roman"/>
        </w:rPr>
        <w:t>r</w:t>
      </w:r>
      <w:r w:rsidRPr="00D17352">
        <w:rPr>
          <w:rFonts w:ascii="Times New Roman" w:hAnsi="Times New Roman" w:cs="Times New Roman"/>
        </w:rPr>
        <w:t xml:space="preserve"> hand</w:t>
      </w:r>
      <w:r w:rsidR="005B55CF">
        <w:rPr>
          <w:rFonts w:ascii="Times New Roman" w:hAnsi="Times New Roman" w:cs="Times New Roman"/>
        </w:rPr>
        <w:t>,</w:t>
      </w:r>
      <w:r w:rsidRPr="00D17352">
        <w:rPr>
          <w:rFonts w:ascii="Times New Roman" w:hAnsi="Times New Roman" w:cs="Times New Roman"/>
        </w:rPr>
        <w:t xml:space="preserve"> the </w:t>
      </w:r>
      <w:r w:rsidR="000E2266" w:rsidRPr="00D17352">
        <w:rPr>
          <w:rFonts w:ascii="Times New Roman" w:hAnsi="Times New Roman" w:cs="Times New Roman"/>
        </w:rPr>
        <w:t>first and second</w:t>
      </w:r>
      <w:r w:rsidRPr="00D17352">
        <w:rPr>
          <w:rFonts w:ascii="Times New Roman" w:hAnsi="Times New Roman" w:cs="Times New Roman"/>
        </w:rPr>
        <w:t xml:space="preserve"> respondents aver that </w:t>
      </w:r>
      <w:r w:rsidR="005B55CF">
        <w:rPr>
          <w:rFonts w:ascii="Times New Roman" w:hAnsi="Times New Roman" w:cs="Times New Roman"/>
        </w:rPr>
        <w:t xml:space="preserve">the </w:t>
      </w:r>
      <w:r w:rsidR="000E2266" w:rsidRPr="00D17352">
        <w:rPr>
          <w:rFonts w:ascii="Times New Roman" w:hAnsi="Times New Roman" w:cs="Times New Roman"/>
        </w:rPr>
        <w:t xml:space="preserve">second </w:t>
      </w:r>
      <w:r w:rsidRPr="00D17352">
        <w:rPr>
          <w:rFonts w:ascii="Times New Roman" w:hAnsi="Times New Roman" w:cs="Times New Roman"/>
        </w:rPr>
        <w:t>respondent did not sign the lease agreement as alleged and that</w:t>
      </w:r>
      <w:r w:rsidR="005B55CF">
        <w:rPr>
          <w:rFonts w:ascii="Times New Roman" w:hAnsi="Times New Roman" w:cs="Times New Roman"/>
        </w:rPr>
        <w:t>,</w:t>
      </w:r>
      <w:r w:rsidRPr="00D17352">
        <w:rPr>
          <w:rFonts w:ascii="Times New Roman" w:hAnsi="Times New Roman" w:cs="Times New Roman"/>
        </w:rPr>
        <w:t xml:space="preserve"> for that reason</w:t>
      </w:r>
      <w:r w:rsidR="005B55CF">
        <w:rPr>
          <w:rFonts w:ascii="Times New Roman" w:hAnsi="Times New Roman" w:cs="Times New Roman"/>
        </w:rPr>
        <w:t>,</w:t>
      </w:r>
      <w:r w:rsidRPr="00D17352">
        <w:rPr>
          <w:rFonts w:ascii="Times New Roman" w:hAnsi="Times New Roman" w:cs="Times New Roman"/>
        </w:rPr>
        <w:t xml:space="preserve"> the lease agreement was null </w:t>
      </w:r>
      <w:r w:rsidR="000E2266" w:rsidRPr="00D17352">
        <w:rPr>
          <w:rFonts w:ascii="Times New Roman" w:hAnsi="Times New Roman" w:cs="Times New Roman"/>
        </w:rPr>
        <w:t xml:space="preserve">and void </w:t>
      </w:r>
      <w:r w:rsidR="000E2266" w:rsidRPr="00D17352">
        <w:rPr>
          <w:rFonts w:ascii="Times New Roman" w:hAnsi="Times New Roman" w:cs="Times New Roman"/>
          <w:i/>
        </w:rPr>
        <w:t>ab</w:t>
      </w:r>
      <w:r w:rsidR="00BB135E" w:rsidRPr="00D17352">
        <w:rPr>
          <w:rFonts w:ascii="Times New Roman" w:hAnsi="Times New Roman" w:cs="Times New Roman"/>
        </w:rPr>
        <w:t xml:space="preserve"> </w:t>
      </w:r>
      <w:r w:rsidR="00BB135E" w:rsidRPr="00D17352">
        <w:rPr>
          <w:rFonts w:ascii="Times New Roman" w:hAnsi="Times New Roman" w:cs="Times New Roman"/>
          <w:i/>
        </w:rPr>
        <w:t>initio</w:t>
      </w:r>
      <w:r w:rsidR="000E2266" w:rsidRPr="00D17352">
        <w:rPr>
          <w:rFonts w:ascii="Times New Roman" w:hAnsi="Times New Roman" w:cs="Times New Roman"/>
        </w:rPr>
        <w:t xml:space="preserve">.  </w:t>
      </w:r>
      <w:r w:rsidR="00BB135E" w:rsidRPr="00D17352">
        <w:rPr>
          <w:rFonts w:ascii="Times New Roman" w:hAnsi="Times New Roman" w:cs="Times New Roman"/>
        </w:rPr>
        <w:t>To that end</w:t>
      </w:r>
      <w:r w:rsidR="005B55CF">
        <w:rPr>
          <w:rFonts w:ascii="Times New Roman" w:hAnsi="Times New Roman" w:cs="Times New Roman"/>
        </w:rPr>
        <w:t>,</w:t>
      </w:r>
      <w:r w:rsidR="00BB135E" w:rsidRPr="00D17352">
        <w:rPr>
          <w:rFonts w:ascii="Times New Roman" w:hAnsi="Times New Roman" w:cs="Times New Roman"/>
        </w:rPr>
        <w:t xml:space="preserve"> they approached the court </w:t>
      </w:r>
      <w:r w:rsidR="00BB135E" w:rsidRPr="00D17352">
        <w:rPr>
          <w:rFonts w:ascii="Times New Roman" w:hAnsi="Times New Roman" w:cs="Times New Roman"/>
          <w:i/>
        </w:rPr>
        <w:t>a quo</w:t>
      </w:r>
      <w:r w:rsidR="00BB135E" w:rsidRPr="00D17352">
        <w:rPr>
          <w:rFonts w:ascii="Times New Roman" w:hAnsi="Times New Roman" w:cs="Times New Roman"/>
        </w:rPr>
        <w:t xml:space="preserve"> with an application for a declaration to that effect plus consequential relief evicting the appellant from the leased property.  The court </w:t>
      </w:r>
      <w:r w:rsidR="00BB135E" w:rsidRPr="00D17352">
        <w:rPr>
          <w:rFonts w:ascii="Times New Roman" w:hAnsi="Times New Roman" w:cs="Times New Roman"/>
          <w:i/>
        </w:rPr>
        <w:t xml:space="preserve">a quo </w:t>
      </w:r>
      <w:r w:rsidR="00BB135E" w:rsidRPr="00D17352">
        <w:rPr>
          <w:rFonts w:ascii="Times New Roman" w:hAnsi="Times New Roman" w:cs="Times New Roman"/>
        </w:rPr>
        <w:t xml:space="preserve">granted the relief sought by the </w:t>
      </w:r>
      <w:r w:rsidR="000E2266" w:rsidRPr="00D17352">
        <w:rPr>
          <w:rFonts w:ascii="Times New Roman" w:hAnsi="Times New Roman" w:cs="Times New Roman"/>
        </w:rPr>
        <w:t>first and second</w:t>
      </w:r>
      <w:r w:rsidR="00BB135E" w:rsidRPr="00D17352">
        <w:rPr>
          <w:rFonts w:ascii="Times New Roman" w:hAnsi="Times New Roman" w:cs="Times New Roman"/>
        </w:rPr>
        <w:t xml:space="preserve"> respondent</w:t>
      </w:r>
      <w:r w:rsidR="00E33059">
        <w:rPr>
          <w:rFonts w:ascii="Times New Roman" w:hAnsi="Times New Roman" w:cs="Times New Roman"/>
        </w:rPr>
        <w:t>s</w:t>
      </w:r>
      <w:r w:rsidR="00BB135E" w:rsidRPr="00D17352">
        <w:rPr>
          <w:rFonts w:ascii="Times New Roman" w:hAnsi="Times New Roman" w:cs="Times New Roman"/>
        </w:rPr>
        <w:t>, hence the</w:t>
      </w:r>
      <w:r w:rsidR="00803F72" w:rsidRPr="00D17352">
        <w:rPr>
          <w:rFonts w:ascii="Times New Roman" w:hAnsi="Times New Roman" w:cs="Times New Roman"/>
        </w:rPr>
        <w:t xml:space="preserve"> present appeal. </w:t>
      </w:r>
    </w:p>
    <w:p w14:paraId="75F5646A" w14:textId="77777777" w:rsidR="00803F72" w:rsidRPr="00D17352" w:rsidRDefault="00803F72" w:rsidP="000E2266">
      <w:pPr>
        <w:spacing w:after="0" w:line="240" w:lineRule="auto"/>
        <w:jc w:val="both"/>
        <w:rPr>
          <w:rFonts w:ascii="Times New Roman" w:hAnsi="Times New Roman" w:cs="Times New Roman"/>
          <w:b/>
          <w:u w:val="single"/>
        </w:rPr>
      </w:pPr>
    </w:p>
    <w:p w14:paraId="1F4ABCFA" w14:textId="11408AE8" w:rsidR="00803F72" w:rsidRPr="00D17352" w:rsidRDefault="00803F72" w:rsidP="000E2266">
      <w:pPr>
        <w:spacing w:after="0" w:line="480" w:lineRule="auto"/>
        <w:jc w:val="both"/>
        <w:rPr>
          <w:rFonts w:ascii="Times New Roman" w:hAnsi="Times New Roman" w:cs="Times New Roman"/>
          <w:b/>
          <w:i/>
          <w:u w:val="single"/>
        </w:rPr>
      </w:pPr>
      <w:r w:rsidRPr="00D17352">
        <w:rPr>
          <w:rFonts w:ascii="Times New Roman" w:hAnsi="Times New Roman" w:cs="Times New Roman"/>
          <w:b/>
          <w:u w:val="single"/>
        </w:rPr>
        <w:t xml:space="preserve">PROCEEDINGS IN THE </w:t>
      </w:r>
      <w:r w:rsidRPr="00D17352">
        <w:rPr>
          <w:rFonts w:ascii="Times New Roman" w:hAnsi="Times New Roman" w:cs="Times New Roman"/>
          <w:b/>
          <w:i/>
          <w:u w:val="single"/>
        </w:rPr>
        <w:t>COURT A QUO</w:t>
      </w:r>
    </w:p>
    <w:p w14:paraId="7EA1722A" w14:textId="60ED5298" w:rsidR="009A61A7" w:rsidRPr="00D17352" w:rsidRDefault="00803F72" w:rsidP="00FD277B">
      <w:pPr>
        <w:spacing w:line="480" w:lineRule="auto"/>
        <w:ind w:firstLine="1418"/>
        <w:jc w:val="both"/>
        <w:rPr>
          <w:rFonts w:ascii="Times New Roman" w:hAnsi="Times New Roman" w:cs="Times New Roman"/>
        </w:rPr>
      </w:pPr>
      <w:r w:rsidRPr="00D17352">
        <w:rPr>
          <w:rFonts w:ascii="Times New Roman" w:hAnsi="Times New Roman" w:cs="Times New Roman"/>
        </w:rPr>
        <w:t xml:space="preserve">The </w:t>
      </w:r>
      <w:r w:rsidR="000E2266" w:rsidRPr="00D17352">
        <w:rPr>
          <w:rFonts w:ascii="Times New Roman" w:hAnsi="Times New Roman" w:cs="Times New Roman"/>
        </w:rPr>
        <w:t>first and second</w:t>
      </w:r>
      <w:r w:rsidRPr="00D17352">
        <w:rPr>
          <w:rFonts w:ascii="Times New Roman" w:hAnsi="Times New Roman" w:cs="Times New Roman"/>
        </w:rPr>
        <w:t xml:space="preserve"> respondents </w:t>
      </w:r>
      <w:r w:rsidRPr="00D17352">
        <w:rPr>
          <w:rFonts w:ascii="Times New Roman" w:hAnsi="Times New Roman" w:cs="Times New Roman"/>
          <w:i/>
        </w:rPr>
        <w:t>a quo</w:t>
      </w:r>
      <w:r w:rsidRPr="00D17352">
        <w:rPr>
          <w:rFonts w:ascii="Times New Roman" w:hAnsi="Times New Roman" w:cs="Times New Roman"/>
        </w:rPr>
        <w:t xml:space="preserve"> argued that the lease agreement</w:t>
      </w:r>
      <w:r w:rsidR="000E2266" w:rsidRPr="00D17352">
        <w:rPr>
          <w:rFonts w:ascii="Times New Roman" w:hAnsi="Times New Roman" w:cs="Times New Roman"/>
        </w:rPr>
        <w:t xml:space="preserve"> was a nullity for two reasons. </w:t>
      </w:r>
      <w:r w:rsidRPr="00D17352">
        <w:rPr>
          <w:rFonts w:ascii="Times New Roman" w:hAnsi="Times New Roman" w:cs="Times New Roman"/>
        </w:rPr>
        <w:t xml:space="preserve"> Firstly, it had not been sanctioned by the</w:t>
      </w:r>
      <w:r w:rsidR="000E2266" w:rsidRPr="00D17352">
        <w:rPr>
          <w:rFonts w:ascii="Times New Roman" w:hAnsi="Times New Roman" w:cs="Times New Roman"/>
        </w:rPr>
        <w:t xml:space="preserve"> Minister as required by s</w:t>
      </w:r>
      <w:r w:rsidR="00AF4D21">
        <w:rPr>
          <w:rFonts w:ascii="Times New Roman" w:hAnsi="Times New Roman" w:cs="Times New Roman"/>
        </w:rPr>
        <w:t xml:space="preserve"> 37 of the Act. Secondly, or alternatively</w:t>
      </w:r>
      <w:r w:rsidRPr="00D17352">
        <w:rPr>
          <w:rFonts w:ascii="Times New Roman" w:hAnsi="Times New Roman" w:cs="Times New Roman"/>
        </w:rPr>
        <w:t>, the agreement had a life span that exceeded the maximum period of tw</w:t>
      </w:r>
      <w:r w:rsidR="000E2266" w:rsidRPr="00D17352">
        <w:rPr>
          <w:rFonts w:ascii="Times New Roman" w:hAnsi="Times New Roman" w:cs="Times New Roman"/>
        </w:rPr>
        <w:t xml:space="preserve">enty five years </w:t>
      </w:r>
      <w:r w:rsidR="00AF4D21">
        <w:rPr>
          <w:rFonts w:ascii="Times New Roman" w:hAnsi="Times New Roman" w:cs="Times New Roman"/>
        </w:rPr>
        <w:t xml:space="preserve">provided </w:t>
      </w:r>
      <w:r w:rsidR="000E2266" w:rsidRPr="00D17352">
        <w:rPr>
          <w:rFonts w:ascii="Times New Roman" w:hAnsi="Times New Roman" w:cs="Times New Roman"/>
        </w:rPr>
        <w:t xml:space="preserve">for in the Act.  </w:t>
      </w:r>
      <w:r w:rsidR="00E93574" w:rsidRPr="00D17352">
        <w:rPr>
          <w:rFonts w:ascii="Times New Roman" w:hAnsi="Times New Roman" w:cs="Times New Roman"/>
        </w:rPr>
        <w:t xml:space="preserve">The </w:t>
      </w:r>
      <w:r w:rsidR="00AF4D21">
        <w:rPr>
          <w:rFonts w:ascii="Times New Roman" w:hAnsi="Times New Roman" w:cs="Times New Roman"/>
        </w:rPr>
        <w:t>se</w:t>
      </w:r>
      <w:r w:rsidR="000E2266" w:rsidRPr="00D17352">
        <w:rPr>
          <w:rFonts w:ascii="Times New Roman" w:hAnsi="Times New Roman" w:cs="Times New Roman"/>
        </w:rPr>
        <w:t>cond</w:t>
      </w:r>
      <w:r w:rsidR="00E93574" w:rsidRPr="00D17352">
        <w:rPr>
          <w:rFonts w:ascii="Times New Roman" w:hAnsi="Times New Roman" w:cs="Times New Roman"/>
        </w:rPr>
        <w:t xml:space="preserve"> respondent’s founding affidavit was deposed to by the incumbent Minister</w:t>
      </w:r>
      <w:r w:rsidR="00AF4D21">
        <w:rPr>
          <w:rFonts w:ascii="Times New Roman" w:hAnsi="Times New Roman" w:cs="Times New Roman"/>
        </w:rPr>
        <w:t>,</w:t>
      </w:r>
      <w:r w:rsidR="00E93574" w:rsidRPr="00D17352">
        <w:rPr>
          <w:rFonts w:ascii="Times New Roman" w:hAnsi="Times New Roman" w:cs="Times New Roman"/>
        </w:rPr>
        <w:t xml:space="preserve"> N. M</w:t>
      </w:r>
      <w:r w:rsidR="000E2266" w:rsidRPr="00D17352">
        <w:rPr>
          <w:rFonts w:ascii="Times New Roman" w:hAnsi="Times New Roman" w:cs="Times New Roman"/>
        </w:rPr>
        <w:t>.</w:t>
      </w:r>
      <w:r w:rsidR="00AF4D21">
        <w:rPr>
          <w:rFonts w:ascii="Times New Roman" w:hAnsi="Times New Roman" w:cs="Times New Roman"/>
        </w:rPr>
        <w:t xml:space="preserve"> Ndlovu.  However, </w:t>
      </w:r>
      <w:r w:rsidR="00E93574" w:rsidRPr="00D17352">
        <w:rPr>
          <w:rFonts w:ascii="Times New Roman" w:hAnsi="Times New Roman" w:cs="Times New Roman"/>
        </w:rPr>
        <w:t>the agreement had been executed during the term of the previous Minister</w:t>
      </w:r>
      <w:r w:rsidR="00AF4D21">
        <w:rPr>
          <w:rFonts w:ascii="Times New Roman" w:hAnsi="Times New Roman" w:cs="Times New Roman"/>
        </w:rPr>
        <w:t>,</w:t>
      </w:r>
      <w:r w:rsidR="00E93574" w:rsidRPr="00D17352">
        <w:rPr>
          <w:rFonts w:ascii="Times New Roman" w:hAnsi="Times New Roman" w:cs="Times New Roman"/>
        </w:rPr>
        <w:t xml:space="preserve"> O. Muchinguri – Kashiri, who filed a supporting affidav</w:t>
      </w:r>
      <w:r w:rsidR="00AF4D21">
        <w:rPr>
          <w:rFonts w:ascii="Times New Roman" w:hAnsi="Times New Roman" w:cs="Times New Roman"/>
        </w:rPr>
        <w:t>it.  She stated that she had neither</w:t>
      </w:r>
      <w:r w:rsidR="00E93574" w:rsidRPr="00D17352">
        <w:rPr>
          <w:rFonts w:ascii="Times New Roman" w:hAnsi="Times New Roman" w:cs="Times New Roman"/>
        </w:rPr>
        <w:t xml:space="preserve"> signed the agreement nor </w:t>
      </w:r>
      <w:r w:rsidR="009B08D3">
        <w:rPr>
          <w:rFonts w:ascii="Times New Roman" w:hAnsi="Times New Roman" w:cs="Times New Roman"/>
        </w:rPr>
        <w:t>sanctioned its</w:t>
      </w:r>
      <w:r w:rsidR="00AF4D21">
        <w:rPr>
          <w:rFonts w:ascii="Times New Roman" w:hAnsi="Times New Roman" w:cs="Times New Roman"/>
        </w:rPr>
        <w:t xml:space="preserve"> award.  She averred</w:t>
      </w:r>
      <w:r w:rsidR="00E93574" w:rsidRPr="00D17352">
        <w:rPr>
          <w:rFonts w:ascii="Times New Roman" w:hAnsi="Times New Roman" w:cs="Times New Roman"/>
        </w:rPr>
        <w:t xml:space="preserve"> that she would not</w:t>
      </w:r>
      <w:r w:rsidR="009A61A7" w:rsidRPr="00D17352">
        <w:rPr>
          <w:rFonts w:ascii="Times New Roman" w:hAnsi="Times New Roman" w:cs="Times New Roman"/>
        </w:rPr>
        <w:t xml:space="preserve"> have signed the agreement with</w:t>
      </w:r>
      <w:r w:rsidR="00E93574" w:rsidRPr="00D17352">
        <w:rPr>
          <w:rFonts w:ascii="Times New Roman" w:hAnsi="Times New Roman" w:cs="Times New Roman"/>
        </w:rPr>
        <w:t>out</w:t>
      </w:r>
      <w:r w:rsidR="000E2266" w:rsidRPr="00D17352">
        <w:rPr>
          <w:rFonts w:ascii="Times New Roman" w:hAnsi="Times New Roman" w:cs="Times New Roman"/>
        </w:rPr>
        <w:t xml:space="preserve"> inserting the date of</w:t>
      </w:r>
      <w:r w:rsidR="009A61A7" w:rsidRPr="00D17352">
        <w:rPr>
          <w:rFonts w:ascii="Times New Roman" w:hAnsi="Times New Roman" w:cs="Times New Roman"/>
        </w:rPr>
        <w:t xml:space="preserve"> signature as the date was important because it would have signified the </w:t>
      </w:r>
      <w:r w:rsidR="00AF4D21">
        <w:rPr>
          <w:rFonts w:ascii="Times New Roman" w:hAnsi="Times New Roman" w:cs="Times New Roman"/>
        </w:rPr>
        <w:t xml:space="preserve">date of commencement of the agreement and determined </w:t>
      </w:r>
      <w:r w:rsidR="009B08D3">
        <w:rPr>
          <w:rFonts w:ascii="Times New Roman" w:hAnsi="Times New Roman" w:cs="Times New Roman"/>
        </w:rPr>
        <w:t xml:space="preserve">the </w:t>
      </w:r>
      <w:r w:rsidR="00AF4D21">
        <w:rPr>
          <w:rFonts w:ascii="Times New Roman" w:hAnsi="Times New Roman" w:cs="Times New Roman"/>
        </w:rPr>
        <w:t xml:space="preserve">duration </w:t>
      </w:r>
      <w:r w:rsidR="009A61A7" w:rsidRPr="00D17352">
        <w:rPr>
          <w:rFonts w:ascii="Times New Roman" w:hAnsi="Times New Roman" w:cs="Times New Roman"/>
        </w:rPr>
        <w:t>of the lease.</w:t>
      </w:r>
    </w:p>
    <w:p w14:paraId="7882F4F5" w14:textId="77777777" w:rsidR="009A61A7" w:rsidRPr="00D17352" w:rsidRDefault="009A61A7" w:rsidP="000E2266">
      <w:pPr>
        <w:spacing w:after="0" w:line="240" w:lineRule="auto"/>
        <w:jc w:val="both"/>
        <w:rPr>
          <w:rFonts w:ascii="Times New Roman" w:hAnsi="Times New Roman" w:cs="Times New Roman"/>
        </w:rPr>
      </w:pPr>
    </w:p>
    <w:p w14:paraId="741D8FB7" w14:textId="673CC653" w:rsidR="00803F72" w:rsidRPr="00D17352" w:rsidRDefault="009A61A7" w:rsidP="00FD277B">
      <w:pPr>
        <w:spacing w:line="480" w:lineRule="auto"/>
        <w:ind w:firstLine="1418"/>
        <w:jc w:val="both"/>
        <w:rPr>
          <w:rFonts w:ascii="Times New Roman" w:hAnsi="Times New Roman" w:cs="Times New Roman"/>
        </w:rPr>
      </w:pPr>
      <w:r w:rsidRPr="00D17352">
        <w:rPr>
          <w:rFonts w:ascii="Times New Roman" w:hAnsi="Times New Roman" w:cs="Times New Roman"/>
        </w:rPr>
        <w:t>To the contrary</w:t>
      </w:r>
      <w:r w:rsidR="009925FD">
        <w:rPr>
          <w:rFonts w:ascii="Times New Roman" w:hAnsi="Times New Roman" w:cs="Times New Roman"/>
        </w:rPr>
        <w:t>,</w:t>
      </w:r>
      <w:r w:rsidRPr="00D17352">
        <w:rPr>
          <w:rFonts w:ascii="Times New Roman" w:hAnsi="Times New Roman" w:cs="Times New Roman"/>
        </w:rPr>
        <w:t xml:space="preserve"> the appellant argued that the </w:t>
      </w:r>
      <w:r w:rsidR="000E2266" w:rsidRPr="00D17352">
        <w:rPr>
          <w:rFonts w:ascii="Times New Roman" w:hAnsi="Times New Roman" w:cs="Times New Roman"/>
        </w:rPr>
        <w:t xml:space="preserve">second </w:t>
      </w:r>
      <w:r w:rsidRPr="00D17352">
        <w:rPr>
          <w:rFonts w:ascii="Times New Roman" w:hAnsi="Times New Roman" w:cs="Times New Roman"/>
        </w:rPr>
        <w:t xml:space="preserve">respondent had signed the agreement thus signifying her approval.  It however admitted that in previous cases </w:t>
      </w:r>
      <w:r w:rsidRPr="00D17352">
        <w:rPr>
          <w:rFonts w:ascii="Times New Roman" w:hAnsi="Times New Roman" w:cs="Times New Roman"/>
          <w:i/>
        </w:rPr>
        <w:t>a quo</w:t>
      </w:r>
      <w:r w:rsidRPr="00D17352">
        <w:rPr>
          <w:rFonts w:ascii="Times New Roman" w:hAnsi="Times New Roman" w:cs="Times New Roman"/>
        </w:rPr>
        <w:t>, it</w:t>
      </w:r>
      <w:r w:rsidR="009925FD">
        <w:rPr>
          <w:rFonts w:ascii="Times New Roman" w:hAnsi="Times New Roman" w:cs="Times New Roman"/>
        </w:rPr>
        <w:t xml:space="preserve"> had relied on an </w:t>
      </w:r>
      <w:r w:rsidRPr="00D17352">
        <w:rPr>
          <w:rFonts w:ascii="Times New Roman" w:hAnsi="Times New Roman" w:cs="Times New Roman"/>
        </w:rPr>
        <w:t xml:space="preserve">agreement which had not been signed by either the </w:t>
      </w:r>
      <w:r w:rsidR="000E2266" w:rsidRPr="00D17352">
        <w:rPr>
          <w:rFonts w:ascii="Times New Roman" w:hAnsi="Times New Roman" w:cs="Times New Roman"/>
        </w:rPr>
        <w:t>second</w:t>
      </w:r>
      <w:r w:rsidR="00F72A6B">
        <w:rPr>
          <w:rFonts w:ascii="Times New Roman" w:hAnsi="Times New Roman" w:cs="Times New Roman"/>
        </w:rPr>
        <w:t xml:space="preserve"> respondent or the Permanent S</w:t>
      </w:r>
      <w:r w:rsidRPr="00D17352">
        <w:rPr>
          <w:rFonts w:ascii="Times New Roman" w:hAnsi="Times New Roman" w:cs="Times New Roman"/>
        </w:rPr>
        <w:t xml:space="preserve">ecretary.  It nonetheless insisted that the </w:t>
      </w:r>
      <w:r w:rsidR="000E2266" w:rsidRPr="00D17352">
        <w:rPr>
          <w:rFonts w:ascii="Times New Roman" w:hAnsi="Times New Roman" w:cs="Times New Roman"/>
        </w:rPr>
        <w:t xml:space="preserve">second </w:t>
      </w:r>
      <w:r w:rsidRPr="00D17352">
        <w:rPr>
          <w:rFonts w:ascii="Times New Roman" w:hAnsi="Times New Roman" w:cs="Times New Roman"/>
        </w:rPr>
        <w:t xml:space="preserve">respondent had signed the agreement </w:t>
      </w:r>
      <w:r w:rsidRPr="00D17352">
        <w:rPr>
          <w:rFonts w:ascii="Times New Roman" w:hAnsi="Times New Roman" w:cs="Times New Roman"/>
        </w:rPr>
        <w:lastRenderedPageBreak/>
        <w:t xml:space="preserve">and that the fact that it had previously relied on an agreement not signed by the </w:t>
      </w:r>
      <w:r w:rsidR="000E2266" w:rsidRPr="00D17352">
        <w:rPr>
          <w:rFonts w:ascii="Times New Roman" w:hAnsi="Times New Roman" w:cs="Times New Roman"/>
        </w:rPr>
        <w:t xml:space="preserve">second </w:t>
      </w:r>
      <w:r w:rsidRPr="00D17352">
        <w:rPr>
          <w:rFonts w:ascii="Times New Roman" w:hAnsi="Times New Roman" w:cs="Times New Roman"/>
        </w:rPr>
        <w:t>respondent was</w:t>
      </w:r>
      <w:r w:rsidR="006E62DC">
        <w:rPr>
          <w:rFonts w:ascii="Times New Roman" w:hAnsi="Times New Roman" w:cs="Times New Roman"/>
        </w:rPr>
        <w:t xml:space="preserve"> </w:t>
      </w:r>
      <w:r w:rsidR="002E486B">
        <w:rPr>
          <w:rFonts w:ascii="Times New Roman" w:hAnsi="Times New Roman" w:cs="Times New Roman"/>
        </w:rPr>
        <w:t>irrelevant.</w:t>
      </w:r>
      <w:r w:rsidR="00F34232">
        <w:rPr>
          <w:rFonts w:ascii="Times New Roman" w:hAnsi="Times New Roman" w:cs="Times New Roman"/>
        </w:rPr>
        <w:t xml:space="preserve">  It further averred</w:t>
      </w:r>
      <w:r w:rsidRPr="00D17352">
        <w:rPr>
          <w:rFonts w:ascii="Times New Roman" w:hAnsi="Times New Roman" w:cs="Times New Roman"/>
        </w:rPr>
        <w:t xml:space="preserve"> that the question whether the </w:t>
      </w:r>
      <w:r w:rsidR="000E2266" w:rsidRPr="00D17352">
        <w:rPr>
          <w:rFonts w:ascii="Times New Roman" w:hAnsi="Times New Roman" w:cs="Times New Roman"/>
        </w:rPr>
        <w:t>second</w:t>
      </w:r>
      <w:r w:rsidRPr="00D17352">
        <w:rPr>
          <w:rFonts w:ascii="Times New Roman" w:hAnsi="Times New Roman" w:cs="Times New Roman"/>
        </w:rPr>
        <w:t xml:space="preserve"> respondent si</w:t>
      </w:r>
      <w:r w:rsidR="00504486" w:rsidRPr="00D17352">
        <w:rPr>
          <w:rFonts w:ascii="Times New Roman" w:hAnsi="Times New Roman" w:cs="Times New Roman"/>
        </w:rPr>
        <w:t xml:space="preserve">gned the agreement amounted to </w:t>
      </w:r>
      <w:r w:rsidRPr="00D17352">
        <w:rPr>
          <w:rFonts w:ascii="Times New Roman" w:hAnsi="Times New Roman" w:cs="Times New Roman"/>
        </w:rPr>
        <w:t>a dispute of fact, which could not</w:t>
      </w:r>
      <w:r w:rsidR="00504486" w:rsidRPr="00D17352">
        <w:rPr>
          <w:rFonts w:ascii="Times New Roman" w:hAnsi="Times New Roman" w:cs="Times New Roman"/>
        </w:rPr>
        <w:t xml:space="preserve"> be resolved on the papers without hearing “</w:t>
      </w:r>
      <w:r w:rsidR="00504486" w:rsidRPr="00D17352">
        <w:rPr>
          <w:rFonts w:ascii="Times New Roman" w:hAnsi="Times New Roman" w:cs="Times New Roman"/>
          <w:i/>
        </w:rPr>
        <w:t>viva voce</w:t>
      </w:r>
      <w:r w:rsidR="00504486" w:rsidRPr="00D17352">
        <w:rPr>
          <w:rFonts w:ascii="Times New Roman" w:hAnsi="Times New Roman" w:cs="Times New Roman"/>
        </w:rPr>
        <w:t>” evidence.  To that end</w:t>
      </w:r>
      <w:r w:rsidR="00F34232">
        <w:rPr>
          <w:rFonts w:ascii="Times New Roman" w:hAnsi="Times New Roman" w:cs="Times New Roman"/>
        </w:rPr>
        <w:t>,</w:t>
      </w:r>
      <w:r w:rsidR="00504486" w:rsidRPr="00D17352">
        <w:rPr>
          <w:rFonts w:ascii="Times New Roman" w:hAnsi="Times New Roman" w:cs="Times New Roman"/>
        </w:rPr>
        <w:t xml:space="preserve"> the court </w:t>
      </w:r>
      <w:r w:rsidR="00504486" w:rsidRPr="00D17352">
        <w:rPr>
          <w:rFonts w:ascii="Times New Roman" w:hAnsi="Times New Roman" w:cs="Times New Roman"/>
          <w:i/>
        </w:rPr>
        <w:t>a quo</w:t>
      </w:r>
      <w:r w:rsidR="00504486" w:rsidRPr="00D17352">
        <w:rPr>
          <w:rFonts w:ascii="Times New Roman" w:hAnsi="Times New Roman" w:cs="Times New Roman"/>
        </w:rPr>
        <w:t xml:space="preserve"> </w:t>
      </w:r>
      <w:r w:rsidR="00F34232">
        <w:rPr>
          <w:rFonts w:ascii="Times New Roman" w:hAnsi="Times New Roman" w:cs="Times New Roman"/>
        </w:rPr>
        <w:t>invited</w:t>
      </w:r>
      <w:r w:rsidR="00504486" w:rsidRPr="00D17352">
        <w:rPr>
          <w:rFonts w:ascii="Times New Roman" w:hAnsi="Times New Roman" w:cs="Times New Roman"/>
        </w:rPr>
        <w:t xml:space="preserve"> the parties to call witnesses to prove </w:t>
      </w:r>
      <w:r w:rsidR="00F34232">
        <w:rPr>
          <w:rFonts w:ascii="Times New Roman" w:hAnsi="Times New Roman" w:cs="Times New Roman"/>
        </w:rPr>
        <w:t>or disprove that fact</w:t>
      </w:r>
      <w:r w:rsidR="00504486" w:rsidRPr="00D17352">
        <w:rPr>
          <w:rFonts w:ascii="Times New Roman" w:hAnsi="Times New Roman" w:cs="Times New Roman"/>
        </w:rPr>
        <w:t xml:space="preserve">.  The </w:t>
      </w:r>
      <w:r w:rsidR="000E2266" w:rsidRPr="00D17352">
        <w:rPr>
          <w:rFonts w:ascii="Times New Roman" w:hAnsi="Times New Roman" w:cs="Times New Roman"/>
        </w:rPr>
        <w:t>first,</w:t>
      </w:r>
      <w:r w:rsidR="00504486" w:rsidRPr="00D17352">
        <w:rPr>
          <w:rFonts w:ascii="Times New Roman" w:hAnsi="Times New Roman" w:cs="Times New Roman"/>
        </w:rPr>
        <w:t xml:space="preserve"> </w:t>
      </w:r>
      <w:r w:rsidR="000E2266" w:rsidRPr="00D17352">
        <w:rPr>
          <w:rFonts w:ascii="Times New Roman" w:hAnsi="Times New Roman" w:cs="Times New Roman"/>
        </w:rPr>
        <w:t>second</w:t>
      </w:r>
      <w:r w:rsidR="00504486" w:rsidRPr="00D17352">
        <w:rPr>
          <w:rFonts w:ascii="Times New Roman" w:hAnsi="Times New Roman" w:cs="Times New Roman"/>
        </w:rPr>
        <w:t xml:space="preserve"> and </w:t>
      </w:r>
      <w:r w:rsidR="000E2266" w:rsidRPr="00D17352">
        <w:rPr>
          <w:rFonts w:ascii="Times New Roman" w:hAnsi="Times New Roman" w:cs="Times New Roman"/>
        </w:rPr>
        <w:t>third</w:t>
      </w:r>
      <w:r w:rsidR="00504486" w:rsidRPr="00D17352">
        <w:rPr>
          <w:rFonts w:ascii="Times New Roman" w:hAnsi="Times New Roman" w:cs="Times New Roman"/>
        </w:rPr>
        <w:t xml:space="preserve"> respondents declined the invitation </w:t>
      </w:r>
      <w:r w:rsidR="009B08D3">
        <w:rPr>
          <w:rFonts w:ascii="Times New Roman" w:hAnsi="Times New Roman" w:cs="Times New Roman"/>
        </w:rPr>
        <w:t>as they were</w:t>
      </w:r>
      <w:r w:rsidR="00504486" w:rsidRPr="00D17352">
        <w:rPr>
          <w:rFonts w:ascii="Times New Roman" w:hAnsi="Times New Roman" w:cs="Times New Roman"/>
        </w:rPr>
        <w:t xml:space="preserve"> of the opinion that their affidavits filed of record dealt with the issue adequately.</w:t>
      </w:r>
    </w:p>
    <w:p w14:paraId="0BB18B7D" w14:textId="77777777" w:rsidR="00504486" w:rsidRPr="00D17352" w:rsidRDefault="00504486" w:rsidP="000E2266">
      <w:pPr>
        <w:spacing w:after="0" w:line="240" w:lineRule="auto"/>
        <w:jc w:val="both"/>
        <w:rPr>
          <w:rFonts w:ascii="Times New Roman" w:hAnsi="Times New Roman" w:cs="Times New Roman"/>
        </w:rPr>
      </w:pPr>
    </w:p>
    <w:p w14:paraId="17910807" w14:textId="0076DF1E" w:rsidR="00504486" w:rsidRPr="00D17352" w:rsidRDefault="00504486" w:rsidP="00FD277B">
      <w:pPr>
        <w:spacing w:after="0" w:line="480" w:lineRule="auto"/>
        <w:ind w:firstLine="1418"/>
        <w:jc w:val="both"/>
        <w:rPr>
          <w:rFonts w:ascii="Times New Roman" w:hAnsi="Times New Roman" w:cs="Times New Roman"/>
        </w:rPr>
      </w:pPr>
      <w:r w:rsidRPr="00D17352">
        <w:rPr>
          <w:rFonts w:ascii="Times New Roman" w:hAnsi="Times New Roman" w:cs="Times New Roman"/>
        </w:rPr>
        <w:t xml:space="preserve">The appellant called one George Manyumwa who was the </w:t>
      </w:r>
      <w:r w:rsidR="000E2266" w:rsidRPr="00D17352">
        <w:rPr>
          <w:rFonts w:ascii="Times New Roman" w:hAnsi="Times New Roman" w:cs="Times New Roman"/>
        </w:rPr>
        <w:t xml:space="preserve">first </w:t>
      </w:r>
      <w:r w:rsidRPr="00D17352">
        <w:rPr>
          <w:rFonts w:ascii="Times New Roman" w:hAnsi="Times New Roman" w:cs="Times New Roman"/>
        </w:rPr>
        <w:t>respondent’s Deputy Director –</w:t>
      </w:r>
      <w:r w:rsidR="002E4D0F" w:rsidRPr="00D17352">
        <w:rPr>
          <w:rFonts w:ascii="Times New Roman" w:hAnsi="Times New Roman" w:cs="Times New Roman"/>
        </w:rPr>
        <w:t xml:space="preserve"> Gener</w:t>
      </w:r>
      <w:r w:rsidRPr="00D17352">
        <w:rPr>
          <w:rFonts w:ascii="Times New Roman" w:hAnsi="Times New Roman" w:cs="Times New Roman"/>
        </w:rPr>
        <w:t xml:space="preserve">al (Commercial Services) during the period 2016 </w:t>
      </w:r>
      <w:r w:rsidR="00F34232">
        <w:rPr>
          <w:rFonts w:ascii="Times New Roman" w:hAnsi="Times New Roman" w:cs="Times New Roman"/>
        </w:rPr>
        <w:t>to</w:t>
      </w:r>
      <w:r w:rsidRPr="00D17352">
        <w:rPr>
          <w:rFonts w:ascii="Times New Roman" w:hAnsi="Times New Roman" w:cs="Times New Roman"/>
        </w:rPr>
        <w:t xml:space="preserve"> October 2021.  </w:t>
      </w:r>
      <w:r w:rsidR="00F34232">
        <w:rPr>
          <w:rFonts w:ascii="Times New Roman" w:hAnsi="Times New Roman" w:cs="Times New Roman"/>
        </w:rPr>
        <w:t>In that capacity, he</w:t>
      </w:r>
      <w:r w:rsidRPr="00D17352">
        <w:rPr>
          <w:rFonts w:ascii="Times New Roman" w:hAnsi="Times New Roman" w:cs="Times New Roman"/>
        </w:rPr>
        <w:t xml:space="preserve"> was responsible for agreements of a commercial nature.  He outlined the procedure for the signature and approval of agreements such</w:t>
      </w:r>
      <w:r w:rsidR="005F02A9">
        <w:rPr>
          <w:rFonts w:ascii="Times New Roman" w:hAnsi="Times New Roman" w:cs="Times New Roman"/>
        </w:rPr>
        <w:t xml:space="preserve"> as the one under consideration, </w:t>
      </w:r>
      <w:r w:rsidRPr="00D17352">
        <w:rPr>
          <w:rFonts w:ascii="Times New Roman" w:hAnsi="Times New Roman" w:cs="Times New Roman"/>
        </w:rPr>
        <w:t>as follows:</w:t>
      </w:r>
    </w:p>
    <w:p w14:paraId="78FCED8D" w14:textId="6B5A2364" w:rsidR="00504486" w:rsidRPr="00D17352" w:rsidRDefault="00504486" w:rsidP="00197216">
      <w:pPr>
        <w:pStyle w:val="NoSpacing"/>
        <w:spacing w:line="480" w:lineRule="auto"/>
        <w:ind w:firstLine="720"/>
        <w:jc w:val="both"/>
        <w:rPr>
          <w:rFonts w:ascii="Times New Roman" w:hAnsi="Times New Roman" w:cs="Times New Roman"/>
        </w:rPr>
      </w:pPr>
      <w:r w:rsidRPr="00D17352">
        <w:rPr>
          <w:rFonts w:ascii="Times New Roman" w:hAnsi="Times New Roman" w:cs="Times New Roman"/>
        </w:rPr>
        <w:t xml:space="preserve">1. The Board </w:t>
      </w:r>
      <w:r w:rsidR="005F02A9">
        <w:rPr>
          <w:rFonts w:ascii="Times New Roman" w:hAnsi="Times New Roman" w:cs="Times New Roman"/>
        </w:rPr>
        <w:t xml:space="preserve">of the first respondent </w:t>
      </w:r>
      <w:r w:rsidRPr="00D17352">
        <w:rPr>
          <w:rFonts w:ascii="Times New Roman" w:hAnsi="Times New Roman" w:cs="Times New Roman"/>
        </w:rPr>
        <w:t>would take a resolution to enter a lease agreement.</w:t>
      </w:r>
    </w:p>
    <w:p w14:paraId="6F47889F" w14:textId="263A8DE5" w:rsidR="00504486" w:rsidRPr="00D17352" w:rsidRDefault="00504486" w:rsidP="00197216">
      <w:pPr>
        <w:pStyle w:val="NoSpacing"/>
        <w:spacing w:line="480" w:lineRule="auto"/>
        <w:ind w:left="990" w:hanging="270"/>
        <w:jc w:val="both"/>
        <w:rPr>
          <w:rFonts w:ascii="Times New Roman" w:hAnsi="Times New Roman" w:cs="Times New Roman"/>
        </w:rPr>
      </w:pPr>
      <w:r w:rsidRPr="00D17352">
        <w:rPr>
          <w:rFonts w:ascii="Times New Roman" w:hAnsi="Times New Roman" w:cs="Times New Roman"/>
        </w:rPr>
        <w:t xml:space="preserve">2. </w:t>
      </w:r>
      <w:r w:rsidR="002E4D0F" w:rsidRPr="00D17352">
        <w:rPr>
          <w:rFonts w:ascii="Times New Roman" w:hAnsi="Times New Roman" w:cs="Times New Roman"/>
        </w:rPr>
        <w:t>T</w:t>
      </w:r>
      <w:r w:rsidRPr="00D17352">
        <w:rPr>
          <w:rFonts w:ascii="Times New Roman" w:hAnsi="Times New Roman" w:cs="Times New Roman"/>
        </w:rPr>
        <w:t xml:space="preserve">he parties would sign the agreement with the Director – General and the Board </w:t>
      </w:r>
      <w:r w:rsidR="002E4D0F" w:rsidRPr="00D17352">
        <w:rPr>
          <w:rFonts w:ascii="Times New Roman" w:hAnsi="Times New Roman" w:cs="Times New Roman"/>
        </w:rPr>
        <w:t>Chairperson</w:t>
      </w:r>
      <w:r w:rsidRPr="00D17352">
        <w:rPr>
          <w:rFonts w:ascii="Times New Roman" w:hAnsi="Times New Roman" w:cs="Times New Roman"/>
        </w:rPr>
        <w:t xml:space="preserve"> </w:t>
      </w:r>
      <w:r w:rsidR="002E4D0F" w:rsidRPr="00D17352">
        <w:rPr>
          <w:rFonts w:ascii="Times New Roman" w:hAnsi="Times New Roman" w:cs="Times New Roman"/>
        </w:rPr>
        <w:t xml:space="preserve">  </w:t>
      </w:r>
      <w:r w:rsidR="005F02A9">
        <w:rPr>
          <w:rFonts w:ascii="Times New Roman" w:hAnsi="Times New Roman" w:cs="Times New Roman"/>
        </w:rPr>
        <w:t xml:space="preserve">signing on behalf of the first respondent </w:t>
      </w:r>
      <w:r w:rsidR="005F02A9" w:rsidRPr="00D17352">
        <w:rPr>
          <w:rFonts w:ascii="Times New Roman" w:hAnsi="Times New Roman" w:cs="Times New Roman"/>
        </w:rPr>
        <w:t>at</w:t>
      </w:r>
      <w:r w:rsidR="002E4D0F" w:rsidRPr="00D17352">
        <w:rPr>
          <w:rFonts w:ascii="Times New Roman" w:hAnsi="Times New Roman" w:cs="Times New Roman"/>
        </w:rPr>
        <w:t xml:space="preserve"> Parks Office.</w:t>
      </w:r>
    </w:p>
    <w:p w14:paraId="7FE6DD3B" w14:textId="606E78C3" w:rsidR="002E4D0F" w:rsidRPr="00D17352" w:rsidRDefault="002E4D0F" w:rsidP="00197216">
      <w:pPr>
        <w:pStyle w:val="NoSpacing"/>
        <w:spacing w:line="480" w:lineRule="auto"/>
        <w:ind w:left="1080" w:hanging="360"/>
        <w:jc w:val="both"/>
        <w:rPr>
          <w:rFonts w:ascii="Times New Roman" w:hAnsi="Times New Roman" w:cs="Times New Roman"/>
        </w:rPr>
      </w:pPr>
      <w:r w:rsidRPr="00D17352">
        <w:rPr>
          <w:rFonts w:ascii="Times New Roman" w:hAnsi="Times New Roman" w:cs="Times New Roman"/>
        </w:rPr>
        <w:t>3. The Registrar of Parks would the</w:t>
      </w:r>
      <w:r w:rsidR="000E2266" w:rsidRPr="00D17352">
        <w:rPr>
          <w:rFonts w:ascii="Times New Roman" w:hAnsi="Times New Roman" w:cs="Times New Roman"/>
        </w:rPr>
        <w:t>n</w:t>
      </w:r>
      <w:r w:rsidRPr="00D17352">
        <w:rPr>
          <w:rFonts w:ascii="Times New Roman" w:hAnsi="Times New Roman" w:cs="Times New Roman"/>
        </w:rPr>
        <w:t xml:space="preserve"> send the agreement to t</w:t>
      </w:r>
      <w:r w:rsidR="005F02A9">
        <w:rPr>
          <w:rFonts w:ascii="Times New Roman" w:hAnsi="Times New Roman" w:cs="Times New Roman"/>
        </w:rPr>
        <w:t>he Minister’s Office for signature</w:t>
      </w:r>
      <w:r w:rsidRPr="00D17352">
        <w:rPr>
          <w:rFonts w:ascii="Times New Roman" w:hAnsi="Times New Roman" w:cs="Times New Roman"/>
        </w:rPr>
        <w:t>.</w:t>
      </w:r>
    </w:p>
    <w:p w14:paraId="24452689" w14:textId="1BBA82B4" w:rsidR="002E4D0F" w:rsidRPr="00D17352" w:rsidRDefault="00E6127D" w:rsidP="00197216">
      <w:pPr>
        <w:pStyle w:val="NoSpacing"/>
        <w:spacing w:line="480" w:lineRule="auto"/>
        <w:ind w:left="990" w:hanging="270"/>
        <w:jc w:val="both"/>
        <w:rPr>
          <w:rFonts w:ascii="Times New Roman" w:hAnsi="Times New Roman" w:cs="Times New Roman"/>
        </w:rPr>
      </w:pPr>
      <w:r>
        <w:rPr>
          <w:rFonts w:ascii="Times New Roman" w:hAnsi="Times New Roman" w:cs="Times New Roman"/>
        </w:rPr>
        <w:t>4. The Permanent S</w:t>
      </w:r>
      <w:r w:rsidR="002E4D0F" w:rsidRPr="00D17352">
        <w:rPr>
          <w:rFonts w:ascii="Times New Roman" w:hAnsi="Times New Roman" w:cs="Times New Roman"/>
        </w:rPr>
        <w:t xml:space="preserve">ecretary would sign the agreement and give it to the </w:t>
      </w:r>
      <w:r w:rsidR="000E2266" w:rsidRPr="00D17352">
        <w:rPr>
          <w:rFonts w:ascii="Times New Roman" w:hAnsi="Times New Roman" w:cs="Times New Roman"/>
        </w:rPr>
        <w:t xml:space="preserve">Minister for his/her signature.  </w:t>
      </w:r>
      <w:r w:rsidR="002E4D0F" w:rsidRPr="00D17352">
        <w:rPr>
          <w:rFonts w:ascii="Times New Roman" w:hAnsi="Times New Roman" w:cs="Times New Roman"/>
        </w:rPr>
        <w:t xml:space="preserve">Once so signed the agreement would be sent back to the Registrar of Parks.  The Registrar would </w:t>
      </w:r>
      <w:r w:rsidR="00D624C1">
        <w:rPr>
          <w:rFonts w:ascii="Times New Roman" w:hAnsi="Times New Roman" w:cs="Times New Roman"/>
        </w:rPr>
        <w:t xml:space="preserve">then </w:t>
      </w:r>
      <w:r w:rsidR="002E4D0F" w:rsidRPr="00D17352">
        <w:rPr>
          <w:rFonts w:ascii="Times New Roman" w:hAnsi="Times New Roman" w:cs="Times New Roman"/>
        </w:rPr>
        <w:t>give the signed lease agreement to the Business Development Manager who would bring it to the witness’ office.</w:t>
      </w:r>
    </w:p>
    <w:p w14:paraId="494358C6" w14:textId="09E0F5C8" w:rsidR="002E4D0F" w:rsidRPr="00D17352" w:rsidRDefault="002E4D0F" w:rsidP="00197216">
      <w:pPr>
        <w:pStyle w:val="NoSpacing"/>
        <w:spacing w:line="480" w:lineRule="auto"/>
        <w:ind w:left="990" w:hanging="270"/>
        <w:jc w:val="both"/>
        <w:rPr>
          <w:rFonts w:ascii="Times New Roman" w:hAnsi="Times New Roman" w:cs="Times New Roman"/>
        </w:rPr>
      </w:pPr>
      <w:r w:rsidRPr="00D17352">
        <w:rPr>
          <w:rFonts w:ascii="Times New Roman" w:hAnsi="Times New Roman" w:cs="Times New Roman"/>
        </w:rPr>
        <w:t>5. The lessee would then be notified that the lease has been signed and once the lessee paid the first year’s rentals</w:t>
      </w:r>
      <w:r w:rsidR="00D624C1">
        <w:rPr>
          <w:rFonts w:ascii="Times New Roman" w:hAnsi="Times New Roman" w:cs="Times New Roman"/>
        </w:rPr>
        <w:t>,</w:t>
      </w:r>
      <w:r w:rsidRPr="00D17352">
        <w:rPr>
          <w:rFonts w:ascii="Times New Roman" w:hAnsi="Times New Roman" w:cs="Times New Roman"/>
        </w:rPr>
        <w:t xml:space="preserve"> he would be given a copy of the lease.</w:t>
      </w:r>
    </w:p>
    <w:p w14:paraId="3BC43FB5" w14:textId="77777777" w:rsidR="000221DC" w:rsidRPr="00D17352" w:rsidRDefault="000221DC" w:rsidP="00197216">
      <w:pPr>
        <w:pStyle w:val="NoSpacing"/>
        <w:spacing w:line="480" w:lineRule="auto"/>
        <w:ind w:left="990" w:hanging="270"/>
        <w:jc w:val="both"/>
        <w:rPr>
          <w:rFonts w:ascii="Times New Roman" w:hAnsi="Times New Roman" w:cs="Times New Roman"/>
        </w:rPr>
      </w:pPr>
    </w:p>
    <w:p w14:paraId="72CCCCC8" w14:textId="77777777" w:rsidR="000221DC" w:rsidRPr="00D17352" w:rsidRDefault="000221DC" w:rsidP="00197216">
      <w:pPr>
        <w:pStyle w:val="NoSpacing"/>
        <w:spacing w:line="480" w:lineRule="auto"/>
        <w:ind w:left="990" w:hanging="270"/>
        <w:jc w:val="both"/>
        <w:rPr>
          <w:rFonts w:ascii="Times New Roman" w:hAnsi="Times New Roman" w:cs="Times New Roman"/>
        </w:rPr>
      </w:pPr>
    </w:p>
    <w:p w14:paraId="7ABCA43A" w14:textId="3AE3A96B" w:rsidR="00AD6D6A" w:rsidRPr="00D17352" w:rsidRDefault="000221DC" w:rsidP="00FD277B">
      <w:pPr>
        <w:pStyle w:val="NoSpacing"/>
        <w:spacing w:line="480" w:lineRule="auto"/>
        <w:ind w:firstLine="1418"/>
        <w:jc w:val="both"/>
        <w:rPr>
          <w:rFonts w:ascii="Times New Roman" w:hAnsi="Times New Roman" w:cs="Times New Roman"/>
        </w:rPr>
      </w:pPr>
      <w:r w:rsidRPr="00D17352">
        <w:rPr>
          <w:rFonts w:ascii="Times New Roman" w:hAnsi="Times New Roman" w:cs="Times New Roman"/>
        </w:rPr>
        <w:lastRenderedPageBreak/>
        <w:t xml:space="preserve">With regards the agreement attached to the appellant’s affidavit and purportedly signed by the </w:t>
      </w:r>
      <w:r w:rsidR="00AD6D6A" w:rsidRPr="00D17352">
        <w:rPr>
          <w:rFonts w:ascii="Times New Roman" w:hAnsi="Times New Roman" w:cs="Times New Roman"/>
        </w:rPr>
        <w:t>second</w:t>
      </w:r>
      <w:r w:rsidRPr="00D17352">
        <w:rPr>
          <w:rFonts w:ascii="Times New Roman" w:hAnsi="Times New Roman" w:cs="Times New Roman"/>
        </w:rPr>
        <w:t xml:space="preserve"> respondent, the witness told the court </w:t>
      </w:r>
      <w:r w:rsidRPr="00D17352">
        <w:rPr>
          <w:rFonts w:ascii="Times New Roman" w:hAnsi="Times New Roman" w:cs="Times New Roman"/>
          <w:i/>
        </w:rPr>
        <w:t>a quo</w:t>
      </w:r>
      <w:r w:rsidRPr="00D17352">
        <w:rPr>
          <w:rFonts w:ascii="Times New Roman" w:hAnsi="Times New Roman" w:cs="Times New Roman"/>
        </w:rPr>
        <w:t xml:space="preserve"> that he had been involved in the negotiations between the appellant and the </w:t>
      </w:r>
      <w:r w:rsidR="00AD6D6A" w:rsidRPr="00D17352">
        <w:rPr>
          <w:rFonts w:ascii="Times New Roman" w:hAnsi="Times New Roman" w:cs="Times New Roman"/>
        </w:rPr>
        <w:t>first</w:t>
      </w:r>
      <w:r w:rsidRPr="00D17352">
        <w:rPr>
          <w:rFonts w:ascii="Times New Roman" w:hAnsi="Times New Roman" w:cs="Times New Roman"/>
        </w:rPr>
        <w:t xml:space="preserve"> respondent culminating in a deed of settlement and, resultantly, the lease agreement.  O</w:t>
      </w:r>
      <w:r w:rsidR="00782C68">
        <w:rPr>
          <w:rFonts w:ascii="Times New Roman" w:hAnsi="Times New Roman" w:cs="Times New Roman"/>
        </w:rPr>
        <w:t>n 10 October 2017 the witness</w:t>
      </w:r>
      <w:r w:rsidRPr="00D17352">
        <w:rPr>
          <w:rFonts w:ascii="Times New Roman" w:hAnsi="Times New Roman" w:cs="Times New Roman"/>
        </w:rPr>
        <w:t xml:space="preserve"> had called</w:t>
      </w:r>
      <w:r w:rsidR="00AD6D6A" w:rsidRPr="00D17352">
        <w:rPr>
          <w:rFonts w:ascii="Times New Roman" w:hAnsi="Times New Roman" w:cs="Times New Roman"/>
        </w:rPr>
        <w:t xml:space="preserve"> the appellant’s representative</w:t>
      </w:r>
      <w:r w:rsidRPr="00D17352">
        <w:rPr>
          <w:rFonts w:ascii="Times New Roman" w:hAnsi="Times New Roman" w:cs="Times New Roman"/>
        </w:rPr>
        <w:t xml:space="preserve"> advising him that he had received the signed lease from </w:t>
      </w:r>
      <w:r w:rsidR="00782C68">
        <w:rPr>
          <w:rFonts w:ascii="Times New Roman" w:hAnsi="Times New Roman" w:cs="Times New Roman"/>
        </w:rPr>
        <w:t xml:space="preserve">the </w:t>
      </w:r>
      <w:r w:rsidR="00AD6D6A" w:rsidRPr="00D17352">
        <w:rPr>
          <w:rFonts w:ascii="Times New Roman" w:hAnsi="Times New Roman" w:cs="Times New Roman"/>
        </w:rPr>
        <w:t>first</w:t>
      </w:r>
      <w:r w:rsidRPr="00D17352">
        <w:rPr>
          <w:rFonts w:ascii="Times New Roman" w:hAnsi="Times New Roman" w:cs="Times New Roman"/>
        </w:rPr>
        <w:t xml:space="preserve"> respondent’s Development Manager.  He did not give that representative the full lease agreement because the rental had not been paid.  He plucked off some page</w:t>
      </w:r>
      <w:r w:rsidR="00AD6D6A" w:rsidRPr="00D17352">
        <w:rPr>
          <w:rFonts w:ascii="Times New Roman" w:hAnsi="Times New Roman" w:cs="Times New Roman"/>
        </w:rPr>
        <w:t>s and gave the representative (</w:t>
      </w:r>
      <w:r w:rsidRPr="00D17352">
        <w:rPr>
          <w:rFonts w:ascii="Times New Roman" w:hAnsi="Times New Roman" w:cs="Times New Roman"/>
        </w:rPr>
        <w:t xml:space="preserve">one Nyamutsamba) through </w:t>
      </w:r>
      <w:r w:rsidR="00AD6D6A" w:rsidRPr="00D17352">
        <w:rPr>
          <w:rFonts w:ascii="Times New Roman" w:hAnsi="Times New Roman" w:cs="Times New Roman"/>
        </w:rPr>
        <w:t xml:space="preserve">first </w:t>
      </w:r>
      <w:r w:rsidRPr="00D17352">
        <w:rPr>
          <w:rFonts w:ascii="Times New Roman" w:hAnsi="Times New Roman" w:cs="Times New Roman"/>
        </w:rPr>
        <w:t>respondent’s legal manager</w:t>
      </w:r>
      <w:r w:rsidR="0060519C">
        <w:rPr>
          <w:rFonts w:ascii="Times New Roman" w:hAnsi="Times New Roman" w:cs="Times New Roman"/>
        </w:rPr>
        <w:t>,</w:t>
      </w:r>
      <w:r w:rsidRPr="00D17352">
        <w:rPr>
          <w:rFonts w:ascii="Times New Roman" w:hAnsi="Times New Roman" w:cs="Times New Roman"/>
        </w:rPr>
        <w:t xml:space="preserve"> the remaining pages which included the </w:t>
      </w:r>
      <w:r w:rsidR="0060519C">
        <w:rPr>
          <w:rFonts w:ascii="Times New Roman" w:hAnsi="Times New Roman" w:cs="Times New Roman"/>
        </w:rPr>
        <w:t>first page</w:t>
      </w:r>
      <w:r w:rsidRPr="00D17352">
        <w:rPr>
          <w:rFonts w:ascii="Times New Roman" w:hAnsi="Times New Roman" w:cs="Times New Roman"/>
        </w:rPr>
        <w:t xml:space="preserve"> bearing the parties</w:t>
      </w:r>
      <w:r w:rsidR="0060519C">
        <w:rPr>
          <w:rFonts w:ascii="Times New Roman" w:hAnsi="Times New Roman" w:cs="Times New Roman"/>
        </w:rPr>
        <w:t>` names and the pag</w:t>
      </w:r>
      <w:r w:rsidRPr="00D17352">
        <w:rPr>
          <w:rFonts w:ascii="Times New Roman" w:hAnsi="Times New Roman" w:cs="Times New Roman"/>
        </w:rPr>
        <w:t xml:space="preserve">e bearing </w:t>
      </w:r>
      <w:r w:rsidR="0060519C">
        <w:rPr>
          <w:rFonts w:ascii="Times New Roman" w:hAnsi="Times New Roman" w:cs="Times New Roman"/>
        </w:rPr>
        <w:t>the signatures of all signatories,</w:t>
      </w:r>
      <w:r w:rsidRPr="00D17352">
        <w:rPr>
          <w:rFonts w:ascii="Times New Roman" w:hAnsi="Times New Roman" w:cs="Times New Roman"/>
        </w:rPr>
        <w:t xml:space="preserve"> including the second </w:t>
      </w:r>
      <w:r w:rsidR="00CE2E35" w:rsidRPr="00D17352">
        <w:rPr>
          <w:rFonts w:ascii="Times New Roman" w:hAnsi="Times New Roman" w:cs="Times New Roman"/>
        </w:rPr>
        <w:t xml:space="preserve">respondent.  Asked why he would handle official documents </w:t>
      </w:r>
      <w:r w:rsidR="0060519C">
        <w:rPr>
          <w:rFonts w:ascii="Times New Roman" w:hAnsi="Times New Roman" w:cs="Times New Roman"/>
        </w:rPr>
        <w:t xml:space="preserve">in </w:t>
      </w:r>
      <w:r w:rsidR="00CE2E35" w:rsidRPr="00D17352">
        <w:rPr>
          <w:rFonts w:ascii="Times New Roman" w:hAnsi="Times New Roman" w:cs="Times New Roman"/>
        </w:rPr>
        <w:t>that wa</w:t>
      </w:r>
      <w:r w:rsidR="0060519C">
        <w:rPr>
          <w:rFonts w:ascii="Times New Roman" w:hAnsi="Times New Roman" w:cs="Times New Roman"/>
        </w:rPr>
        <w:t>y, he said they always did so</w:t>
      </w:r>
      <w:r w:rsidR="00AD6D6A" w:rsidRPr="00D17352">
        <w:rPr>
          <w:rFonts w:ascii="Times New Roman" w:hAnsi="Times New Roman" w:cs="Times New Roman"/>
        </w:rPr>
        <w:t xml:space="preserve">. </w:t>
      </w:r>
      <w:r w:rsidR="00CE2E35" w:rsidRPr="00D17352">
        <w:rPr>
          <w:rFonts w:ascii="Times New Roman" w:hAnsi="Times New Roman" w:cs="Times New Roman"/>
        </w:rPr>
        <w:t xml:space="preserve">  He had endorsed the papers given to Nyamutsamba with the words “copy, original to be</w:t>
      </w:r>
      <w:r w:rsidR="00AD6D6A" w:rsidRPr="00D17352">
        <w:rPr>
          <w:rFonts w:ascii="Times New Roman" w:hAnsi="Times New Roman" w:cs="Times New Roman"/>
        </w:rPr>
        <w:t xml:space="preserve"> given after payment</w:t>
      </w:r>
      <w:r w:rsidR="00CE2E35" w:rsidRPr="00D17352">
        <w:rPr>
          <w:rFonts w:ascii="Times New Roman" w:hAnsi="Times New Roman" w:cs="Times New Roman"/>
        </w:rPr>
        <w:t>.</w:t>
      </w:r>
      <w:r w:rsidR="00AD6D6A" w:rsidRPr="00D17352">
        <w:rPr>
          <w:rFonts w:ascii="Times New Roman" w:hAnsi="Times New Roman" w:cs="Times New Roman"/>
        </w:rPr>
        <w:t xml:space="preserve">”  </w:t>
      </w:r>
    </w:p>
    <w:p w14:paraId="29865F25" w14:textId="77777777" w:rsidR="00AD6D6A" w:rsidRPr="00D17352" w:rsidRDefault="00AD6D6A" w:rsidP="00AD6D6A">
      <w:pPr>
        <w:pStyle w:val="NoSpacing"/>
        <w:ind w:firstLine="990"/>
        <w:jc w:val="both"/>
        <w:rPr>
          <w:rFonts w:ascii="Times New Roman" w:hAnsi="Times New Roman" w:cs="Times New Roman"/>
        </w:rPr>
      </w:pPr>
    </w:p>
    <w:p w14:paraId="71579539" w14:textId="3BF75230" w:rsidR="00ED59A1" w:rsidRDefault="00CE2E35" w:rsidP="00FD277B">
      <w:pPr>
        <w:pStyle w:val="NoSpacing"/>
        <w:spacing w:line="480" w:lineRule="auto"/>
        <w:ind w:firstLine="1418"/>
        <w:jc w:val="both"/>
        <w:rPr>
          <w:rFonts w:ascii="Times New Roman" w:hAnsi="Times New Roman" w:cs="Times New Roman"/>
        </w:rPr>
      </w:pPr>
      <w:r w:rsidRPr="00D17352">
        <w:rPr>
          <w:rFonts w:ascii="Times New Roman" w:hAnsi="Times New Roman" w:cs="Times New Roman"/>
        </w:rPr>
        <w:t>Under cross examination</w:t>
      </w:r>
      <w:r w:rsidR="0060519C">
        <w:rPr>
          <w:rFonts w:ascii="Times New Roman" w:hAnsi="Times New Roman" w:cs="Times New Roman"/>
        </w:rPr>
        <w:t>,</w:t>
      </w:r>
      <w:r w:rsidRPr="00D17352">
        <w:rPr>
          <w:rFonts w:ascii="Times New Roman" w:hAnsi="Times New Roman" w:cs="Times New Roman"/>
        </w:rPr>
        <w:t xml:space="preserve"> the witness</w:t>
      </w:r>
      <w:r w:rsidR="00AD6D6A" w:rsidRPr="00D17352">
        <w:rPr>
          <w:rFonts w:ascii="Times New Roman" w:hAnsi="Times New Roman" w:cs="Times New Roman"/>
        </w:rPr>
        <w:t xml:space="preserve"> admitted that he had not seen </w:t>
      </w:r>
      <w:r w:rsidR="00E20FC0">
        <w:rPr>
          <w:rFonts w:ascii="Times New Roman" w:hAnsi="Times New Roman" w:cs="Times New Roman"/>
        </w:rPr>
        <w:t>either the Permanent S</w:t>
      </w:r>
      <w:r w:rsidR="0060519C">
        <w:rPr>
          <w:rFonts w:ascii="Times New Roman" w:hAnsi="Times New Roman" w:cs="Times New Roman"/>
        </w:rPr>
        <w:t xml:space="preserve">ecretary </w:t>
      </w:r>
      <w:r w:rsidRPr="00D17352">
        <w:rPr>
          <w:rFonts w:ascii="Times New Roman" w:hAnsi="Times New Roman" w:cs="Times New Roman"/>
        </w:rPr>
        <w:t>or the Minister signing the document and th</w:t>
      </w:r>
      <w:r w:rsidR="0060519C">
        <w:rPr>
          <w:rFonts w:ascii="Times New Roman" w:hAnsi="Times New Roman" w:cs="Times New Roman"/>
        </w:rPr>
        <w:t>at therefore he could not contes</w:t>
      </w:r>
      <w:r w:rsidRPr="00D17352">
        <w:rPr>
          <w:rFonts w:ascii="Times New Roman" w:hAnsi="Times New Roman" w:cs="Times New Roman"/>
        </w:rPr>
        <w:t>t the Minister’s stance that she had not signed the agreement.  Further</w:t>
      </w:r>
      <w:r w:rsidR="0060519C">
        <w:rPr>
          <w:rFonts w:ascii="Times New Roman" w:hAnsi="Times New Roman" w:cs="Times New Roman"/>
        </w:rPr>
        <w:t>,</w:t>
      </w:r>
      <w:r w:rsidRPr="00D17352">
        <w:rPr>
          <w:rFonts w:ascii="Times New Roman" w:hAnsi="Times New Roman" w:cs="Times New Roman"/>
        </w:rPr>
        <w:t xml:space="preserve"> he was unable to reco</w:t>
      </w:r>
      <w:r w:rsidR="00AD6D6A" w:rsidRPr="00D17352">
        <w:rPr>
          <w:rFonts w:ascii="Times New Roman" w:hAnsi="Times New Roman" w:cs="Times New Roman"/>
        </w:rPr>
        <w:t xml:space="preserve">ncile the agreement which did </w:t>
      </w:r>
      <w:r w:rsidR="004C20F1">
        <w:rPr>
          <w:rFonts w:ascii="Times New Roman" w:hAnsi="Times New Roman" w:cs="Times New Roman"/>
        </w:rPr>
        <w:t>not bear the M</w:t>
      </w:r>
      <w:r w:rsidRPr="00D17352">
        <w:rPr>
          <w:rFonts w:ascii="Times New Roman" w:hAnsi="Times New Roman" w:cs="Times New Roman"/>
        </w:rPr>
        <w:t>inister’s signature with the one he said was signed by the Minister.  He stated that the only agreement he was awar</w:t>
      </w:r>
      <w:r w:rsidR="009043FA">
        <w:rPr>
          <w:rFonts w:ascii="Times New Roman" w:hAnsi="Times New Roman" w:cs="Times New Roman"/>
        </w:rPr>
        <w:t>e of was the one signed by the M</w:t>
      </w:r>
      <w:r w:rsidRPr="00D17352">
        <w:rPr>
          <w:rFonts w:ascii="Times New Roman" w:hAnsi="Times New Roman" w:cs="Times New Roman"/>
        </w:rPr>
        <w:t xml:space="preserve">inister.   The witness was referred to three signed versions of the same agreement.  The first version was the one signed by the appellant, the Director General of the </w:t>
      </w:r>
      <w:r w:rsidR="00AD6D6A" w:rsidRPr="00D17352">
        <w:rPr>
          <w:rFonts w:ascii="Times New Roman" w:hAnsi="Times New Roman" w:cs="Times New Roman"/>
        </w:rPr>
        <w:t>first</w:t>
      </w:r>
      <w:r w:rsidRPr="00D17352">
        <w:rPr>
          <w:rFonts w:ascii="Times New Roman" w:hAnsi="Times New Roman" w:cs="Times New Roman"/>
        </w:rPr>
        <w:t xml:space="preserve"> respondent and its Board </w:t>
      </w:r>
      <w:r w:rsidR="008614CA" w:rsidRPr="00D17352">
        <w:rPr>
          <w:rFonts w:ascii="Times New Roman" w:hAnsi="Times New Roman" w:cs="Times New Roman"/>
        </w:rPr>
        <w:t xml:space="preserve">chairman.  He admitted that </w:t>
      </w:r>
      <w:r w:rsidR="005D1800">
        <w:rPr>
          <w:rFonts w:ascii="Times New Roman" w:hAnsi="Times New Roman" w:cs="Times New Roman"/>
        </w:rPr>
        <w:t xml:space="preserve">that </w:t>
      </w:r>
      <w:r w:rsidR="008614CA" w:rsidRPr="00D17352">
        <w:rPr>
          <w:rFonts w:ascii="Times New Roman" w:hAnsi="Times New Roman" w:cs="Times New Roman"/>
        </w:rPr>
        <w:t xml:space="preserve">version was different from the one he said had been signed by the Minister. </w:t>
      </w:r>
      <w:r w:rsidR="00AD6D6A" w:rsidRPr="00D17352">
        <w:rPr>
          <w:rFonts w:ascii="Times New Roman" w:hAnsi="Times New Roman" w:cs="Times New Roman"/>
        </w:rPr>
        <w:t xml:space="preserve"> </w:t>
      </w:r>
      <w:r w:rsidR="0060519C">
        <w:rPr>
          <w:rFonts w:ascii="Times New Roman" w:hAnsi="Times New Roman" w:cs="Times New Roman"/>
        </w:rPr>
        <w:t>The first version</w:t>
      </w:r>
      <w:r w:rsidR="008614CA" w:rsidRPr="00D17352">
        <w:rPr>
          <w:rFonts w:ascii="Times New Roman" w:hAnsi="Times New Roman" w:cs="Times New Roman"/>
        </w:rPr>
        <w:t xml:space="preserve"> showed that the three signatories all signed on 08 September</w:t>
      </w:r>
      <w:r w:rsidR="0060519C">
        <w:rPr>
          <w:rFonts w:ascii="Times New Roman" w:hAnsi="Times New Roman" w:cs="Times New Roman"/>
        </w:rPr>
        <w:t xml:space="preserve"> 2017.  The second version showed</w:t>
      </w:r>
      <w:r w:rsidR="008614CA" w:rsidRPr="00D17352">
        <w:rPr>
          <w:rFonts w:ascii="Times New Roman" w:hAnsi="Times New Roman" w:cs="Times New Roman"/>
        </w:rPr>
        <w:t xml:space="preserve"> that the </w:t>
      </w:r>
      <w:r w:rsidR="00AD6D6A" w:rsidRPr="00D17352">
        <w:rPr>
          <w:rFonts w:ascii="Times New Roman" w:hAnsi="Times New Roman" w:cs="Times New Roman"/>
        </w:rPr>
        <w:t xml:space="preserve">first </w:t>
      </w:r>
      <w:r w:rsidR="006A23E1" w:rsidRPr="00D17352">
        <w:rPr>
          <w:rFonts w:ascii="Times New Roman" w:hAnsi="Times New Roman" w:cs="Times New Roman"/>
        </w:rPr>
        <w:t>res</w:t>
      </w:r>
      <w:r w:rsidR="008614CA" w:rsidRPr="00D17352">
        <w:rPr>
          <w:rFonts w:ascii="Times New Roman" w:hAnsi="Times New Roman" w:cs="Times New Roman"/>
        </w:rPr>
        <w:t>p</w:t>
      </w:r>
      <w:r w:rsidR="006A23E1" w:rsidRPr="00D17352">
        <w:rPr>
          <w:rFonts w:ascii="Times New Roman" w:hAnsi="Times New Roman" w:cs="Times New Roman"/>
        </w:rPr>
        <w:t>ondent</w:t>
      </w:r>
      <w:r w:rsidR="008614CA" w:rsidRPr="00D17352">
        <w:rPr>
          <w:rFonts w:ascii="Times New Roman" w:hAnsi="Times New Roman" w:cs="Times New Roman"/>
        </w:rPr>
        <w:t xml:space="preserve">‘s Director General signed on 11 September 2017 and not </w:t>
      </w:r>
      <w:r w:rsidR="006A23E1" w:rsidRPr="00D17352">
        <w:rPr>
          <w:rFonts w:ascii="Times New Roman" w:hAnsi="Times New Roman" w:cs="Times New Roman"/>
        </w:rPr>
        <w:t xml:space="preserve">08 September as reflected </w:t>
      </w:r>
      <w:r w:rsidR="00BB7FC6">
        <w:rPr>
          <w:rFonts w:ascii="Times New Roman" w:hAnsi="Times New Roman" w:cs="Times New Roman"/>
        </w:rPr>
        <w:t>on the first version, with the Permanent S</w:t>
      </w:r>
      <w:r w:rsidR="006A23E1" w:rsidRPr="00D17352">
        <w:rPr>
          <w:rFonts w:ascii="Times New Roman" w:hAnsi="Times New Roman" w:cs="Times New Roman"/>
        </w:rPr>
        <w:t>ecreta</w:t>
      </w:r>
      <w:r w:rsidR="00AD6D6A" w:rsidRPr="00D17352">
        <w:rPr>
          <w:rFonts w:ascii="Times New Roman" w:hAnsi="Times New Roman" w:cs="Times New Roman"/>
        </w:rPr>
        <w:t xml:space="preserve">ry signing on 04 October </w:t>
      </w:r>
      <w:r w:rsidR="00AD6D6A" w:rsidRPr="00D17352">
        <w:rPr>
          <w:rFonts w:ascii="Times New Roman" w:hAnsi="Times New Roman" w:cs="Times New Roman"/>
        </w:rPr>
        <w:lastRenderedPageBreak/>
        <w:t>2017</w:t>
      </w:r>
      <w:r w:rsidR="0060519C">
        <w:rPr>
          <w:rFonts w:ascii="Times New Roman" w:hAnsi="Times New Roman" w:cs="Times New Roman"/>
        </w:rPr>
        <w:t xml:space="preserve"> and not 8 September</w:t>
      </w:r>
      <w:r w:rsidR="00AD6D6A" w:rsidRPr="00D17352">
        <w:rPr>
          <w:rFonts w:ascii="Times New Roman" w:hAnsi="Times New Roman" w:cs="Times New Roman"/>
        </w:rPr>
        <w:t xml:space="preserve">.  </w:t>
      </w:r>
      <w:r w:rsidR="006A23E1" w:rsidRPr="00D17352">
        <w:rPr>
          <w:rFonts w:ascii="Times New Roman" w:hAnsi="Times New Roman" w:cs="Times New Roman"/>
        </w:rPr>
        <w:t>On the Minister’s portion, the Minister’s signature app</w:t>
      </w:r>
      <w:r w:rsidR="00AD6D6A" w:rsidRPr="00D17352">
        <w:rPr>
          <w:rFonts w:ascii="Times New Roman" w:hAnsi="Times New Roman" w:cs="Times New Roman"/>
        </w:rPr>
        <w:t xml:space="preserve">ears but no date was endorsed.  </w:t>
      </w:r>
      <w:r w:rsidR="006A23E1" w:rsidRPr="00D17352">
        <w:rPr>
          <w:rFonts w:ascii="Times New Roman" w:hAnsi="Times New Roman" w:cs="Times New Roman"/>
        </w:rPr>
        <w:t>This is the agr</w:t>
      </w:r>
      <w:r w:rsidR="000651D3">
        <w:rPr>
          <w:rFonts w:ascii="Times New Roman" w:hAnsi="Times New Roman" w:cs="Times New Roman"/>
        </w:rPr>
        <w:t>eement that the appellant relied</w:t>
      </w:r>
      <w:r w:rsidR="006A23E1" w:rsidRPr="00D17352">
        <w:rPr>
          <w:rFonts w:ascii="Times New Roman" w:hAnsi="Times New Roman" w:cs="Times New Roman"/>
        </w:rPr>
        <w:t xml:space="preserve"> on in asserting its rights.  The third version of the agreement was the one which the wit</w:t>
      </w:r>
      <w:r w:rsidR="00AD6D6A" w:rsidRPr="00D17352">
        <w:rPr>
          <w:rFonts w:ascii="Times New Roman" w:hAnsi="Times New Roman" w:cs="Times New Roman"/>
        </w:rPr>
        <w:t xml:space="preserve">ness relied upon and produced.  </w:t>
      </w:r>
      <w:r w:rsidR="006A23E1" w:rsidRPr="00D17352">
        <w:rPr>
          <w:rFonts w:ascii="Times New Roman" w:hAnsi="Times New Roman" w:cs="Times New Roman"/>
        </w:rPr>
        <w:t xml:space="preserve">Page 1 lists the parties to the agreement as the appellant and the </w:t>
      </w:r>
      <w:r w:rsidR="00AD6D6A" w:rsidRPr="00D17352">
        <w:rPr>
          <w:rFonts w:ascii="Times New Roman" w:hAnsi="Times New Roman" w:cs="Times New Roman"/>
        </w:rPr>
        <w:t>first</w:t>
      </w:r>
      <w:r w:rsidR="006A23E1" w:rsidRPr="00D17352">
        <w:rPr>
          <w:rFonts w:ascii="Times New Roman" w:hAnsi="Times New Roman" w:cs="Times New Roman"/>
        </w:rPr>
        <w:t xml:space="preserve"> respondent.  It bears the witness’ date stamp of 10 October 2017 and is endorsed “copy” and “original to be produced after payment.</w:t>
      </w:r>
      <w:r w:rsidR="000651D3">
        <w:rPr>
          <w:rFonts w:ascii="Times New Roman" w:hAnsi="Times New Roman" w:cs="Times New Roman"/>
        </w:rPr>
        <w:t>”</w:t>
      </w:r>
      <w:r w:rsidR="006A23E1" w:rsidRPr="00D17352">
        <w:rPr>
          <w:rFonts w:ascii="Times New Roman" w:hAnsi="Times New Roman" w:cs="Times New Roman"/>
        </w:rPr>
        <w:t xml:space="preserve">  These endorsements were made by the witness. </w:t>
      </w:r>
      <w:r w:rsidR="00AD6D6A" w:rsidRPr="00D17352">
        <w:rPr>
          <w:rFonts w:ascii="Times New Roman" w:hAnsi="Times New Roman" w:cs="Times New Roman"/>
        </w:rPr>
        <w:t xml:space="preserve"> The witness also produced p</w:t>
      </w:r>
      <w:r w:rsidR="000651D3">
        <w:rPr>
          <w:rFonts w:ascii="Times New Roman" w:hAnsi="Times New Roman" w:cs="Times New Roman"/>
        </w:rPr>
        <w:t>p</w:t>
      </w:r>
      <w:r w:rsidR="006A23E1" w:rsidRPr="00D17352">
        <w:rPr>
          <w:rFonts w:ascii="Times New Roman" w:hAnsi="Times New Roman" w:cs="Times New Roman"/>
        </w:rPr>
        <w:t xml:space="preserve"> 17 and 18 bearing the signatures of the parties to the agreement.  When asked to reconcile the three versions of the agreement</w:t>
      </w:r>
      <w:r w:rsidR="00BC5CCA">
        <w:rPr>
          <w:rFonts w:ascii="Times New Roman" w:hAnsi="Times New Roman" w:cs="Times New Roman"/>
        </w:rPr>
        <w:t>,</w:t>
      </w:r>
      <w:r w:rsidR="006A23E1" w:rsidRPr="00D17352">
        <w:rPr>
          <w:rFonts w:ascii="Times New Roman" w:hAnsi="Times New Roman" w:cs="Times New Roman"/>
        </w:rPr>
        <w:t xml:space="preserve"> the witness</w:t>
      </w:r>
      <w:r w:rsidR="00ED59A1" w:rsidRPr="00D17352">
        <w:rPr>
          <w:rFonts w:ascii="Times New Roman" w:hAnsi="Times New Roman" w:cs="Times New Roman"/>
        </w:rPr>
        <w:t xml:space="preserve"> </w:t>
      </w:r>
      <w:r w:rsidR="006A23E1" w:rsidRPr="00D17352">
        <w:rPr>
          <w:rFonts w:ascii="Times New Roman" w:hAnsi="Times New Roman" w:cs="Times New Roman"/>
        </w:rPr>
        <w:t xml:space="preserve">stated </w:t>
      </w:r>
      <w:r w:rsidR="00BC5CCA">
        <w:rPr>
          <w:rFonts w:ascii="Times New Roman" w:hAnsi="Times New Roman" w:cs="Times New Roman"/>
        </w:rPr>
        <w:t xml:space="preserve">that </w:t>
      </w:r>
      <w:r w:rsidR="006A23E1" w:rsidRPr="00D17352">
        <w:rPr>
          <w:rFonts w:ascii="Times New Roman" w:hAnsi="Times New Roman" w:cs="Times New Roman"/>
        </w:rPr>
        <w:t xml:space="preserve">the only agreement he was aware of was the one that he had endorsed </w:t>
      </w:r>
      <w:r w:rsidR="00BC5CCA">
        <w:rPr>
          <w:rFonts w:ascii="Times New Roman" w:hAnsi="Times New Roman" w:cs="Times New Roman"/>
        </w:rPr>
        <w:t>“copy” which had the Minister`</w:t>
      </w:r>
      <w:r w:rsidR="00DE1BCA">
        <w:rPr>
          <w:rFonts w:ascii="Times New Roman" w:hAnsi="Times New Roman" w:cs="Times New Roman"/>
        </w:rPr>
        <w:t>s signature</w:t>
      </w:r>
      <w:r w:rsidR="00BC5CCA">
        <w:rPr>
          <w:rFonts w:ascii="Times New Roman" w:hAnsi="Times New Roman" w:cs="Times New Roman"/>
        </w:rPr>
        <w:t>.</w:t>
      </w:r>
    </w:p>
    <w:p w14:paraId="4A1EBB60" w14:textId="77777777" w:rsidR="00DE1BCA" w:rsidRPr="00D17352" w:rsidRDefault="00DE1BCA" w:rsidP="00DE1BCA">
      <w:pPr>
        <w:pStyle w:val="NoSpacing"/>
        <w:ind w:firstLine="1418"/>
        <w:jc w:val="both"/>
        <w:rPr>
          <w:rFonts w:ascii="Times New Roman" w:hAnsi="Times New Roman" w:cs="Times New Roman"/>
        </w:rPr>
      </w:pPr>
    </w:p>
    <w:p w14:paraId="4804937C" w14:textId="0B7F2F8B" w:rsidR="00ED59A1" w:rsidRPr="00D17352" w:rsidRDefault="00ED59A1" w:rsidP="00AD6D6A">
      <w:pPr>
        <w:pStyle w:val="NoSpacing"/>
        <w:spacing w:line="360" w:lineRule="auto"/>
        <w:jc w:val="both"/>
        <w:rPr>
          <w:rFonts w:ascii="Times New Roman" w:hAnsi="Times New Roman" w:cs="Times New Roman"/>
          <w:b/>
          <w:u w:val="single"/>
        </w:rPr>
      </w:pPr>
      <w:r w:rsidRPr="00D17352">
        <w:rPr>
          <w:rFonts w:ascii="Times New Roman" w:hAnsi="Times New Roman" w:cs="Times New Roman"/>
          <w:b/>
          <w:u w:val="single"/>
        </w:rPr>
        <w:t xml:space="preserve">FINDINGS OF THE COURT </w:t>
      </w:r>
      <w:r w:rsidR="00AD6D6A" w:rsidRPr="00D17352">
        <w:rPr>
          <w:rFonts w:ascii="Times New Roman" w:hAnsi="Times New Roman" w:cs="Times New Roman"/>
          <w:b/>
          <w:i/>
          <w:u w:val="single"/>
        </w:rPr>
        <w:t>A QUO</w:t>
      </w:r>
    </w:p>
    <w:p w14:paraId="7585A6FE" w14:textId="00890050" w:rsidR="00ED59A1" w:rsidRPr="00D17352" w:rsidRDefault="00ED59A1" w:rsidP="00FD277B">
      <w:pPr>
        <w:pStyle w:val="NoSpacing"/>
        <w:spacing w:line="480" w:lineRule="auto"/>
        <w:ind w:firstLine="1418"/>
        <w:jc w:val="both"/>
        <w:rPr>
          <w:rFonts w:ascii="Times New Roman" w:hAnsi="Times New Roman" w:cs="Times New Roman"/>
        </w:rPr>
      </w:pPr>
      <w:r w:rsidRPr="00D17352">
        <w:rPr>
          <w:rFonts w:ascii="Times New Roman" w:hAnsi="Times New Roman" w:cs="Times New Roman"/>
        </w:rPr>
        <w:t xml:space="preserve">The court </w:t>
      </w:r>
      <w:r w:rsidRPr="00D17352">
        <w:rPr>
          <w:rFonts w:ascii="Times New Roman" w:hAnsi="Times New Roman" w:cs="Times New Roman"/>
          <w:i/>
        </w:rPr>
        <w:t>a quo</w:t>
      </w:r>
      <w:r w:rsidRPr="00D17352">
        <w:rPr>
          <w:rFonts w:ascii="Times New Roman" w:hAnsi="Times New Roman" w:cs="Times New Roman"/>
        </w:rPr>
        <w:t xml:space="preserve"> made a number of factual findings arising from</w:t>
      </w:r>
      <w:r w:rsidR="00AD6D6A" w:rsidRPr="00D17352">
        <w:rPr>
          <w:rFonts w:ascii="Times New Roman" w:hAnsi="Times New Roman" w:cs="Times New Roman"/>
        </w:rPr>
        <w:t xml:space="preserve"> the evidence placed before it. </w:t>
      </w:r>
      <w:r w:rsidRPr="00D17352">
        <w:rPr>
          <w:rFonts w:ascii="Times New Roman" w:hAnsi="Times New Roman" w:cs="Times New Roman"/>
        </w:rPr>
        <w:t xml:space="preserve"> It noted as a common cause </w:t>
      </w:r>
      <w:r w:rsidR="00642B75" w:rsidRPr="00D17352">
        <w:rPr>
          <w:rFonts w:ascii="Times New Roman" w:hAnsi="Times New Roman" w:cs="Times New Roman"/>
        </w:rPr>
        <w:t>fact</w:t>
      </w:r>
      <w:r w:rsidR="00642B75">
        <w:rPr>
          <w:rFonts w:ascii="Times New Roman" w:hAnsi="Times New Roman" w:cs="Times New Roman"/>
        </w:rPr>
        <w:t xml:space="preserve"> that</w:t>
      </w:r>
      <w:r w:rsidRPr="00D17352">
        <w:rPr>
          <w:rFonts w:ascii="Times New Roman" w:hAnsi="Times New Roman" w:cs="Times New Roman"/>
        </w:rPr>
        <w:t xml:space="preserve"> in previous litigation in the court </w:t>
      </w:r>
      <w:r w:rsidRPr="00D17352">
        <w:rPr>
          <w:rFonts w:ascii="Times New Roman" w:hAnsi="Times New Roman" w:cs="Times New Roman"/>
          <w:i/>
        </w:rPr>
        <w:t>a quo</w:t>
      </w:r>
      <w:r w:rsidRPr="00D17352">
        <w:rPr>
          <w:rFonts w:ascii="Times New Roman" w:hAnsi="Times New Roman" w:cs="Times New Roman"/>
        </w:rPr>
        <w:t xml:space="preserve"> under c</w:t>
      </w:r>
      <w:r w:rsidR="00AD6D6A" w:rsidRPr="00D17352">
        <w:rPr>
          <w:rFonts w:ascii="Times New Roman" w:hAnsi="Times New Roman" w:cs="Times New Roman"/>
        </w:rPr>
        <w:t xml:space="preserve">ases </w:t>
      </w:r>
      <w:r w:rsidR="00DE1BCA">
        <w:rPr>
          <w:rFonts w:ascii="Times New Roman" w:hAnsi="Times New Roman" w:cs="Times New Roman"/>
        </w:rPr>
        <w:t>HC 6592/22 and HC 6806/22</w:t>
      </w:r>
      <w:r w:rsidRPr="00D17352">
        <w:rPr>
          <w:rFonts w:ascii="Times New Roman" w:hAnsi="Times New Roman" w:cs="Times New Roman"/>
        </w:rPr>
        <w:t xml:space="preserve"> the appellant had produced and relied upon an agreement that had not been signed by the Minister.  However</w:t>
      </w:r>
      <w:r w:rsidR="00D25F72">
        <w:rPr>
          <w:rFonts w:ascii="Times New Roman" w:hAnsi="Times New Roman" w:cs="Times New Roman"/>
        </w:rPr>
        <w:t>,</w:t>
      </w:r>
      <w:r w:rsidRPr="00D17352">
        <w:rPr>
          <w:rFonts w:ascii="Times New Roman" w:hAnsi="Times New Roman" w:cs="Times New Roman"/>
        </w:rPr>
        <w:t xml:space="preserve"> in the instant matter</w:t>
      </w:r>
      <w:r w:rsidR="00D25F72">
        <w:rPr>
          <w:rFonts w:ascii="Times New Roman" w:hAnsi="Times New Roman" w:cs="Times New Roman"/>
        </w:rPr>
        <w:t>,</w:t>
      </w:r>
      <w:r w:rsidRPr="00D17352">
        <w:rPr>
          <w:rFonts w:ascii="Times New Roman" w:hAnsi="Times New Roman" w:cs="Times New Roman"/>
        </w:rPr>
        <w:t xml:space="preserve"> the appellant had produced an agreement which had been signed by the Minister.  It further noted that no explanation had</w:t>
      </w:r>
      <w:r w:rsidR="00D25F72">
        <w:rPr>
          <w:rFonts w:ascii="Times New Roman" w:hAnsi="Times New Roman" w:cs="Times New Roman"/>
        </w:rPr>
        <w:t xml:space="preserve"> been proffered by the appellant</w:t>
      </w:r>
      <w:r w:rsidRPr="00D17352">
        <w:rPr>
          <w:rFonts w:ascii="Times New Roman" w:hAnsi="Times New Roman" w:cs="Times New Roman"/>
        </w:rPr>
        <w:t xml:space="preserve"> for that anomaly.  In that regard</w:t>
      </w:r>
      <w:r w:rsidR="00D25F72">
        <w:rPr>
          <w:rFonts w:ascii="Times New Roman" w:hAnsi="Times New Roman" w:cs="Times New Roman"/>
        </w:rPr>
        <w:t>,</w:t>
      </w:r>
      <w:r w:rsidRPr="00D17352">
        <w:rPr>
          <w:rFonts w:ascii="Times New Roman" w:hAnsi="Times New Roman" w:cs="Times New Roman"/>
        </w:rPr>
        <w:t xml:space="preserve"> the appellant had urged the court </w:t>
      </w:r>
      <w:r w:rsidR="00D25F72" w:rsidRPr="00D25F72">
        <w:rPr>
          <w:rFonts w:ascii="Times New Roman" w:hAnsi="Times New Roman" w:cs="Times New Roman"/>
          <w:i/>
        </w:rPr>
        <w:t>a quo</w:t>
      </w:r>
      <w:r w:rsidR="00D25F72">
        <w:rPr>
          <w:rFonts w:ascii="Times New Roman" w:hAnsi="Times New Roman" w:cs="Times New Roman"/>
        </w:rPr>
        <w:t xml:space="preserve"> </w:t>
      </w:r>
      <w:r w:rsidRPr="00D17352">
        <w:rPr>
          <w:rFonts w:ascii="Times New Roman" w:hAnsi="Times New Roman" w:cs="Times New Roman"/>
        </w:rPr>
        <w:t>to ignore previous litigation and accept the agreement now before it.  Rejecting that contention</w:t>
      </w:r>
      <w:r w:rsidR="00D25F72">
        <w:rPr>
          <w:rFonts w:ascii="Times New Roman" w:hAnsi="Times New Roman" w:cs="Times New Roman"/>
        </w:rPr>
        <w:t>,</w:t>
      </w:r>
      <w:r w:rsidRPr="00D17352">
        <w:rPr>
          <w:rFonts w:ascii="Times New Roman" w:hAnsi="Times New Roman" w:cs="Times New Roman"/>
        </w:rPr>
        <w:t xml:space="preserve"> the court </w:t>
      </w:r>
      <w:r w:rsidRPr="00D17352">
        <w:rPr>
          <w:rFonts w:ascii="Times New Roman" w:hAnsi="Times New Roman" w:cs="Times New Roman"/>
          <w:i/>
        </w:rPr>
        <w:t>a quo</w:t>
      </w:r>
      <w:r w:rsidRPr="00D17352">
        <w:rPr>
          <w:rFonts w:ascii="Times New Roman" w:hAnsi="Times New Roman" w:cs="Times New Roman"/>
        </w:rPr>
        <w:t xml:space="preserve"> ruled that it had the </w:t>
      </w:r>
      <w:r w:rsidR="00D25F72">
        <w:rPr>
          <w:rFonts w:ascii="Times New Roman" w:hAnsi="Times New Roman" w:cs="Times New Roman"/>
        </w:rPr>
        <w:t>right</w:t>
      </w:r>
      <w:r w:rsidRPr="00D17352">
        <w:rPr>
          <w:rFonts w:ascii="Times New Roman" w:hAnsi="Times New Roman" w:cs="Times New Roman"/>
        </w:rPr>
        <w:t xml:space="preserve"> to refer to its own records in deciding the matter before it.</w:t>
      </w:r>
    </w:p>
    <w:p w14:paraId="5E20B349" w14:textId="77777777" w:rsidR="00ED59A1" w:rsidRPr="00D17352" w:rsidRDefault="00ED59A1" w:rsidP="00BE3155">
      <w:pPr>
        <w:pStyle w:val="NoSpacing"/>
        <w:ind w:left="720"/>
        <w:jc w:val="both"/>
        <w:rPr>
          <w:rFonts w:ascii="Times New Roman" w:hAnsi="Times New Roman" w:cs="Times New Roman"/>
        </w:rPr>
      </w:pPr>
    </w:p>
    <w:p w14:paraId="166B871E" w14:textId="1C885BBC" w:rsidR="00ED59A1" w:rsidRPr="00D17352" w:rsidRDefault="00B85462" w:rsidP="00FD277B">
      <w:pPr>
        <w:pStyle w:val="NoSpacing"/>
        <w:spacing w:line="480" w:lineRule="auto"/>
        <w:ind w:firstLine="1440"/>
        <w:jc w:val="both"/>
        <w:rPr>
          <w:rFonts w:ascii="Times New Roman" w:hAnsi="Times New Roman" w:cs="Times New Roman"/>
        </w:rPr>
      </w:pPr>
      <w:r>
        <w:rPr>
          <w:rFonts w:ascii="Times New Roman" w:hAnsi="Times New Roman" w:cs="Times New Roman"/>
        </w:rPr>
        <w:t xml:space="preserve">The court </w:t>
      </w:r>
      <w:r w:rsidRPr="00B85462">
        <w:rPr>
          <w:rFonts w:ascii="Times New Roman" w:hAnsi="Times New Roman" w:cs="Times New Roman"/>
          <w:i/>
        </w:rPr>
        <w:t>a quo</w:t>
      </w:r>
      <w:r>
        <w:rPr>
          <w:rFonts w:ascii="Times New Roman" w:hAnsi="Times New Roman" w:cs="Times New Roman"/>
        </w:rPr>
        <w:t xml:space="preserve"> noted that there were three different versions of the same agreement.  It noted in particular that the version relied upon by the appellant was different from that produced by its witness, </w:t>
      </w:r>
      <w:r w:rsidR="005D1800">
        <w:rPr>
          <w:rFonts w:ascii="Times New Roman" w:hAnsi="Times New Roman" w:cs="Times New Roman"/>
        </w:rPr>
        <w:t>Mr Manyumwa</w:t>
      </w:r>
      <w:r>
        <w:rPr>
          <w:rFonts w:ascii="Times New Roman" w:hAnsi="Times New Roman" w:cs="Times New Roman"/>
        </w:rPr>
        <w:t xml:space="preserve">.  The differences lay not in the text of the agreement nor in the fact that each version bore the Minister`s undated signature, but in the manner of the </w:t>
      </w:r>
      <w:r>
        <w:rPr>
          <w:rFonts w:ascii="Times New Roman" w:hAnsi="Times New Roman" w:cs="Times New Roman"/>
        </w:rPr>
        <w:lastRenderedPageBreak/>
        <w:t xml:space="preserve">signatures and in the dates upon which the signatories and their witnesses appended their signatures.   </w:t>
      </w:r>
      <w:r w:rsidR="001804A8" w:rsidRPr="00D17352">
        <w:rPr>
          <w:rFonts w:ascii="Times New Roman" w:hAnsi="Times New Roman" w:cs="Times New Roman"/>
        </w:rPr>
        <w:t>It further found that there was no evidence that the Minister signed the agreement as alleged by the appe</w:t>
      </w:r>
      <w:r w:rsidR="005D1800">
        <w:rPr>
          <w:rFonts w:ascii="Times New Roman" w:hAnsi="Times New Roman" w:cs="Times New Roman"/>
        </w:rPr>
        <w:t>llant and its witness.  In fact</w:t>
      </w:r>
      <w:r w:rsidR="00071816">
        <w:rPr>
          <w:rFonts w:ascii="Times New Roman" w:hAnsi="Times New Roman" w:cs="Times New Roman"/>
        </w:rPr>
        <w:t>,</w:t>
      </w:r>
      <w:r w:rsidR="006C4A6B">
        <w:rPr>
          <w:rFonts w:ascii="Times New Roman" w:hAnsi="Times New Roman" w:cs="Times New Roman"/>
        </w:rPr>
        <w:t xml:space="preserve"> </w:t>
      </w:r>
      <w:r w:rsidR="00071816" w:rsidRPr="00D17352">
        <w:rPr>
          <w:rFonts w:ascii="Times New Roman" w:hAnsi="Times New Roman" w:cs="Times New Roman"/>
        </w:rPr>
        <w:t>witness</w:t>
      </w:r>
      <w:r w:rsidR="001804A8" w:rsidRPr="00D17352">
        <w:rPr>
          <w:rFonts w:ascii="Times New Roman" w:hAnsi="Times New Roman" w:cs="Times New Roman"/>
        </w:rPr>
        <w:t xml:space="preserve"> Manyumwa was not in charge of the movement of the agreement after signature by the </w:t>
      </w:r>
      <w:r w:rsidR="003416A6">
        <w:rPr>
          <w:rFonts w:ascii="Times New Roman" w:hAnsi="Times New Roman" w:cs="Times New Roman"/>
        </w:rPr>
        <w:t>first respondent and the appellant,</w:t>
      </w:r>
      <w:r w:rsidR="001804A8" w:rsidRPr="00D17352">
        <w:rPr>
          <w:rFonts w:ascii="Times New Roman" w:hAnsi="Times New Roman" w:cs="Times New Roman"/>
        </w:rPr>
        <w:t xml:space="preserve"> nor was he responsible for the movement of the papers </w:t>
      </w:r>
      <w:r w:rsidR="003416A6">
        <w:rPr>
          <w:rFonts w:ascii="Times New Roman" w:hAnsi="Times New Roman" w:cs="Times New Roman"/>
        </w:rPr>
        <w:t xml:space="preserve">within and out </w:t>
      </w:r>
      <w:r w:rsidR="00BE3155">
        <w:rPr>
          <w:rFonts w:ascii="Times New Roman" w:hAnsi="Times New Roman" w:cs="Times New Roman"/>
        </w:rPr>
        <w:t xml:space="preserve">of </w:t>
      </w:r>
      <w:r w:rsidR="001804A8" w:rsidRPr="00D17352">
        <w:rPr>
          <w:rFonts w:ascii="Times New Roman" w:hAnsi="Times New Roman" w:cs="Times New Roman"/>
        </w:rPr>
        <w:t xml:space="preserve">the Minister’s office.  </w:t>
      </w:r>
    </w:p>
    <w:p w14:paraId="746A3851" w14:textId="77777777" w:rsidR="001804A8" w:rsidRPr="00D17352" w:rsidRDefault="001804A8" w:rsidP="00F77C02">
      <w:pPr>
        <w:pStyle w:val="NoSpacing"/>
        <w:ind w:left="720"/>
        <w:jc w:val="both"/>
        <w:rPr>
          <w:rFonts w:ascii="Times New Roman" w:hAnsi="Times New Roman" w:cs="Times New Roman"/>
        </w:rPr>
      </w:pPr>
    </w:p>
    <w:p w14:paraId="46EF1B6A" w14:textId="76C75212" w:rsidR="001804A8" w:rsidRPr="00D17352" w:rsidRDefault="001804A8" w:rsidP="00FD277B">
      <w:pPr>
        <w:pStyle w:val="NoSpacing"/>
        <w:spacing w:line="480" w:lineRule="auto"/>
        <w:ind w:firstLine="1440"/>
        <w:jc w:val="both"/>
        <w:rPr>
          <w:rFonts w:ascii="Times New Roman" w:hAnsi="Times New Roman" w:cs="Times New Roman"/>
        </w:rPr>
      </w:pPr>
      <w:r w:rsidRPr="00D17352">
        <w:rPr>
          <w:rFonts w:ascii="Times New Roman" w:hAnsi="Times New Roman" w:cs="Times New Roman"/>
        </w:rPr>
        <w:t>It further noted that there had been no attempt made to identify the minister’s usual signature for</w:t>
      </w:r>
      <w:r w:rsidR="005E2061" w:rsidRPr="00D17352">
        <w:rPr>
          <w:rFonts w:ascii="Times New Roman" w:hAnsi="Times New Roman" w:cs="Times New Roman"/>
        </w:rPr>
        <w:t xml:space="preserve"> compari</w:t>
      </w:r>
      <w:r w:rsidR="00D17352">
        <w:rPr>
          <w:rFonts w:ascii="Times New Roman" w:hAnsi="Times New Roman" w:cs="Times New Roman"/>
        </w:rPr>
        <w:t>son with the disputed signature.  I</w:t>
      </w:r>
      <w:r w:rsidR="005E2061" w:rsidRPr="00D17352">
        <w:rPr>
          <w:rFonts w:ascii="Times New Roman" w:hAnsi="Times New Roman" w:cs="Times New Roman"/>
        </w:rPr>
        <w:t xml:space="preserve">n that regard, the court </w:t>
      </w:r>
      <w:r w:rsidR="005E2061" w:rsidRPr="00D17352">
        <w:rPr>
          <w:rFonts w:ascii="Times New Roman" w:hAnsi="Times New Roman" w:cs="Times New Roman"/>
          <w:i/>
        </w:rPr>
        <w:t>a quo</w:t>
      </w:r>
      <w:r w:rsidR="005E2061" w:rsidRPr="00D17352">
        <w:rPr>
          <w:rFonts w:ascii="Times New Roman" w:hAnsi="Times New Roman" w:cs="Times New Roman"/>
        </w:rPr>
        <w:t xml:space="preserve"> held that the submission by counsel for the appellant that the </w:t>
      </w:r>
      <w:r w:rsidR="005E2061" w:rsidRPr="00D17352">
        <w:rPr>
          <w:rFonts w:ascii="Times New Roman" w:hAnsi="Times New Roman" w:cs="Times New Roman"/>
          <w:i/>
        </w:rPr>
        <w:t>onus</w:t>
      </w:r>
      <w:r w:rsidR="005E2061" w:rsidRPr="00D17352">
        <w:rPr>
          <w:rFonts w:ascii="Times New Roman" w:hAnsi="Times New Roman" w:cs="Times New Roman"/>
        </w:rPr>
        <w:t xml:space="preserve"> shifted to the Minister to prove that the signatu</w:t>
      </w:r>
      <w:r w:rsidR="00D17352">
        <w:rPr>
          <w:rFonts w:ascii="Times New Roman" w:hAnsi="Times New Roman" w:cs="Times New Roman"/>
        </w:rPr>
        <w:t>re on the agreement was not hers</w:t>
      </w:r>
      <w:r w:rsidR="005E2061" w:rsidRPr="00D17352">
        <w:rPr>
          <w:rFonts w:ascii="Times New Roman" w:hAnsi="Times New Roman" w:cs="Times New Roman"/>
        </w:rPr>
        <w:t xml:space="preserve"> was misplaced in light of the fact that the</w:t>
      </w:r>
      <w:r w:rsidR="002C4C89">
        <w:rPr>
          <w:rFonts w:ascii="Times New Roman" w:hAnsi="Times New Roman" w:cs="Times New Roman"/>
        </w:rPr>
        <w:t xml:space="preserve"> agreements placed before it were</w:t>
      </w:r>
      <w:r w:rsidR="005E2061" w:rsidRPr="00D17352">
        <w:rPr>
          <w:rFonts w:ascii="Times New Roman" w:hAnsi="Times New Roman" w:cs="Times New Roman"/>
        </w:rPr>
        <w:t xml:space="preserve"> in conflict with each other</w:t>
      </w:r>
      <w:r w:rsidR="002C4C89">
        <w:rPr>
          <w:rFonts w:ascii="Times New Roman" w:hAnsi="Times New Roman" w:cs="Times New Roman"/>
        </w:rPr>
        <w:t>.</w:t>
      </w:r>
      <w:r w:rsidR="005E2061" w:rsidRPr="00D17352">
        <w:rPr>
          <w:rFonts w:ascii="Times New Roman" w:hAnsi="Times New Roman" w:cs="Times New Roman"/>
        </w:rPr>
        <w:t xml:space="preserve">  On the contrary</w:t>
      </w:r>
      <w:r w:rsidR="00FF17BB">
        <w:rPr>
          <w:rFonts w:ascii="Times New Roman" w:hAnsi="Times New Roman" w:cs="Times New Roman"/>
        </w:rPr>
        <w:t>,</w:t>
      </w:r>
      <w:r w:rsidR="005E2061" w:rsidRPr="00D17352">
        <w:rPr>
          <w:rFonts w:ascii="Times New Roman" w:hAnsi="Times New Roman" w:cs="Times New Roman"/>
        </w:rPr>
        <w:t xml:space="preserve"> it held that the </w:t>
      </w:r>
      <w:r w:rsidR="005E2061" w:rsidRPr="00D17352">
        <w:rPr>
          <w:rFonts w:ascii="Times New Roman" w:hAnsi="Times New Roman" w:cs="Times New Roman"/>
          <w:i/>
        </w:rPr>
        <w:t>onus</w:t>
      </w:r>
      <w:r w:rsidR="005E2061" w:rsidRPr="00D17352">
        <w:rPr>
          <w:rFonts w:ascii="Times New Roman" w:hAnsi="Times New Roman" w:cs="Times New Roman"/>
        </w:rPr>
        <w:t xml:space="preserve"> was on the appellant to show the court </w:t>
      </w:r>
      <w:r w:rsidR="005E2061" w:rsidRPr="00D17352">
        <w:rPr>
          <w:rFonts w:ascii="Times New Roman" w:hAnsi="Times New Roman" w:cs="Times New Roman"/>
          <w:i/>
        </w:rPr>
        <w:t xml:space="preserve">a quo </w:t>
      </w:r>
      <w:r w:rsidR="005E2061" w:rsidRPr="00D17352">
        <w:rPr>
          <w:rFonts w:ascii="Times New Roman" w:hAnsi="Times New Roman" w:cs="Times New Roman"/>
        </w:rPr>
        <w:t xml:space="preserve">which of the three versions of the agreement was authentic.  That is so because it was the appellant which relied on the inconsistent agreements to establish that the Minister signed the one version of the agreement or the other in the face of the Minister’s </w:t>
      </w:r>
      <w:r w:rsidR="00C9793B" w:rsidRPr="00D17352">
        <w:rPr>
          <w:rFonts w:ascii="Times New Roman" w:hAnsi="Times New Roman" w:cs="Times New Roman"/>
        </w:rPr>
        <w:t>denial.  In the circumstances</w:t>
      </w:r>
      <w:r w:rsidR="00FF17BB">
        <w:rPr>
          <w:rFonts w:ascii="Times New Roman" w:hAnsi="Times New Roman" w:cs="Times New Roman"/>
        </w:rPr>
        <w:t>,</w:t>
      </w:r>
      <w:r w:rsidR="00C9793B" w:rsidRPr="00D17352">
        <w:rPr>
          <w:rFonts w:ascii="Times New Roman" w:hAnsi="Times New Roman" w:cs="Times New Roman"/>
        </w:rPr>
        <w:t xml:space="preserve"> the court </w:t>
      </w:r>
      <w:r w:rsidR="00C9793B" w:rsidRPr="00D17352">
        <w:rPr>
          <w:rFonts w:ascii="Times New Roman" w:hAnsi="Times New Roman" w:cs="Times New Roman"/>
          <w:i/>
        </w:rPr>
        <w:t>a quo</w:t>
      </w:r>
      <w:r w:rsidR="00C9793B" w:rsidRPr="00D17352">
        <w:rPr>
          <w:rFonts w:ascii="Times New Roman" w:hAnsi="Times New Roman" w:cs="Times New Roman"/>
        </w:rPr>
        <w:t xml:space="preserve"> held that there was no evidence to satisfy it, on a balance of probabilities, that the Minister signed the agreement in question. </w:t>
      </w:r>
      <w:r w:rsidR="00D17352">
        <w:rPr>
          <w:rFonts w:ascii="Times New Roman" w:hAnsi="Times New Roman" w:cs="Times New Roman"/>
        </w:rPr>
        <w:t xml:space="preserve"> </w:t>
      </w:r>
      <w:r w:rsidR="00C9793B" w:rsidRPr="00D17352">
        <w:rPr>
          <w:rFonts w:ascii="Times New Roman" w:hAnsi="Times New Roman" w:cs="Times New Roman"/>
        </w:rPr>
        <w:t>It held that instead</w:t>
      </w:r>
      <w:r w:rsidR="00FF17BB">
        <w:rPr>
          <w:rFonts w:ascii="Times New Roman" w:hAnsi="Times New Roman" w:cs="Times New Roman"/>
        </w:rPr>
        <w:t>,</w:t>
      </w:r>
      <w:r w:rsidR="00C9793B" w:rsidRPr="00D17352">
        <w:rPr>
          <w:rFonts w:ascii="Times New Roman" w:hAnsi="Times New Roman" w:cs="Times New Roman"/>
        </w:rPr>
        <w:t xml:space="preserve"> it was the respondent who had proved, on a balance of probabilities, that the Minister had not signed the agreement.</w:t>
      </w:r>
    </w:p>
    <w:p w14:paraId="34B8F3DC" w14:textId="77777777" w:rsidR="00C9793B" w:rsidRPr="00D17352" w:rsidRDefault="00C9793B" w:rsidP="00FD277B">
      <w:pPr>
        <w:pStyle w:val="NoSpacing"/>
        <w:ind w:left="720"/>
        <w:jc w:val="both"/>
        <w:rPr>
          <w:rFonts w:ascii="Times New Roman" w:hAnsi="Times New Roman" w:cs="Times New Roman"/>
        </w:rPr>
      </w:pPr>
    </w:p>
    <w:p w14:paraId="5A1CFF3D" w14:textId="7568208C" w:rsidR="000533B4" w:rsidRPr="00D17352" w:rsidRDefault="00C9793B" w:rsidP="00FD277B">
      <w:pPr>
        <w:pStyle w:val="NoSpacing"/>
        <w:spacing w:line="480" w:lineRule="auto"/>
        <w:ind w:firstLine="1440"/>
        <w:jc w:val="both"/>
        <w:rPr>
          <w:rFonts w:ascii="Times New Roman" w:hAnsi="Times New Roman" w:cs="Times New Roman"/>
        </w:rPr>
      </w:pPr>
      <w:r w:rsidRPr="00D17352">
        <w:rPr>
          <w:rFonts w:ascii="Times New Roman" w:hAnsi="Times New Roman" w:cs="Times New Roman"/>
        </w:rPr>
        <w:t xml:space="preserve">The court noted that its finding that the Minister had not signed the agreement or otherwise approved it tacitly or explicitly, meant that the agreement was null </w:t>
      </w:r>
      <w:r w:rsidR="000533B4" w:rsidRPr="00D17352">
        <w:rPr>
          <w:rFonts w:ascii="Times New Roman" w:hAnsi="Times New Roman" w:cs="Times New Roman"/>
        </w:rPr>
        <w:t>and void for lack of compliance with the peremptory provisio</w:t>
      </w:r>
      <w:r w:rsidR="00D17352">
        <w:rPr>
          <w:rFonts w:ascii="Times New Roman" w:hAnsi="Times New Roman" w:cs="Times New Roman"/>
        </w:rPr>
        <w:t>ns</w:t>
      </w:r>
      <w:r w:rsidR="000533B4" w:rsidRPr="00D17352">
        <w:rPr>
          <w:rFonts w:ascii="Times New Roman" w:hAnsi="Times New Roman" w:cs="Times New Roman"/>
        </w:rPr>
        <w:t xml:space="preserve"> of s</w:t>
      </w:r>
      <w:r w:rsidR="00D17352">
        <w:rPr>
          <w:rFonts w:ascii="Times New Roman" w:hAnsi="Times New Roman" w:cs="Times New Roman"/>
        </w:rPr>
        <w:t xml:space="preserve"> </w:t>
      </w:r>
      <w:r w:rsidR="000533B4" w:rsidRPr="00D17352">
        <w:rPr>
          <w:rFonts w:ascii="Times New Roman" w:hAnsi="Times New Roman" w:cs="Times New Roman"/>
        </w:rPr>
        <w:t>37 (1) (a) of the Act, which provides:-</w:t>
      </w:r>
    </w:p>
    <w:p w14:paraId="2FD132B8" w14:textId="77777777" w:rsidR="001C3498" w:rsidRPr="00D17352" w:rsidRDefault="000533B4" w:rsidP="00D17352">
      <w:pPr>
        <w:pStyle w:val="NoSpacing"/>
        <w:ind w:left="720" w:firstLine="720"/>
        <w:jc w:val="both"/>
        <w:rPr>
          <w:rFonts w:ascii="Times New Roman" w:hAnsi="Times New Roman" w:cs="Times New Roman"/>
        </w:rPr>
      </w:pPr>
      <w:r w:rsidRPr="00D17352">
        <w:rPr>
          <w:rFonts w:ascii="Times New Roman" w:hAnsi="Times New Roman" w:cs="Times New Roman"/>
        </w:rPr>
        <w:t>“</w:t>
      </w:r>
      <w:r w:rsidR="001C3498" w:rsidRPr="00D17352">
        <w:rPr>
          <w:rFonts w:ascii="Times New Roman" w:hAnsi="Times New Roman" w:cs="Times New Roman"/>
        </w:rPr>
        <w:t>37. Lease of sites and grant of hunting rights in Safari area.</w:t>
      </w:r>
    </w:p>
    <w:p w14:paraId="1749D987" w14:textId="77777777" w:rsidR="001C3498" w:rsidRPr="00D17352" w:rsidRDefault="001C3498" w:rsidP="00D17352">
      <w:pPr>
        <w:pStyle w:val="NoSpacing"/>
        <w:ind w:left="720" w:firstLine="1350"/>
        <w:jc w:val="both"/>
        <w:rPr>
          <w:rFonts w:ascii="Times New Roman" w:hAnsi="Times New Roman" w:cs="Times New Roman"/>
        </w:rPr>
      </w:pPr>
      <w:r w:rsidRPr="00D17352">
        <w:rPr>
          <w:rFonts w:ascii="Times New Roman" w:hAnsi="Times New Roman" w:cs="Times New Roman"/>
        </w:rPr>
        <w:t>1. The Authority with the concurrence of the Minister may</w:t>
      </w:r>
    </w:p>
    <w:p w14:paraId="2C127258" w14:textId="555009DD" w:rsidR="00D17352" w:rsidRDefault="001C3498" w:rsidP="00F77C02">
      <w:pPr>
        <w:pStyle w:val="NoSpacing"/>
        <w:ind w:left="3240" w:hanging="720"/>
        <w:jc w:val="both"/>
        <w:rPr>
          <w:rFonts w:ascii="Times New Roman" w:hAnsi="Times New Roman" w:cs="Times New Roman"/>
        </w:rPr>
      </w:pPr>
      <w:r w:rsidRPr="00D17352">
        <w:rPr>
          <w:rFonts w:ascii="Times New Roman" w:hAnsi="Times New Roman" w:cs="Times New Roman"/>
        </w:rPr>
        <w:t xml:space="preserve">     (a) lease sites in a Safari area to such persons and for</w:t>
      </w:r>
      <w:r w:rsidR="00F77C02">
        <w:rPr>
          <w:rFonts w:ascii="Times New Roman" w:hAnsi="Times New Roman" w:cs="Times New Roman"/>
        </w:rPr>
        <w:t xml:space="preserve"> such purposes as it deems fit.”</w:t>
      </w:r>
    </w:p>
    <w:p w14:paraId="7B52E84C" w14:textId="0E8A00E8" w:rsidR="001C3498" w:rsidRPr="00D17352" w:rsidRDefault="001C3498" w:rsidP="00FD277B">
      <w:pPr>
        <w:pStyle w:val="NoSpacing"/>
        <w:spacing w:line="480" w:lineRule="auto"/>
        <w:ind w:firstLine="1440"/>
        <w:jc w:val="both"/>
        <w:rPr>
          <w:rFonts w:ascii="Times New Roman" w:hAnsi="Times New Roman" w:cs="Times New Roman"/>
        </w:rPr>
      </w:pPr>
      <w:r w:rsidRPr="00D17352">
        <w:rPr>
          <w:rFonts w:ascii="Times New Roman" w:hAnsi="Times New Roman" w:cs="Times New Roman"/>
        </w:rPr>
        <w:lastRenderedPageBreak/>
        <w:t xml:space="preserve">The court </w:t>
      </w:r>
      <w:r w:rsidRPr="00D17352">
        <w:rPr>
          <w:rFonts w:ascii="Times New Roman" w:hAnsi="Times New Roman" w:cs="Times New Roman"/>
          <w:i/>
        </w:rPr>
        <w:t>a quo</w:t>
      </w:r>
      <w:r w:rsidRPr="00D17352">
        <w:rPr>
          <w:rFonts w:ascii="Times New Roman" w:hAnsi="Times New Roman" w:cs="Times New Roman"/>
        </w:rPr>
        <w:t xml:space="preserve"> rejected the appellant’s argument that the respondents were </w:t>
      </w:r>
      <w:r w:rsidRPr="00D17352">
        <w:rPr>
          <w:rFonts w:ascii="Times New Roman" w:hAnsi="Times New Roman" w:cs="Times New Roman"/>
          <w:i/>
        </w:rPr>
        <w:t>estopped</w:t>
      </w:r>
      <w:r w:rsidRPr="00D17352">
        <w:rPr>
          <w:rFonts w:ascii="Times New Roman" w:hAnsi="Times New Roman" w:cs="Times New Roman"/>
        </w:rPr>
        <w:t xml:space="preserve"> from denying the validity of the lease agreement in view of the fact that the </w:t>
      </w:r>
      <w:r w:rsidR="002D6C5E">
        <w:rPr>
          <w:rFonts w:ascii="Times New Roman" w:hAnsi="Times New Roman" w:cs="Times New Roman"/>
        </w:rPr>
        <w:t xml:space="preserve">first </w:t>
      </w:r>
      <w:r w:rsidRPr="00D17352">
        <w:rPr>
          <w:rFonts w:ascii="Times New Roman" w:hAnsi="Times New Roman" w:cs="Times New Roman"/>
        </w:rPr>
        <w:t>respondent had acte</w:t>
      </w:r>
      <w:r w:rsidR="002D6C5E">
        <w:rPr>
          <w:rFonts w:ascii="Times New Roman" w:hAnsi="Times New Roman" w:cs="Times New Roman"/>
        </w:rPr>
        <w:t>d on the agreem</w:t>
      </w:r>
      <w:r w:rsidR="00FF17BB">
        <w:rPr>
          <w:rFonts w:ascii="Times New Roman" w:hAnsi="Times New Roman" w:cs="Times New Roman"/>
        </w:rPr>
        <w:t xml:space="preserve">ent, </w:t>
      </w:r>
      <w:r w:rsidR="002D6C5E">
        <w:rPr>
          <w:rFonts w:ascii="Times New Roman" w:hAnsi="Times New Roman" w:cs="Times New Roman"/>
        </w:rPr>
        <w:t>collected</w:t>
      </w:r>
      <w:r w:rsidRPr="00D17352">
        <w:rPr>
          <w:rFonts w:ascii="Times New Roman" w:hAnsi="Times New Roman" w:cs="Times New Roman"/>
        </w:rPr>
        <w:t xml:space="preserve"> rentals and treated the agreement as valid.</w:t>
      </w:r>
      <w:r w:rsidR="002D6C5E">
        <w:rPr>
          <w:rFonts w:ascii="Times New Roman" w:hAnsi="Times New Roman" w:cs="Times New Roman"/>
        </w:rPr>
        <w:t xml:space="preserve">  </w:t>
      </w:r>
      <w:r w:rsidR="00FF17BB">
        <w:rPr>
          <w:rFonts w:ascii="Times New Roman" w:hAnsi="Times New Roman" w:cs="Times New Roman"/>
        </w:rPr>
        <w:t xml:space="preserve">It </w:t>
      </w:r>
      <w:r w:rsidR="002F2B47">
        <w:rPr>
          <w:rFonts w:ascii="Times New Roman" w:hAnsi="Times New Roman" w:cs="Times New Roman"/>
        </w:rPr>
        <w:t xml:space="preserve">held </w:t>
      </w:r>
      <w:r w:rsidR="002F2B47" w:rsidRPr="00D17352">
        <w:rPr>
          <w:rFonts w:ascii="Times New Roman" w:hAnsi="Times New Roman" w:cs="Times New Roman"/>
        </w:rPr>
        <w:t>that</w:t>
      </w:r>
      <w:r w:rsidRPr="00D17352">
        <w:rPr>
          <w:rFonts w:ascii="Times New Roman" w:hAnsi="Times New Roman" w:cs="Times New Roman"/>
        </w:rPr>
        <w:t xml:space="preserve"> the validation required was not that of the </w:t>
      </w:r>
      <w:r w:rsidR="002D6C5E">
        <w:rPr>
          <w:rFonts w:ascii="Times New Roman" w:hAnsi="Times New Roman" w:cs="Times New Roman"/>
        </w:rPr>
        <w:t>first</w:t>
      </w:r>
      <w:r w:rsidRPr="00D17352">
        <w:rPr>
          <w:rFonts w:ascii="Times New Roman" w:hAnsi="Times New Roman" w:cs="Times New Roman"/>
        </w:rPr>
        <w:t xml:space="preserve"> respondent but </w:t>
      </w:r>
      <w:r w:rsidR="00FF17BB">
        <w:rPr>
          <w:rFonts w:ascii="Times New Roman" w:hAnsi="Times New Roman" w:cs="Times New Roman"/>
        </w:rPr>
        <w:t xml:space="preserve">that </w:t>
      </w:r>
      <w:r w:rsidRPr="00D17352">
        <w:rPr>
          <w:rFonts w:ascii="Times New Roman" w:hAnsi="Times New Roman" w:cs="Times New Roman"/>
        </w:rPr>
        <w:t xml:space="preserve">of the Minister. </w:t>
      </w:r>
      <w:r w:rsidR="002D6C5E">
        <w:rPr>
          <w:rFonts w:ascii="Times New Roman" w:hAnsi="Times New Roman" w:cs="Times New Roman"/>
        </w:rPr>
        <w:t xml:space="preserve"> </w:t>
      </w:r>
      <w:r w:rsidRPr="00D17352">
        <w:rPr>
          <w:rFonts w:ascii="Times New Roman" w:hAnsi="Times New Roman" w:cs="Times New Roman"/>
        </w:rPr>
        <w:t xml:space="preserve">There being no Ministerial approval, the agreement was </w:t>
      </w:r>
      <w:r w:rsidR="00FF17BB">
        <w:rPr>
          <w:rFonts w:ascii="Times New Roman" w:hAnsi="Times New Roman" w:cs="Times New Roman"/>
        </w:rPr>
        <w:t>void “</w:t>
      </w:r>
      <w:r w:rsidR="00FF17BB" w:rsidRPr="00FF17BB">
        <w:rPr>
          <w:rFonts w:ascii="Times New Roman" w:hAnsi="Times New Roman" w:cs="Times New Roman"/>
          <w:i/>
        </w:rPr>
        <w:t>ab initio</w:t>
      </w:r>
      <w:r w:rsidR="00FF17BB">
        <w:rPr>
          <w:rFonts w:ascii="Times New Roman" w:hAnsi="Times New Roman" w:cs="Times New Roman"/>
        </w:rPr>
        <w:t>”</w:t>
      </w:r>
      <w:r w:rsidR="002D6C5E">
        <w:rPr>
          <w:rFonts w:ascii="Times New Roman" w:hAnsi="Times New Roman" w:cs="Times New Roman"/>
        </w:rPr>
        <w:t xml:space="preserve"> and therefore not subject to </w:t>
      </w:r>
      <w:r w:rsidR="002F2B47">
        <w:rPr>
          <w:rFonts w:ascii="Times New Roman" w:hAnsi="Times New Roman" w:cs="Times New Roman"/>
          <w:i/>
        </w:rPr>
        <w:t>estoppel</w:t>
      </w:r>
      <w:r w:rsidRPr="00D17352">
        <w:rPr>
          <w:rFonts w:ascii="Times New Roman" w:hAnsi="Times New Roman" w:cs="Times New Roman"/>
        </w:rPr>
        <w:t xml:space="preserve">.  Aggrieved by the decision of the court </w:t>
      </w:r>
      <w:r w:rsidRPr="002D6C5E">
        <w:rPr>
          <w:rFonts w:ascii="Times New Roman" w:hAnsi="Times New Roman" w:cs="Times New Roman"/>
          <w:i/>
        </w:rPr>
        <w:t>a quo</w:t>
      </w:r>
      <w:r w:rsidRPr="00D17352">
        <w:rPr>
          <w:rFonts w:ascii="Times New Roman" w:hAnsi="Times New Roman" w:cs="Times New Roman"/>
        </w:rPr>
        <w:t>, the appellant noted the present appeal on the following grounds:</w:t>
      </w:r>
    </w:p>
    <w:p w14:paraId="779DB413" w14:textId="77777777" w:rsidR="001C3498" w:rsidRPr="00D17352" w:rsidRDefault="001C3498" w:rsidP="002D6C5E">
      <w:pPr>
        <w:pStyle w:val="NoSpacing"/>
        <w:jc w:val="both"/>
        <w:rPr>
          <w:rFonts w:ascii="Times New Roman" w:hAnsi="Times New Roman" w:cs="Times New Roman"/>
        </w:rPr>
      </w:pPr>
    </w:p>
    <w:p w14:paraId="3BAAB684" w14:textId="5D7EF98E" w:rsidR="001C3498" w:rsidRPr="00D17352" w:rsidRDefault="001C3498" w:rsidP="00766B20">
      <w:pPr>
        <w:pStyle w:val="NoSpacing"/>
        <w:tabs>
          <w:tab w:val="left" w:pos="210"/>
        </w:tabs>
        <w:spacing w:line="360" w:lineRule="auto"/>
        <w:ind w:firstLine="360"/>
        <w:jc w:val="both"/>
        <w:rPr>
          <w:rFonts w:ascii="Times New Roman" w:hAnsi="Times New Roman" w:cs="Times New Roman"/>
          <w:b/>
          <w:u w:val="single"/>
        </w:rPr>
      </w:pPr>
      <w:r w:rsidRPr="00D17352">
        <w:rPr>
          <w:rFonts w:ascii="Times New Roman" w:hAnsi="Times New Roman" w:cs="Times New Roman"/>
          <w:b/>
          <w:u w:val="single"/>
        </w:rPr>
        <w:t>“GROUNDS OF APPEAL</w:t>
      </w:r>
    </w:p>
    <w:p w14:paraId="781222E0" w14:textId="78B06723" w:rsidR="001C3498" w:rsidRPr="00D17352" w:rsidRDefault="001C3498" w:rsidP="002D6C5E">
      <w:pPr>
        <w:pStyle w:val="NoSpacing"/>
        <w:numPr>
          <w:ilvl w:val="0"/>
          <w:numId w:val="9"/>
        </w:numPr>
        <w:spacing w:line="480" w:lineRule="auto"/>
        <w:ind w:left="990" w:hanging="270"/>
        <w:jc w:val="both"/>
        <w:rPr>
          <w:rFonts w:ascii="Times New Roman" w:hAnsi="Times New Roman" w:cs="Times New Roman"/>
        </w:rPr>
      </w:pPr>
      <w:r w:rsidRPr="00D17352">
        <w:rPr>
          <w:rFonts w:ascii="Times New Roman" w:hAnsi="Times New Roman" w:cs="Times New Roman"/>
        </w:rPr>
        <w:t xml:space="preserve">The court </w:t>
      </w:r>
      <w:r w:rsidRPr="002D6C5E">
        <w:rPr>
          <w:rFonts w:ascii="Times New Roman" w:hAnsi="Times New Roman" w:cs="Times New Roman"/>
          <w:i/>
        </w:rPr>
        <w:t>a quo</w:t>
      </w:r>
      <w:r w:rsidRPr="00D17352">
        <w:rPr>
          <w:rFonts w:ascii="Times New Roman" w:hAnsi="Times New Roman" w:cs="Times New Roman"/>
        </w:rPr>
        <w:t xml:space="preserve"> erred and grossly misdirected itself in failing to find that the second respondent had signed the lease agreement when the evidence showed her signature had been procured by the </w:t>
      </w:r>
      <w:r w:rsidR="002D6C5E">
        <w:rPr>
          <w:rFonts w:ascii="Times New Roman" w:hAnsi="Times New Roman" w:cs="Times New Roman"/>
        </w:rPr>
        <w:t>first</w:t>
      </w:r>
      <w:r w:rsidRPr="00D17352">
        <w:rPr>
          <w:rFonts w:ascii="Times New Roman" w:hAnsi="Times New Roman" w:cs="Times New Roman"/>
        </w:rPr>
        <w:t xml:space="preserve"> respondent through its normal</w:t>
      </w:r>
      <w:r w:rsidR="002D6C5E">
        <w:rPr>
          <w:rFonts w:ascii="Times New Roman" w:hAnsi="Times New Roman" w:cs="Times New Roman"/>
        </w:rPr>
        <w:t xml:space="preserve"> signing channels</w:t>
      </w:r>
      <w:r w:rsidR="003B1B6F" w:rsidRPr="00D17352">
        <w:rPr>
          <w:rFonts w:ascii="Times New Roman" w:hAnsi="Times New Roman" w:cs="Times New Roman"/>
        </w:rPr>
        <w:t>.</w:t>
      </w:r>
    </w:p>
    <w:p w14:paraId="0A3CDC1B" w14:textId="2271A5E0" w:rsidR="003B1B6F" w:rsidRPr="00D17352" w:rsidRDefault="003B1B6F" w:rsidP="002D6C5E">
      <w:pPr>
        <w:pStyle w:val="NoSpacing"/>
        <w:numPr>
          <w:ilvl w:val="0"/>
          <w:numId w:val="9"/>
        </w:numPr>
        <w:spacing w:line="480" w:lineRule="auto"/>
        <w:ind w:left="990" w:hanging="270"/>
        <w:jc w:val="both"/>
        <w:rPr>
          <w:rFonts w:ascii="Times New Roman" w:hAnsi="Times New Roman" w:cs="Times New Roman"/>
        </w:rPr>
      </w:pPr>
      <w:r w:rsidRPr="00D17352">
        <w:rPr>
          <w:rFonts w:ascii="Times New Roman" w:hAnsi="Times New Roman" w:cs="Times New Roman"/>
        </w:rPr>
        <w:t xml:space="preserve">The court </w:t>
      </w:r>
      <w:r w:rsidRPr="002D6C5E">
        <w:rPr>
          <w:rFonts w:ascii="Times New Roman" w:hAnsi="Times New Roman" w:cs="Times New Roman"/>
          <w:i/>
        </w:rPr>
        <w:t>a quo</w:t>
      </w:r>
      <w:r w:rsidRPr="00D17352">
        <w:rPr>
          <w:rFonts w:ascii="Times New Roman" w:hAnsi="Times New Roman" w:cs="Times New Roman"/>
        </w:rPr>
        <w:t xml:space="preserve"> erred and grossly misdirected itself in dismissing the evidence of </w:t>
      </w:r>
      <w:r w:rsidR="002D6C5E">
        <w:rPr>
          <w:rFonts w:ascii="Times New Roman" w:hAnsi="Times New Roman" w:cs="Times New Roman"/>
        </w:rPr>
        <w:t xml:space="preserve">                 </w:t>
      </w:r>
      <w:r w:rsidRPr="00D17352">
        <w:rPr>
          <w:rFonts w:ascii="Times New Roman" w:hAnsi="Times New Roman" w:cs="Times New Roman"/>
        </w:rPr>
        <w:t>Mr Manyumwa to the effect that he had received the lease agreement bearing the Minister’s signature through the usual channels and instructed that it be handed to the appellant after payment of the annual fees.</w:t>
      </w:r>
    </w:p>
    <w:p w14:paraId="36700F19" w14:textId="4DB57AD4" w:rsidR="00C9793B" w:rsidRPr="00D17352" w:rsidRDefault="003B1B6F" w:rsidP="002D6C5E">
      <w:pPr>
        <w:pStyle w:val="NoSpacing"/>
        <w:numPr>
          <w:ilvl w:val="0"/>
          <w:numId w:val="9"/>
        </w:numPr>
        <w:spacing w:line="480" w:lineRule="auto"/>
        <w:ind w:left="990" w:hanging="270"/>
        <w:jc w:val="both"/>
        <w:rPr>
          <w:rFonts w:ascii="Times New Roman" w:hAnsi="Times New Roman" w:cs="Times New Roman"/>
        </w:rPr>
      </w:pPr>
      <w:r w:rsidRPr="00D17352">
        <w:rPr>
          <w:rFonts w:ascii="Times New Roman" w:hAnsi="Times New Roman" w:cs="Times New Roman"/>
        </w:rPr>
        <w:t xml:space="preserve">The court </w:t>
      </w:r>
      <w:r w:rsidRPr="002D6C5E">
        <w:rPr>
          <w:rFonts w:ascii="Times New Roman" w:hAnsi="Times New Roman" w:cs="Times New Roman"/>
          <w:i/>
        </w:rPr>
        <w:t>a quo</w:t>
      </w:r>
      <w:r w:rsidRPr="00D17352">
        <w:rPr>
          <w:rFonts w:ascii="Times New Roman" w:hAnsi="Times New Roman" w:cs="Times New Roman"/>
        </w:rPr>
        <w:t xml:space="preserve"> erred and grossly misdirected itself in failing to draw an adverse </w:t>
      </w:r>
      <w:r w:rsidR="00C9793B" w:rsidRPr="00D17352">
        <w:rPr>
          <w:rFonts w:ascii="Times New Roman" w:hAnsi="Times New Roman" w:cs="Times New Roman"/>
        </w:rPr>
        <w:t>inference from the second respondent</w:t>
      </w:r>
      <w:r w:rsidR="000533B4" w:rsidRPr="00D17352">
        <w:rPr>
          <w:rFonts w:ascii="Times New Roman" w:hAnsi="Times New Roman" w:cs="Times New Roman"/>
        </w:rPr>
        <w:t>’s failure to testify and avail herself for cross- examination after hearing the evidence of Mr Manyumwa.</w:t>
      </w:r>
    </w:p>
    <w:p w14:paraId="59105407" w14:textId="16E72C23" w:rsidR="003B1B6F" w:rsidRPr="00D17352" w:rsidRDefault="003B1B6F" w:rsidP="002D6C5E">
      <w:pPr>
        <w:pStyle w:val="NoSpacing"/>
        <w:numPr>
          <w:ilvl w:val="0"/>
          <w:numId w:val="9"/>
        </w:numPr>
        <w:spacing w:line="480" w:lineRule="auto"/>
        <w:ind w:left="990" w:hanging="270"/>
        <w:jc w:val="both"/>
        <w:rPr>
          <w:rFonts w:ascii="Times New Roman" w:hAnsi="Times New Roman" w:cs="Times New Roman"/>
        </w:rPr>
      </w:pPr>
      <w:r w:rsidRPr="00D17352">
        <w:rPr>
          <w:rFonts w:ascii="Times New Roman" w:hAnsi="Times New Roman" w:cs="Times New Roman"/>
        </w:rPr>
        <w:t xml:space="preserve">The court </w:t>
      </w:r>
      <w:r w:rsidRPr="002D6C5E">
        <w:rPr>
          <w:rFonts w:ascii="Times New Roman" w:hAnsi="Times New Roman" w:cs="Times New Roman"/>
          <w:i/>
        </w:rPr>
        <w:t>a quo</w:t>
      </w:r>
      <w:r w:rsidRPr="00D17352">
        <w:rPr>
          <w:rFonts w:ascii="Times New Roman" w:hAnsi="Times New Roman" w:cs="Times New Roman"/>
        </w:rPr>
        <w:t xml:space="preserve"> erred and grossly misdirected itself in placing the </w:t>
      </w:r>
      <w:r w:rsidRPr="002D6C5E">
        <w:rPr>
          <w:rFonts w:ascii="Times New Roman" w:hAnsi="Times New Roman" w:cs="Times New Roman"/>
          <w:i/>
        </w:rPr>
        <w:t xml:space="preserve">onus </w:t>
      </w:r>
      <w:r w:rsidRPr="00D17352">
        <w:rPr>
          <w:rFonts w:ascii="Times New Roman" w:hAnsi="Times New Roman" w:cs="Times New Roman"/>
        </w:rPr>
        <w:t xml:space="preserve">on the appellant to show that the second respondent had signed the lease </w:t>
      </w:r>
      <w:r w:rsidR="00B30434" w:rsidRPr="00D17352">
        <w:rPr>
          <w:rFonts w:ascii="Times New Roman" w:hAnsi="Times New Roman" w:cs="Times New Roman"/>
        </w:rPr>
        <w:t xml:space="preserve">when the first and second applicants bore the </w:t>
      </w:r>
      <w:r w:rsidR="00B30434" w:rsidRPr="002D6C5E">
        <w:rPr>
          <w:rFonts w:ascii="Times New Roman" w:hAnsi="Times New Roman" w:cs="Times New Roman"/>
          <w:i/>
        </w:rPr>
        <w:t>onus</w:t>
      </w:r>
      <w:r w:rsidR="00B30434" w:rsidRPr="00D17352">
        <w:rPr>
          <w:rFonts w:ascii="Times New Roman" w:hAnsi="Times New Roman" w:cs="Times New Roman"/>
        </w:rPr>
        <w:t xml:space="preserve"> that the second respondent had not signed the lease agreement</w:t>
      </w:r>
      <w:r w:rsidR="002D6C5E">
        <w:rPr>
          <w:rFonts w:ascii="Times New Roman" w:hAnsi="Times New Roman" w:cs="Times New Roman"/>
        </w:rPr>
        <w:t xml:space="preserve"> </w:t>
      </w:r>
      <w:r w:rsidR="00B30434" w:rsidRPr="00D17352">
        <w:rPr>
          <w:rFonts w:ascii="Times New Roman" w:hAnsi="Times New Roman" w:cs="Times New Roman"/>
        </w:rPr>
        <w:t>(</w:t>
      </w:r>
      <w:r w:rsidR="00B30434" w:rsidRPr="002D6C5E">
        <w:rPr>
          <w:rFonts w:ascii="Times New Roman" w:hAnsi="Times New Roman" w:cs="Times New Roman"/>
          <w:i/>
        </w:rPr>
        <w:t>sic</w:t>
      </w:r>
      <w:r w:rsidR="00B30434" w:rsidRPr="00D17352">
        <w:rPr>
          <w:rFonts w:ascii="Times New Roman" w:hAnsi="Times New Roman" w:cs="Times New Roman"/>
        </w:rPr>
        <w:t>).</w:t>
      </w:r>
    </w:p>
    <w:p w14:paraId="6827FCF0" w14:textId="64633B43" w:rsidR="00B30434" w:rsidRPr="00D17352" w:rsidRDefault="00B30434" w:rsidP="002D6C5E">
      <w:pPr>
        <w:pStyle w:val="NoSpacing"/>
        <w:numPr>
          <w:ilvl w:val="0"/>
          <w:numId w:val="9"/>
        </w:numPr>
        <w:spacing w:line="480" w:lineRule="auto"/>
        <w:ind w:left="990" w:hanging="270"/>
        <w:jc w:val="both"/>
        <w:rPr>
          <w:rFonts w:ascii="Times New Roman" w:hAnsi="Times New Roman" w:cs="Times New Roman"/>
        </w:rPr>
      </w:pPr>
      <w:r w:rsidRPr="00D17352">
        <w:rPr>
          <w:rFonts w:ascii="Times New Roman" w:hAnsi="Times New Roman" w:cs="Times New Roman"/>
        </w:rPr>
        <w:lastRenderedPageBreak/>
        <w:t xml:space="preserve">The court </w:t>
      </w:r>
      <w:r w:rsidRPr="002D6C5E">
        <w:rPr>
          <w:rFonts w:ascii="Times New Roman" w:hAnsi="Times New Roman" w:cs="Times New Roman"/>
          <w:i/>
        </w:rPr>
        <w:t>a quo</w:t>
      </w:r>
      <w:r w:rsidRPr="00D17352">
        <w:rPr>
          <w:rFonts w:ascii="Times New Roman" w:hAnsi="Times New Roman" w:cs="Times New Roman"/>
        </w:rPr>
        <w:t xml:space="preserve"> erred and grossly misdirected itself in blaming the appellant for the </w:t>
      </w:r>
      <w:r w:rsidR="002D6C5E">
        <w:rPr>
          <w:rFonts w:ascii="Times New Roman" w:hAnsi="Times New Roman" w:cs="Times New Roman"/>
        </w:rPr>
        <w:t>production of a lease agreement</w:t>
      </w:r>
      <w:r w:rsidRPr="00D17352">
        <w:rPr>
          <w:rFonts w:ascii="Times New Roman" w:hAnsi="Times New Roman" w:cs="Times New Roman"/>
        </w:rPr>
        <w:t xml:space="preserve"> that did not contain the second respondent’s signature in previous litigation when such version of the agreement was introduced by the third respondent in its application under Ref Case HCH 3107/18 and in fact defended by the first respondent.</w:t>
      </w:r>
    </w:p>
    <w:p w14:paraId="00A67603" w14:textId="1588EEF1" w:rsidR="00B30434" w:rsidRPr="00D17352" w:rsidRDefault="00B30434" w:rsidP="002D6C5E">
      <w:pPr>
        <w:pStyle w:val="NoSpacing"/>
        <w:numPr>
          <w:ilvl w:val="0"/>
          <w:numId w:val="9"/>
        </w:numPr>
        <w:spacing w:line="480" w:lineRule="auto"/>
        <w:ind w:left="990" w:hanging="270"/>
        <w:jc w:val="both"/>
        <w:rPr>
          <w:rFonts w:ascii="Times New Roman" w:hAnsi="Times New Roman" w:cs="Times New Roman"/>
        </w:rPr>
      </w:pPr>
      <w:r w:rsidRPr="00D17352">
        <w:rPr>
          <w:rFonts w:ascii="Times New Roman" w:hAnsi="Times New Roman" w:cs="Times New Roman"/>
        </w:rPr>
        <w:t xml:space="preserve">The court </w:t>
      </w:r>
      <w:r w:rsidRPr="002D6C5E">
        <w:rPr>
          <w:rFonts w:ascii="Times New Roman" w:hAnsi="Times New Roman" w:cs="Times New Roman"/>
          <w:i/>
        </w:rPr>
        <w:t>a quo</w:t>
      </w:r>
      <w:r w:rsidRPr="00D17352">
        <w:rPr>
          <w:rFonts w:ascii="Times New Roman" w:hAnsi="Times New Roman" w:cs="Times New Roman"/>
        </w:rPr>
        <w:t xml:space="preserve"> erred and grossly misdirected itself in failing to find that the first and second respondents in prior litigation had never claimed that the second respondent had not signed the 2017 lease agreement until their court application issued on 23 July 2023.</w:t>
      </w:r>
    </w:p>
    <w:p w14:paraId="66C4CB2C" w14:textId="5D48BA01" w:rsidR="00B30434" w:rsidRPr="00D17352" w:rsidRDefault="005C48A0" w:rsidP="002D6C5E">
      <w:pPr>
        <w:pStyle w:val="NoSpacing"/>
        <w:numPr>
          <w:ilvl w:val="0"/>
          <w:numId w:val="9"/>
        </w:numPr>
        <w:spacing w:line="480" w:lineRule="auto"/>
        <w:ind w:left="990" w:hanging="270"/>
        <w:jc w:val="both"/>
        <w:rPr>
          <w:rFonts w:ascii="Times New Roman" w:hAnsi="Times New Roman" w:cs="Times New Roman"/>
        </w:rPr>
      </w:pPr>
      <w:r w:rsidRPr="00D17352">
        <w:rPr>
          <w:rFonts w:ascii="Times New Roman" w:hAnsi="Times New Roman" w:cs="Times New Roman"/>
        </w:rPr>
        <w:t>T</w:t>
      </w:r>
      <w:r w:rsidR="00B30434" w:rsidRPr="00D17352">
        <w:rPr>
          <w:rFonts w:ascii="Times New Roman" w:hAnsi="Times New Roman" w:cs="Times New Roman"/>
        </w:rPr>
        <w:t xml:space="preserve">he court </w:t>
      </w:r>
      <w:r w:rsidR="00B30434" w:rsidRPr="002D6C5E">
        <w:rPr>
          <w:rFonts w:ascii="Times New Roman" w:hAnsi="Times New Roman" w:cs="Times New Roman"/>
          <w:i/>
        </w:rPr>
        <w:t>a quo</w:t>
      </w:r>
      <w:r w:rsidR="00B30434" w:rsidRPr="00D17352">
        <w:rPr>
          <w:rFonts w:ascii="Times New Roman" w:hAnsi="Times New Roman" w:cs="Times New Roman"/>
        </w:rPr>
        <w:t xml:space="preserve"> erred and grossly misdirected itself by disrega</w:t>
      </w:r>
      <w:r w:rsidRPr="00D17352">
        <w:rPr>
          <w:rFonts w:ascii="Times New Roman" w:hAnsi="Times New Roman" w:cs="Times New Roman"/>
        </w:rPr>
        <w:t xml:space="preserve">rding that the first </w:t>
      </w:r>
      <w:r w:rsidR="00B30434" w:rsidRPr="00D17352">
        <w:rPr>
          <w:rFonts w:ascii="Times New Roman" w:hAnsi="Times New Roman" w:cs="Times New Roman"/>
        </w:rPr>
        <w:t xml:space="preserve">and second respondents additionally recognized that there was </w:t>
      </w:r>
      <w:r w:rsidRPr="00D17352">
        <w:rPr>
          <w:rFonts w:ascii="Times New Roman" w:hAnsi="Times New Roman" w:cs="Times New Roman"/>
        </w:rPr>
        <w:t>a valid lease through sustained rental acceptance for over five years in which three dif</w:t>
      </w:r>
      <w:r w:rsidR="00C92D62">
        <w:rPr>
          <w:rFonts w:ascii="Times New Roman" w:hAnsi="Times New Roman" w:cs="Times New Roman"/>
        </w:rPr>
        <w:t>ferent Ministers were in office</w:t>
      </w:r>
      <w:r w:rsidRPr="00D17352">
        <w:rPr>
          <w:rFonts w:ascii="Times New Roman" w:hAnsi="Times New Roman" w:cs="Times New Roman"/>
        </w:rPr>
        <w:t>.</w:t>
      </w:r>
      <w:r w:rsidR="00C92D62">
        <w:rPr>
          <w:rFonts w:ascii="Times New Roman" w:hAnsi="Times New Roman" w:cs="Times New Roman"/>
        </w:rPr>
        <w:t>”</w:t>
      </w:r>
    </w:p>
    <w:p w14:paraId="05D509F4" w14:textId="77777777" w:rsidR="00B30434" w:rsidRPr="00D17352" w:rsidRDefault="00B30434" w:rsidP="002D6C5E">
      <w:pPr>
        <w:pStyle w:val="NoSpacing"/>
        <w:ind w:left="1080" w:hanging="1080"/>
        <w:jc w:val="both"/>
        <w:rPr>
          <w:rFonts w:ascii="Times New Roman" w:hAnsi="Times New Roman" w:cs="Times New Roman"/>
        </w:rPr>
      </w:pPr>
    </w:p>
    <w:p w14:paraId="70F301CA" w14:textId="07445C1D" w:rsidR="00C9793B" w:rsidRPr="00D17352" w:rsidRDefault="00504FA6" w:rsidP="002D6C5E">
      <w:pPr>
        <w:pStyle w:val="NoSpacing"/>
        <w:spacing w:line="480" w:lineRule="auto"/>
        <w:ind w:firstLine="360"/>
        <w:jc w:val="both"/>
        <w:rPr>
          <w:rFonts w:ascii="Times New Roman" w:hAnsi="Times New Roman" w:cs="Times New Roman"/>
        </w:rPr>
      </w:pPr>
      <w:r w:rsidRPr="00D17352">
        <w:rPr>
          <w:rFonts w:ascii="Times New Roman" w:hAnsi="Times New Roman" w:cs="Times New Roman"/>
        </w:rPr>
        <w:t>The appellant sought the following relief:</w:t>
      </w:r>
    </w:p>
    <w:p w14:paraId="648E8C17" w14:textId="314E0BD5" w:rsidR="00504FA6" w:rsidRPr="00D17352" w:rsidRDefault="00504FA6" w:rsidP="002D6C5E">
      <w:pPr>
        <w:pStyle w:val="NoSpacing"/>
        <w:jc w:val="both"/>
        <w:rPr>
          <w:rFonts w:ascii="Times New Roman" w:hAnsi="Times New Roman" w:cs="Times New Roman"/>
        </w:rPr>
      </w:pPr>
      <w:r w:rsidRPr="00D17352">
        <w:rPr>
          <w:rFonts w:ascii="Times New Roman" w:hAnsi="Times New Roman" w:cs="Times New Roman"/>
        </w:rPr>
        <w:tab/>
        <w:t>“1. That the appeal is allowed with costs.</w:t>
      </w:r>
    </w:p>
    <w:p w14:paraId="64A60948" w14:textId="77777777" w:rsidR="002D6C5E" w:rsidRDefault="00504FA6" w:rsidP="002D6C5E">
      <w:pPr>
        <w:pStyle w:val="NoSpacing"/>
        <w:jc w:val="both"/>
        <w:rPr>
          <w:rFonts w:ascii="Times New Roman" w:hAnsi="Times New Roman" w:cs="Times New Roman"/>
        </w:rPr>
      </w:pPr>
      <w:r w:rsidRPr="00D17352">
        <w:rPr>
          <w:rFonts w:ascii="Times New Roman" w:hAnsi="Times New Roman" w:cs="Times New Roman"/>
        </w:rPr>
        <w:tab/>
        <w:t xml:space="preserve">  </w:t>
      </w:r>
    </w:p>
    <w:p w14:paraId="6CB68660" w14:textId="50BEECBE" w:rsidR="00504FA6" w:rsidRPr="00D17352" w:rsidRDefault="00504FA6" w:rsidP="002D6C5E">
      <w:pPr>
        <w:pStyle w:val="NoSpacing"/>
        <w:ind w:firstLine="810"/>
        <w:jc w:val="both"/>
        <w:rPr>
          <w:rFonts w:ascii="Times New Roman" w:hAnsi="Times New Roman" w:cs="Times New Roman"/>
        </w:rPr>
      </w:pPr>
      <w:r w:rsidRPr="00D17352">
        <w:rPr>
          <w:rFonts w:ascii="Times New Roman" w:hAnsi="Times New Roman" w:cs="Times New Roman"/>
        </w:rPr>
        <w:t xml:space="preserve">2. That the judgment of the court </w:t>
      </w:r>
      <w:r w:rsidRPr="00D17352">
        <w:rPr>
          <w:rFonts w:ascii="Times New Roman" w:hAnsi="Times New Roman" w:cs="Times New Roman"/>
          <w:i/>
        </w:rPr>
        <w:t>a quo</w:t>
      </w:r>
      <w:r w:rsidRPr="00D17352">
        <w:rPr>
          <w:rFonts w:ascii="Times New Roman" w:hAnsi="Times New Roman" w:cs="Times New Roman"/>
        </w:rPr>
        <w:t xml:space="preserve"> is set aside and substituted with the following:</w:t>
      </w:r>
    </w:p>
    <w:p w14:paraId="278CC5C3" w14:textId="77777777" w:rsidR="002D6C5E" w:rsidRDefault="00504FA6" w:rsidP="002D6C5E">
      <w:pPr>
        <w:pStyle w:val="NoSpacing"/>
        <w:jc w:val="both"/>
        <w:rPr>
          <w:rFonts w:ascii="Times New Roman" w:hAnsi="Times New Roman" w:cs="Times New Roman"/>
        </w:rPr>
      </w:pPr>
      <w:r w:rsidRPr="00D17352">
        <w:rPr>
          <w:rFonts w:ascii="Times New Roman" w:hAnsi="Times New Roman" w:cs="Times New Roman"/>
        </w:rPr>
        <w:tab/>
      </w:r>
      <w:r w:rsidRPr="00D17352">
        <w:rPr>
          <w:rFonts w:ascii="Times New Roman" w:hAnsi="Times New Roman" w:cs="Times New Roman"/>
        </w:rPr>
        <w:tab/>
      </w:r>
    </w:p>
    <w:p w14:paraId="0B8FBE17" w14:textId="4A149C3E" w:rsidR="00504FA6" w:rsidRPr="00D17352" w:rsidRDefault="00504FA6" w:rsidP="002D6C5E">
      <w:pPr>
        <w:pStyle w:val="NoSpacing"/>
        <w:ind w:firstLine="1440"/>
        <w:jc w:val="both"/>
        <w:rPr>
          <w:rFonts w:ascii="Times New Roman" w:hAnsi="Times New Roman" w:cs="Times New Roman"/>
        </w:rPr>
      </w:pPr>
      <w:r w:rsidRPr="00D17352">
        <w:rPr>
          <w:rFonts w:ascii="Times New Roman" w:hAnsi="Times New Roman" w:cs="Times New Roman"/>
        </w:rPr>
        <w:t>‘The application is dismissed with costs.”</w:t>
      </w:r>
    </w:p>
    <w:p w14:paraId="6D9BA220" w14:textId="77777777" w:rsidR="00504FA6" w:rsidRPr="00D17352" w:rsidRDefault="00504FA6" w:rsidP="002D6C5E">
      <w:pPr>
        <w:pStyle w:val="NoSpacing"/>
        <w:jc w:val="both"/>
        <w:rPr>
          <w:rFonts w:ascii="Times New Roman" w:hAnsi="Times New Roman" w:cs="Times New Roman"/>
        </w:rPr>
      </w:pPr>
    </w:p>
    <w:p w14:paraId="06A79173" w14:textId="77777777" w:rsidR="00504FA6" w:rsidRPr="00D17352" w:rsidRDefault="00504FA6" w:rsidP="002D6C5E">
      <w:pPr>
        <w:pStyle w:val="NoSpacing"/>
        <w:jc w:val="both"/>
        <w:rPr>
          <w:rFonts w:ascii="Times New Roman" w:hAnsi="Times New Roman" w:cs="Times New Roman"/>
        </w:rPr>
      </w:pPr>
    </w:p>
    <w:p w14:paraId="6583AAF0" w14:textId="2727649C" w:rsidR="00504FA6" w:rsidRPr="00D17352" w:rsidRDefault="00494DEC" w:rsidP="005856A7">
      <w:pPr>
        <w:pStyle w:val="NoSpacing"/>
        <w:spacing w:line="276" w:lineRule="auto"/>
        <w:jc w:val="both"/>
        <w:rPr>
          <w:rFonts w:ascii="Times New Roman" w:hAnsi="Times New Roman" w:cs="Times New Roman"/>
          <w:b/>
          <w:u w:val="single"/>
        </w:rPr>
      </w:pPr>
      <w:r>
        <w:rPr>
          <w:rFonts w:ascii="Times New Roman" w:hAnsi="Times New Roman" w:cs="Times New Roman"/>
          <w:b/>
          <w:u w:val="single"/>
        </w:rPr>
        <w:t xml:space="preserve">ISSUES </w:t>
      </w:r>
      <w:r w:rsidR="0063333A">
        <w:rPr>
          <w:rFonts w:ascii="Times New Roman" w:hAnsi="Times New Roman" w:cs="Times New Roman"/>
          <w:b/>
          <w:u w:val="single"/>
        </w:rPr>
        <w:t xml:space="preserve">FOR </w:t>
      </w:r>
      <w:r w:rsidR="0063333A" w:rsidRPr="00D17352">
        <w:rPr>
          <w:rFonts w:ascii="Times New Roman" w:hAnsi="Times New Roman" w:cs="Times New Roman"/>
          <w:b/>
          <w:u w:val="single"/>
        </w:rPr>
        <w:t>DETERMINATION</w:t>
      </w:r>
    </w:p>
    <w:p w14:paraId="2E2B5D77" w14:textId="77777777" w:rsidR="00FD277B" w:rsidRDefault="00FD277B" w:rsidP="00FD277B">
      <w:pPr>
        <w:pStyle w:val="BodyTextIndent3"/>
        <w:spacing w:after="0" w:line="240" w:lineRule="auto"/>
      </w:pPr>
    </w:p>
    <w:p w14:paraId="3D1D32CA" w14:textId="5B12FEEE" w:rsidR="002D6C5E" w:rsidRPr="00147A55" w:rsidRDefault="00504FA6" w:rsidP="00147A55">
      <w:pPr>
        <w:pStyle w:val="BodyTextIndent3"/>
        <w:ind w:firstLine="1418"/>
      </w:pPr>
      <w:r w:rsidRPr="00D17352">
        <w:t>The ground</w:t>
      </w:r>
      <w:r w:rsidR="002D6C5E">
        <w:t>s</w:t>
      </w:r>
      <w:r w:rsidRPr="00D17352">
        <w:t xml:space="preserve"> of appeal only raise </w:t>
      </w:r>
      <w:r w:rsidR="003E50D7" w:rsidRPr="00D17352">
        <w:t>one issue for determination, namely, whether the second respondent (the Minister) signed or otherwise approved the le</w:t>
      </w:r>
      <w:r w:rsidR="00FD277B">
        <w:t>ase agreement as required under</w:t>
      </w:r>
      <w:r w:rsidR="002D6C5E">
        <w:t xml:space="preserve"> </w:t>
      </w:r>
      <w:r w:rsidR="003E50D7" w:rsidRPr="00D17352">
        <w:t>s</w:t>
      </w:r>
      <w:r w:rsidR="002D6C5E">
        <w:t xml:space="preserve"> </w:t>
      </w:r>
      <w:r w:rsidR="003E50D7" w:rsidRPr="00D17352">
        <w:t>37(1)</w:t>
      </w:r>
      <w:r w:rsidR="002F2B47">
        <w:t xml:space="preserve"> (a</w:t>
      </w:r>
      <w:r w:rsidR="002D6C5E">
        <w:t xml:space="preserve">) </w:t>
      </w:r>
      <w:r w:rsidR="003E50D7" w:rsidRPr="00D17352">
        <w:t>of the Act.</w:t>
      </w:r>
    </w:p>
    <w:p w14:paraId="27D4D517" w14:textId="2AFF97D7" w:rsidR="003E50D7" w:rsidRPr="00D17352" w:rsidRDefault="003E50D7" w:rsidP="005856A7">
      <w:pPr>
        <w:spacing w:line="276" w:lineRule="auto"/>
        <w:jc w:val="both"/>
        <w:rPr>
          <w:rFonts w:ascii="Times New Roman" w:hAnsi="Times New Roman" w:cs="Times New Roman"/>
          <w:b/>
          <w:u w:val="single"/>
        </w:rPr>
      </w:pPr>
      <w:r w:rsidRPr="00D17352">
        <w:rPr>
          <w:rFonts w:ascii="Times New Roman" w:hAnsi="Times New Roman" w:cs="Times New Roman"/>
          <w:b/>
          <w:u w:val="single"/>
        </w:rPr>
        <w:t>SUBMISSIONS BEFORE THIS COURT</w:t>
      </w:r>
    </w:p>
    <w:p w14:paraId="58BB63C9" w14:textId="736A63BF" w:rsidR="003E50D7" w:rsidRPr="00D17352" w:rsidRDefault="003E50D7" w:rsidP="00FD277B">
      <w:pPr>
        <w:spacing w:line="480" w:lineRule="auto"/>
        <w:ind w:firstLine="1418"/>
        <w:jc w:val="both"/>
        <w:rPr>
          <w:rFonts w:ascii="Times New Roman" w:hAnsi="Times New Roman" w:cs="Times New Roman"/>
        </w:rPr>
      </w:pPr>
      <w:r w:rsidRPr="00D17352">
        <w:rPr>
          <w:rFonts w:ascii="Times New Roman" w:hAnsi="Times New Roman" w:cs="Times New Roman"/>
        </w:rPr>
        <w:lastRenderedPageBreak/>
        <w:t>In its heads of argument</w:t>
      </w:r>
      <w:r w:rsidR="002F2B47">
        <w:rPr>
          <w:rFonts w:ascii="Times New Roman" w:hAnsi="Times New Roman" w:cs="Times New Roman"/>
        </w:rPr>
        <w:t>,</w:t>
      </w:r>
      <w:r w:rsidRPr="00D17352">
        <w:rPr>
          <w:rFonts w:ascii="Times New Roman" w:hAnsi="Times New Roman" w:cs="Times New Roman"/>
        </w:rPr>
        <w:t xml:space="preserve"> the appellant submitted, in support of grounds 1, 2, 4 and 6, that there was direct and circumstantial evidence establishing that the Minister </w:t>
      </w:r>
      <w:r w:rsidR="002F2B47" w:rsidRPr="00D17352">
        <w:rPr>
          <w:rFonts w:ascii="Times New Roman" w:hAnsi="Times New Roman" w:cs="Times New Roman"/>
        </w:rPr>
        <w:t>had signed</w:t>
      </w:r>
      <w:r w:rsidR="002F2B47">
        <w:rPr>
          <w:rFonts w:ascii="Times New Roman" w:hAnsi="Times New Roman" w:cs="Times New Roman"/>
        </w:rPr>
        <w:t xml:space="preserve"> the agreement </w:t>
      </w:r>
      <w:r w:rsidRPr="00D17352">
        <w:rPr>
          <w:rFonts w:ascii="Times New Roman" w:hAnsi="Times New Roman" w:cs="Times New Roman"/>
        </w:rPr>
        <w:t xml:space="preserve">and that the court </w:t>
      </w:r>
      <w:r w:rsidRPr="002919AB">
        <w:rPr>
          <w:rFonts w:ascii="Times New Roman" w:hAnsi="Times New Roman" w:cs="Times New Roman"/>
          <w:i/>
        </w:rPr>
        <w:t>a quo</w:t>
      </w:r>
      <w:r w:rsidRPr="00D17352">
        <w:rPr>
          <w:rFonts w:ascii="Times New Roman" w:hAnsi="Times New Roman" w:cs="Times New Roman"/>
        </w:rPr>
        <w:t xml:space="preserve"> had misapplied the law regarding the burden of proof.</w:t>
      </w:r>
      <w:r w:rsidR="002919AB">
        <w:rPr>
          <w:rFonts w:ascii="Times New Roman" w:hAnsi="Times New Roman" w:cs="Times New Roman"/>
        </w:rPr>
        <w:t xml:space="preserve">  </w:t>
      </w:r>
      <w:r w:rsidRPr="00D17352">
        <w:rPr>
          <w:rFonts w:ascii="Times New Roman" w:hAnsi="Times New Roman" w:cs="Times New Roman"/>
        </w:rPr>
        <w:t xml:space="preserve">It </w:t>
      </w:r>
      <w:r w:rsidR="002919AB">
        <w:rPr>
          <w:rFonts w:ascii="Times New Roman" w:hAnsi="Times New Roman" w:cs="Times New Roman"/>
        </w:rPr>
        <w:t xml:space="preserve">was </w:t>
      </w:r>
      <w:r w:rsidRPr="00D17352">
        <w:rPr>
          <w:rFonts w:ascii="Times New Roman" w:hAnsi="Times New Roman" w:cs="Times New Roman"/>
        </w:rPr>
        <w:t xml:space="preserve">contended that the appellant had sufficiently proved the existence of a duly signed lease through the testimony of Mr Manyumwa.  His evidence </w:t>
      </w:r>
      <w:r w:rsidR="002F2B47">
        <w:rPr>
          <w:rFonts w:ascii="Times New Roman" w:hAnsi="Times New Roman" w:cs="Times New Roman"/>
        </w:rPr>
        <w:t xml:space="preserve">was to the effect that </w:t>
      </w:r>
      <w:r w:rsidR="00A51F42">
        <w:rPr>
          <w:rFonts w:ascii="Times New Roman" w:hAnsi="Times New Roman" w:cs="Times New Roman"/>
        </w:rPr>
        <w:t xml:space="preserve">the </w:t>
      </w:r>
      <w:r w:rsidR="00A51F42" w:rsidRPr="00D17352">
        <w:rPr>
          <w:rFonts w:ascii="Times New Roman" w:hAnsi="Times New Roman" w:cs="Times New Roman"/>
        </w:rPr>
        <w:t>agreement</w:t>
      </w:r>
      <w:r w:rsidRPr="00D17352">
        <w:rPr>
          <w:rFonts w:ascii="Times New Roman" w:hAnsi="Times New Roman" w:cs="Times New Roman"/>
        </w:rPr>
        <w:t xml:space="preserve"> bearing the Minister’s signature came to him through standard internal cha</w:t>
      </w:r>
      <w:r w:rsidR="002F2B47">
        <w:rPr>
          <w:rFonts w:ascii="Times New Roman" w:hAnsi="Times New Roman" w:cs="Times New Roman"/>
        </w:rPr>
        <w:t xml:space="preserve">nnels and that the signed agreement </w:t>
      </w:r>
      <w:r w:rsidRPr="00D17352">
        <w:rPr>
          <w:rFonts w:ascii="Times New Roman" w:hAnsi="Times New Roman" w:cs="Times New Roman"/>
        </w:rPr>
        <w:t>had been transmitted to the appellant.  The appell</w:t>
      </w:r>
      <w:r w:rsidR="00E01ACB" w:rsidRPr="00D17352">
        <w:rPr>
          <w:rFonts w:ascii="Times New Roman" w:hAnsi="Times New Roman" w:cs="Times New Roman"/>
        </w:rPr>
        <w:t xml:space="preserve">ant submitted that although Mr Manyumwa did not witness the Minister signing the document, the routine and hierarchical nature of the movement of documents at the Minister’s office and back to the </w:t>
      </w:r>
      <w:r w:rsidR="00A51F42">
        <w:rPr>
          <w:rFonts w:ascii="Times New Roman" w:hAnsi="Times New Roman" w:cs="Times New Roman"/>
        </w:rPr>
        <w:t xml:space="preserve">first </w:t>
      </w:r>
      <w:r w:rsidR="00E01ACB" w:rsidRPr="00D17352">
        <w:rPr>
          <w:rFonts w:ascii="Times New Roman" w:hAnsi="Times New Roman" w:cs="Times New Roman"/>
        </w:rPr>
        <w:t xml:space="preserve">respondent’s office, rendered the signature authentic. </w:t>
      </w:r>
      <w:r w:rsidR="002919AB">
        <w:rPr>
          <w:rFonts w:ascii="Times New Roman" w:hAnsi="Times New Roman" w:cs="Times New Roman"/>
        </w:rPr>
        <w:t xml:space="preserve"> </w:t>
      </w:r>
      <w:r w:rsidR="00E01ACB" w:rsidRPr="00D17352">
        <w:rPr>
          <w:rFonts w:ascii="Times New Roman" w:hAnsi="Times New Roman" w:cs="Times New Roman"/>
        </w:rPr>
        <w:t>The appellant also submitted that there was no plausible motive or precedent</w:t>
      </w:r>
      <w:r w:rsidRPr="00D17352">
        <w:rPr>
          <w:rFonts w:ascii="Times New Roman" w:hAnsi="Times New Roman" w:cs="Times New Roman"/>
        </w:rPr>
        <w:t xml:space="preserve"> </w:t>
      </w:r>
      <w:r w:rsidR="00EC0833">
        <w:rPr>
          <w:rFonts w:ascii="Times New Roman" w:hAnsi="Times New Roman" w:cs="Times New Roman"/>
        </w:rPr>
        <w:t>for the M</w:t>
      </w:r>
      <w:r w:rsidR="00E01ACB" w:rsidRPr="00D17352">
        <w:rPr>
          <w:rFonts w:ascii="Times New Roman" w:hAnsi="Times New Roman" w:cs="Times New Roman"/>
        </w:rPr>
        <w:t>inister to deny her signature, given that she had never raised this denial in the five year period preceding litigation.  It also argued that the burden of disproving the Minister’s signature rested o</w:t>
      </w:r>
      <w:r w:rsidR="00CA5203" w:rsidRPr="00D17352">
        <w:rPr>
          <w:rFonts w:ascii="Times New Roman" w:hAnsi="Times New Roman" w:cs="Times New Roman"/>
        </w:rPr>
        <w:t>n the respondents who sought</w:t>
      </w:r>
      <w:r w:rsidRPr="00D17352">
        <w:rPr>
          <w:rFonts w:ascii="Times New Roman" w:hAnsi="Times New Roman" w:cs="Times New Roman"/>
        </w:rPr>
        <w:t xml:space="preserve"> </w:t>
      </w:r>
      <w:r w:rsidR="00E01ACB" w:rsidRPr="00D17352">
        <w:rPr>
          <w:rFonts w:ascii="Times New Roman" w:hAnsi="Times New Roman" w:cs="Times New Roman"/>
        </w:rPr>
        <w:t xml:space="preserve">to nullify the agreement.  The court </w:t>
      </w:r>
      <w:r w:rsidR="00E01ACB" w:rsidRPr="002919AB">
        <w:rPr>
          <w:rFonts w:ascii="Times New Roman" w:hAnsi="Times New Roman" w:cs="Times New Roman"/>
          <w:i/>
        </w:rPr>
        <w:t>a quo</w:t>
      </w:r>
      <w:r w:rsidR="00E01ACB" w:rsidRPr="00D17352">
        <w:rPr>
          <w:rFonts w:ascii="Times New Roman" w:hAnsi="Times New Roman" w:cs="Times New Roman"/>
        </w:rPr>
        <w:t xml:space="preserve"> had thus misdirected itself in reversing the </w:t>
      </w:r>
      <w:r w:rsidR="00E01ACB" w:rsidRPr="002919AB">
        <w:rPr>
          <w:rFonts w:ascii="Times New Roman" w:hAnsi="Times New Roman" w:cs="Times New Roman"/>
          <w:i/>
        </w:rPr>
        <w:t>onus</w:t>
      </w:r>
      <w:r w:rsidR="00E01ACB" w:rsidRPr="00D17352">
        <w:rPr>
          <w:rFonts w:ascii="Times New Roman" w:hAnsi="Times New Roman" w:cs="Times New Roman"/>
        </w:rPr>
        <w:t xml:space="preserve"> onto the appellant.</w:t>
      </w:r>
    </w:p>
    <w:p w14:paraId="2BE95C11" w14:textId="77777777" w:rsidR="00E01ACB" w:rsidRPr="00D17352" w:rsidRDefault="00E01ACB" w:rsidP="002919AB">
      <w:pPr>
        <w:spacing w:after="0" w:line="240" w:lineRule="auto"/>
        <w:jc w:val="both"/>
        <w:rPr>
          <w:rFonts w:ascii="Times New Roman" w:hAnsi="Times New Roman" w:cs="Times New Roman"/>
        </w:rPr>
      </w:pPr>
    </w:p>
    <w:p w14:paraId="6881331E" w14:textId="0193290E" w:rsidR="00D32939" w:rsidRPr="00D17352" w:rsidRDefault="00E01ACB" w:rsidP="00FD277B">
      <w:pPr>
        <w:spacing w:line="480" w:lineRule="auto"/>
        <w:ind w:firstLine="1418"/>
        <w:jc w:val="both"/>
        <w:rPr>
          <w:rFonts w:ascii="Times New Roman" w:hAnsi="Times New Roman" w:cs="Times New Roman"/>
        </w:rPr>
      </w:pPr>
      <w:r w:rsidRPr="00D17352">
        <w:rPr>
          <w:rFonts w:ascii="Times New Roman" w:hAnsi="Times New Roman" w:cs="Times New Roman"/>
        </w:rPr>
        <w:t xml:space="preserve">In support of ground 3, the appellant submitted that the court </w:t>
      </w:r>
      <w:r w:rsidRPr="002919AB">
        <w:rPr>
          <w:rFonts w:ascii="Times New Roman" w:hAnsi="Times New Roman" w:cs="Times New Roman"/>
          <w:i/>
        </w:rPr>
        <w:t>a quo</w:t>
      </w:r>
      <w:r w:rsidRPr="00D17352">
        <w:rPr>
          <w:rFonts w:ascii="Times New Roman" w:hAnsi="Times New Roman" w:cs="Times New Roman"/>
        </w:rPr>
        <w:t xml:space="preserve"> should have drawn an adverse </w:t>
      </w:r>
      <w:r w:rsidR="00CA5203" w:rsidRPr="00D17352">
        <w:rPr>
          <w:rFonts w:ascii="Times New Roman" w:hAnsi="Times New Roman" w:cs="Times New Roman"/>
        </w:rPr>
        <w:t>inference arising from the Minister’s failure to testify or submit to cross – examination in view of the serious challenge raised against her credibilit</w:t>
      </w:r>
      <w:r w:rsidR="00C92D62">
        <w:rPr>
          <w:rFonts w:ascii="Times New Roman" w:hAnsi="Times New Roman" w:cs="Times New Roman"/>
        </w:rPr>
        <w:t xml:space="preserve">y.  </w:t>
      </w:r>
      <w:r w:rsidR="00CA5203" w:rsidRPr="00D17352">
        <w:rPr>
          <w:rFonts w:ascii="Times New Roman" w:hAnsi="Times New Roman" w:cs="Times New Roman"/>
        </w:rPr>
        <w:t>The appellant contends that Mr Manyumwa’s evidence stood as positive testimony confirming the Minister’s signature on the lease agreement.  It submitted that this direct evidence called for a reply from the Minister.  It further submitted that the Minister’s mere filing of an affidavit without subjecting herse</w:t>
      </w:r>
      <w:r w:rsidR="00794025">
        <w:rPr>
          <w:rFonts w:ascii="Times New Roman" w:hAnsi="Times New Roman" w:cs="Times New Roman"/>
        </w:rPr>
        <w:t>lf to cross examination  denied</w:t>
      </w:r>
      <w:r w:rsidR="00CA5203" w:rsidRPr="00D17352">
        <w:rPr>
          <w:rFonts w:ascii="Times New Roman" w:hAnsi="Times New Roman" w:cs="Times New Roman"/>
        </w:rPr>
        <w:t xml:space="preserve"> the court </w:t>
      </w:r>
      <w:r w:rsidR="00CA5203" w:rsidRPr="00D17352">
        <w:rPr>
          <w:rFonts w:ascii="Times New Roman" w:hAnsi="Times New Roman" w:cs="Times New Roman"/>
          <w:i/>
        </w:rPr>
        <w:t>a quo</w:t>
      </w:r>
      <w:r w:rsidR="00CA5203" w:rsidRPr="00D17352">
        <w:rPr>
          <w:rFonts w:ascii="Times New Roman" w:hAnsi="Times New Roman" w:cs="Times New Roman"/>
        </w:rPr>
        <w:t xml:space="preserve"> the opportunity to test her credibility, more so as she made a denial not supported by any forensic examination or procedural audit.  It was contended that the </w:t>
      </w:r>
      <w:r w:rsidR="00CA5203" w:rsidRPr="00D17352">
        <w:rPr>
          <w:rFonts w:ascii="Times New Roman" w:hAnsi="Times New Roman" w:cs="Times New Roman"/>
        </w:rPr>
        <w:lastRenderedPageBreak/>
        <w:t xml:space="preserve">correct approach in such circumstances was to treat the non – appearance </w:t>
      </w:r>
      <w:r w:rsidR="00D32939" w:rsidRPr="00D17352">
        <w:rPr>
          <w:rFonts w:ascii="Times New Roman" w:hAnsi="Times New Roman" w:cs="Times New Roman"/>
        </w:rPr>
        <w:t xml:space="preserve">of a party, whose credibility is in issue, as deserving an adverse inference as to </w:t>
      </w:r>
      <w:r w:rsidR="002919AB">
        <w:rPr>
          <w:rFonts w:ascii="Times New Roman" w:hAnsi="Times New Roman" w:cs="Times New Roman"/>
        </w:rPr>
        <w:t xml:space="preserve">their </w:t>
      </w:r>
      <w:r w:rsidR="00D32939" w:rsidRPr="00D17352">
        <w:rPr>
          <w:rFonts w:ascii="Times New Roman" w:hAnsi="Times New Roman" w:cs="Times New Roman"/>
        </w:rPr>
        <w:t>credibility.</w:t>
      </w:r>
    </w:p>
    <w:p w14:paraId="49A7F0DF" w14:textId="77777777" w:rsidR="00794025" w:rsidRDefault="00794025" w:rsidP="00984C17">
      <w:pPr>
        <w:spacing w:after="0" w:line="240" w:lineRule="auto"/>
        <w:ind w:firstLine="1440"/>
        <w:jc w:val="both"/>
        <w:rPr>
          <w:rFonts w:ascii="Times New Roman" w:hAnsi="Times New Roman" w:cs="Times New Roman"/>
        </w:rPr>
      </w:pPr>
    </w:p>
    <w:p w14:paraId="327DD144" w14:textId="5435D556" w:rsidR="00E01ACB" w:rsidRPr="00D17352" w:rsidRDefault="00D32939" w:rsidP="002919AB">
      <w:pPr>
        <w:spacing w:line="480" w:lineRule="auto"/>
        <w:ind w:firstLine="1440"/>
        <w:jc w:val="both"/>
        <w:rPr>
          <w:rFonts w:ascii="Times New Roman" w:hAnsi="Times New Roman" w:cs="Times New Roman"/>
        </w:rPr>
      </w:pPr>
      <w:r w:rsidRPr="00D17352">
        <w:rPr>
          <w:rFonts w:ascii="Times New Roman" w:hAnsi="Times New Roman" w:cs="Times New Roman"/>
        </w:rPr>
        <w:t>In support of ground</w:t>
      </w:r>
      <w:r w:rsidR="00794025">
        <w:rPr>
          <w:rFonts w:ascii="Times New Roman" w:hAnsi="Times New Roman" w:cs="Times New Roman"/>
        </w:rPr>
        <w:t>s</w:t>
      </w:r>
      <w:r w:rsidRPr="00D17352">
        <w:rPr>
          <w:rFonts w:ascii="Times New Roman" w:hAnsi="Times New Roman" w:cs="Times New Roman"/>
        </w:rPr>
        <w:t xml:space="preserve"> 5 and 7, the</w:t>
      </w:r>
      <w:r w:rsidR="00794025">
        <w:rPr>
          <w:rFonts w:ascii="Times New Roman" w:hAnsi="Times New Roman" w:cs="Times New Roman"/>
        </w:rPr>
        <w:t xml:space="preserve"> appellant essentially raised</w:t>
      </w:r>
      <w:r w:rsidRPr="00D17352">
        <w:rPr>
          <w:rFonts w:ascii="Times New Roman" w:hAnsi="Times New Roman" w:cs="Times New Roman"/>
        </w:rPr>
        <w:t xml:space="preserve"> one issu</w:t>
      </w:r>
      <w:r w:rsidR="00794025">
        <w:rPr>
          <w:rFonts w:ascii="Times New Roman" w:hAnsi="Times New Roman" w:cs="Times New Roman"/>
        </w:rPr>
        <w:t>e, namely, that the respondents’</w:t>
      </w:r>
      <w:r w:rsidRPr="00D17352">
        <w:rPr>
          <w:rFonts w:ascii="Times New Roman" w:hAnsi="Times New Roman" w:cs="Times New Roman"/>
        </w:rPr>
        <w:t xml:space="preserve"> prior conduct, including positions taken in prior litigation, and continued recognition of the lease</w:t>
      </w:r>
      <w:r w:rsidR="00794025">
        <w:rPr>
          <w:rFonts w:ascii="Times New Roman" w:hAnsi="Times New Roman" w:cs="Times New Roman"/>
        </w:rPr>
        <w:t xml:space="preserve"> was contrary to the position now taken in the instant case</w:t>
      </w:r>
      <w:r w:rsidRPr="00D17352">
        <w:rPr>
          <w:rFonts w:ascii="Times New Roman" w:hAnsi="Times New Roman" w:cs="Times New Roman"/>
        </w:rPr>
        <w:t xml:space="preserve">. </w:t>
      </w:r>
      <w:r w:rsidR="002919AB">
        <w:rPr>
          <w:rFonts w:ascii="Times New Roman" w:hAnsi="Times New Roman" w:cs="Times New Roman"/>
        </w:rPr>
        <w:t xml:space="preserve"> </w:t>
      </w:r>
      <w:r w:rsidRPr="00D17352">
        <w:rPr>
          <w:rFonts w:ascii="Times New Roman" w:hAnsi="Times New Roman" w:cs="Times New Roman"/>
        </w:rPr>
        <w:t>In that regard</w:t>
      </w:r>
      <w:r w:rsidR="00794025">
        <w:rPr>
          <w:rFonts w:ascii="Times New Roman" w:hAnsi="Times New Roman" w:cs="Times New Roman"/>
        </w:rPr>
        <w:t>,</w:t>
      </w:r>
      <w:r w:rsidRPr="00D17352">
        <w:rPr>
          <w:rFonts w:ascii="Times New Roman" w:hAnsi="Times New Roman" w:cs="Times New Roman"/>
        </w:rPr>
        <w:t xml:space="preserve"> the appellant </w:t>
      </w:r>
      <w:r w:rsidR="00F26355">
        <w:rPr>
          <w:rFonts w:ascii="Times New Roman" w:hAnsi="Times New Roman" w:cs="Times New Roman"/>
        </w:rPr>
        <w:t xml:space="preserve">submitted </w:t>
      </w:r>
      <w:r w:rsidR="00F26355" w:rsidRPr="00D17352">
        <w:rPr>
          <w:rFonts w:ascii="Times New Roman" w:hAnsi="Times New Roman" w:cs="Times New Roman"/>
        </w:rPr>
        <w:t>that</w:t>
      </w:r>
      <w:r w:rsidRPr="00D17352">
        <w:rPr>
          <w:rFonts w:ascii="Times New Roman" w:hAnsi="Times New Roman" w:cs="Times New Roman"/>
        </w:rPr>
        <w:t xml:space="preserve"> from the inception of the lease agreement in 2017 until the launch by the respondents of the application </w:t>
      </w:r>
      <w:r w:rsidRPr="00D17352">
        <w:rPr>
          <w:rFonts w:ascii="Times New Roman" w:hAnsi="Times New Roman" w:cs="Times New Roman"/>
          <w:i/>
        </w:rPr>
        <w:t xml:space="preserve">a quo </w:t>
      </w:r>
      <w:r w:rsidRPr="00D17352">
        <w:rPr>
          <w:rFonts w:ascii="Times New Roman" w:hAnsi="Times New Roman" w:cs="Times New Roman"/>
        </w:rPr>
        <w:t>in 2023, the respondents behaved as if the lease was valid and binding.  Between 2018 and 2023 the first respondent issued rental invoices annually a</w:t>
      </w:r>
      <w:r w:rsidR="00F26355">
        <w:rPr>
          <w:rFonts w:ascii="Times New Roman" w:hAnsi="Times New Roman" w:cs="Times New Roman"/>
        </w:rPr>
        <w:t>nd accepted payments without ob</w:t>
      </w:r>
      <w:r w:rsidRPr="00D17352">
        <w:rPr>
          <w:rFonts w:ascii="Times New Roman" w:hAnsi="Times New Roman" w:cs="Times New Roman"/>
        </w:rPr>
        <w:t xml:space="preserve">jection. </w:t>
      </w:r>
      <w:r w:rsidR="002919AB">
        <w:rPr>
          <w:rFonts w:ascii="Times New Roman" w:hAnsi="Times New Roman" w:cs="Times New Roman"/>
        </w:rPr>
        <w:t xml:space="preserve"> </w:t>
      </w:r>
      <w:r w:rsidRPr="00D17352">
        <w:rPr>
          <w:rFonts w:ascii="Times New Roman" w:hAnsi="Times New Roman" w:cs="Times New Roman"/>
        </w:rPr>
        <w:t>At no stage during that period did the respondents allege that the lease agreement was defective and therefore null and void.  Further</w:t>
      </w:r>
      <w:r w:rsidR="00F26355">
        <w:rPr>
          <w:rFonts w:ascii="Times New Roman" w:hAnsi="Times New Roman" w:cs="Times New Roman"/>
        </w:rPr>
        <w:t>,</w:t>
      </w:r>
      <w:r w:rsidRPr="00D17352">
        <w:rPr>
          <w:rFonts w:ascii="Times New Roman" w:hAnsi="Times New Roman" w:cs="Times New Roman"/>
        </w:rPr>
        <w:t xml:space="preserve"> in litigation initiate</w:t>
      </w:r>
      <w:r w:rsidR="002919AB">
        <w:rPr>
          <w:rFonts w:ascii="Times New Roman" w:hAnsi="Times New Roman" w:cs="Times New Roman"/>
        </w:rPr>
        <w:t>d</w:t>
      </w:r>
      <w:r w:rsidRPr="00D17352">
        <w:rPr>
          <w:rFonts w:ascii="Times New Roman" w:hAnsi="Times New Roman" w:cs="Times New Roman"/>
        </w:rPr>
        <w:t xml:space="preserve"> by the third respondent under HC 3107/18 chal</w:t>
      </w:r>
      <w:r w:rsidR="001B0A90" w:rsidRPr="00D17352">
        <w:rPr>
          <w:rFonts w:ascii="Times New Roman" w:hAnsi="Times New Roman" w:cs="Times New Roman"/>
        </w:rPr>
        <w:t>l</w:t>
      </w:r>
      <w:r w:rsidRPr="00D17352">
        <w:rPr>
          <w:rFonts w:ascii="Times New Roman" w:hAnsi="Times New Roman" w:cs="Times New Roman"/>
        </w:rPr>
        <w:t>enging the lease agreement, the first respondent had filed an affidavit defending the lease.  The first respondent never inti</w:t>
      </w:r>
      <w:r w:rsidR="001B0A90" w:rsidRPr="00D17352">
        <w:rPr>
          <w:rFonts w:ascii="Times New Roman" w:hAnsi="Times New Roman" w:cs="Times New Roman"/>
        </w:rPr>
        <w:t xml:space="preserve">mated that the lease was invalid on the grounds that </w:t>
      </w:r>
      <w:r w:rsidR="002919AB">
        <w:rPr>
          <w:rFonts w:ascii="Times New Roman" w:hAnsi="Times New Roman" w:cs="Times New Roman"/>
        </w:rPr>
        <w:t xml:space="preserve">the Minister had not signed it.  </w:t>
      </w:r>
      <w:r w:rsidR="001B0A90" w:rsidRPr="00D17352">
        <w:rPr>
          <w:rFonts w:ascii="Times New Roman" w:hAnsi="Times New Roman" w:cs="Times New Roman"/>
        </w:rPr>
        <w:t xml:space="preserve"> Accordingly</w:t>
      </w:r>
      <w:r w:rsidR="00F26355">
        <w:rPr>
          <w:rFonts w:ascii="Times New Roman" w:hAnsi="Times New Roman" w:cs="Times New Roman"/>
        </w:rPr>
        <w:t>, argued</w:t>
      </w:r>
      <w:r w:rsidR="00D83644" w:rsidRPr="00D17352">
        <w:rPr>
          <w:rFonts w:ascii="Times New Roman" w:hAnsi="Times New Roman" w:cs="Times New Roman"/>
        </w:rPr>
        <w:t xml:space="preserve"> the appellant, the respondents are now </w:t>
      </w:r>
      <w:r w:rsidR="00D83644" w:rsidRPr="002919AB">
        <w:rPr>
          <w:rFonts w:ascii="Times New Roman" w:hAnsi="Times New Roman" w:cs="Times New Roman"/>
          <w:i/>
        </w:rPr>
        <w:t>estopped</w:t>
      </w:r>
      <w:r w:rsidR="00D83644" w:rsidRPr="00D17352">
        <w:rPr>
          <w:rFonts w:ascii="Times New Roman" w:hAnsi="Times New Roman" w:cs="Times New Roman"/>
        </w:rPr>
        <w:t xml:space="preserve"> from asserting that the lease was void “</w:t>
      </w:r>
      <w:r w:rsidR="002919AB">
        <w:rPr>
          <w:rFonts w:ascii="Times New Roman" w:hAnsi="Times New Roman" w:cs="Times New Roman"/>
          <w:i/>
        </w:rPr>
        <w:t>ab initio”.</w:t>
      </w:r>
      <w:r w:rsidR="002919AB">
        <w:rPr>
          <w:rFonts w:ascii="Times New Roman" w:hAnsi="Times New Roman" w:cs="Times New Roman"/>
        </w:rPr>
        <w:t xml:space="preserve">  </w:t>
      </w:r>
      <w:r w:rsidR="00F26355">
        <w:rPr>
          <w:rFonts w:ascii="Times New Roman" w:hAnsi="Times New Roman" w:cs="Times New Roman"/>
        </w:rPr>
        <w:t>It was</w:t>
      </w:r>
      <w:r w:rsidR="00D83644" w:rsidRPr="00D17352">
        <w:rPr>
          <w:rFonts w:ascii="Times New Roman" w:hAnsi="Times New Roman" w:cs="Times New Roman"/>
        </w:rPr>
        <w:t xml:space="preserve"> argued that the court </w:t>
      </w:r>
      <w:r w:rsidR="00D83644" w:rsidRPr="00D17352">
        <w:rPr>
          <w:rFonts w:ascii="Times New Roman" w:hAnsi="Times New Roman" w:cs="Times New Roman"/>
          <w:i/>
        </w:rPr>
        <w:t>a quo’s</w:t>
      </w:r>
      <w:r w:rsidR="00D83644" w:rsidRPr="00D17352">
        <w:rPr>
          <w:rFonts w:ascii="Times New Roman" w:hAnsi="Times New Roman" w:cs="Times New Roman"/>
        </w:rPr>
        <w:t xml:space="preserve"> failure to recognize the effect of </w:t>
      </w:r>
      <w:r w:rsidR="00D83644" w:rsidRPr="002919AB">
        <w:rPr>
          <w:rFonts w:ascii="Times New Roman" w:hAnsi="Times New Roman" w:cs="Times New Roman"/>
          <w:i/>
        </w:rPr>
        <w:t>estopped</w:t>
      </w:r>
      <w:r w:rsidR="00D83644" w:rsidRPr="00D17352">
        <w:rPr>
          <w:rFonts w:ascii="Times New Roman" w:hAnsi="Times New Roman" w:cs="Times New Roman"/>
        </w:rPr>
        <w:t xml:space="preserve"> arising from these common cause facts amounted to a misdirection both on the facts and on the law.</w:t>
      </w:r>
    </w:p>
    <w:p w14:paraId="1E89F176" w14:textId="77777777" w:rsidR="00D83644" w:rsidRPr="00D17352" w:rsidRDefault="00D83644" w:rsidP="000212DD">
      <w:pPr>
        <w:spacing w:after="0" w:line="240" w:lineRule="auto"/>
        <w:jc w:val="both"/>
        <w:rPr>
          <w:rFonts w:ascii="Times New Roman" w:hAnsi="Times New Roman" w:cs="Times New Roman"/>
        </w:rPr>
      </w:pPr>
    </w:p>
    <w:p w14:paraId="11ECC67F" w14:textId="5117C8C2" w:rsidR="00C04FB9" w:rsidRDefault="00D83644" w:rsidP="00FD277B">
      <w:pPr>
        <w:spacing w:line="480" w:lineRule="auto"/>
        <w:ind w:firstLine="1440"/>
        <w:jc w:val="both"/>
        <w:rPr>
          <w:rFonts w:ascii="Times New Roman" w:hAnsi="Times New Roman" w:cs="Times New Roman"/>
        </w:rPr>
      </w:pPr>
      <w:r w:rsidRPr="00D17352">
        <w:rPr>
          <w:rFonts w:ascii="Times New Roman" w:hAnsi="Times New Roman" w:cs="Times New Roman"/>
        </w:rPr>
        <w:t>On the contrary</w:t>
      </w:r>
      <w:r w:rsidR="00F26355">
        <w:rPr>
          <w:rFonts w:ascii="Times New Roman" w:hAnsi="Times New Roman" w:cs="Times New Roman"/>
        </w:rPr>
        <w:t>,</w:t>
      </w:r>
      <w:r w:rsidRPr="00D17352">
        <w:rPr>
          <w:rFonts w:ascii="Times New Roman" w:hAnsi="Times New Roman" w:cs="Times New Roman"/>
        </w:rPr>
        <w:t xml:space="preserve"> the </w:t>
      </w:r>
      <w:r w:rsidR="002919AB">
        <w:rPr>
          <w:rFonts w:ascii="Times New Roman" w:hAnsi="Times New Roman" w:cs="Times New Roman"/>
        </w:rPr>
        <w:t>first</w:t>
      </w:r>
      <w:r w:rsidRPr="00D17352">
        <w:rPr>
          <w:rFonts w:ascii="Times New Roman" w:hAnsi="Times New Roman" w:cs="Times New Roman"/>
        </w:rPr>
        <w:t xml:space="preserve"> and </w:t>
      </w:r>
      <w:r w:rsidR="002919AB">
        <w:rPr>
          <w:rFonts w:ascii="Times New Roman" w:hAnsi="Times New Roman" w:cs="Times New Roman"/>
        </w:rPr>
        <w:t>second</w:t>
      </w:r>
      <w:r w:rsidRPr="00D17352">
        <w:rPr>
          <w:rFonts w:ascii="Times New Roman" w:hAnsi="Times New Roman" w:cs="Times New Roman"/>
        </w:rPr>
        <w:t xml:space="preserve"> respondents’ heads of argument were to the following effect. </w:t>
      </w:r>
      <w:r w:rsidR="000212DD">
        <w:rPr>
          <w:rFonts w:ascii="Times New Roman" w:hAnsi="Times New Roman" w:cs="Times New Roman"/>
        </w:rPr>
        <w:t xml:space="preserve"> </w:t>
      </w:r>
      <w:r w:rsidRPr="00D17352">
        <w:rPr>
          <w:rFonts w:ascii="Times New Roman" w:hAnsi="Times New Roman" w:cs="Times New Roman"/>
        </w:rPr>
        <w:t xml:space="preserve">It was submitted that the court </w:t>
      </w:r>
      <w:r w:rsidRPr="000212DD">
        <w:rPr>
          <w:rFonts w:ascii="Times New Roman" w:hAnsi="Times New Roman" w:cs="Times New Roman"/>
          <w:i/>
        </w:rPr>
        <w:t>a quo</w:t>
      </w:r>
      <w:r w:rsidRPr="00D17352">
        <w:rPr>
          <w:rFonts w:ascii="Times New Roman" w:hAnsi="Times New Roman" w:cs="Times New Roman"/>
        </w:rPr>
        <w:t>’s finding that the lease agreement had not been signed by the Minister was beyond reproach.  The Minister’s affidavit made it clear that she had not signed the lease nor in any way approved its terms.  In any event, contended the respondents, the</w:t>
      </w:r>
      <w:r w:rsidR="000212DD">
        <w:rPr>
          <w:rFonts w:ascii="Times New Roman" w:hAnsi="Times New Roman" w:cs="Times New Roman"/>
        </w:rPr>
        <w:t>r</w:t>
      </w:r>
      <w:r w:rsidRPr="00D17352">
        <w:rPr>
          <w:rFonts w:ascii="Times New Roman" w:hAnsi="Times New Roman" w:cs="Times New Roman"/>
        </w:rPr>
        <w:t>e</w:t>
      </w:r>
      <w:r w:rsidR="00F26355">
        <w:rPr>
          <w:rFonts w:ascii="Times New Roman" w:hAnsi="Times New Roman" w:cs="Times New Roman"/>
        </w:rPr>
        <w:t xml:space="preserve"> was </w:t>
      </w:r>
      <w:r w:rsidRPr="00D17352">
        <w:rPr>
          <w:rFonts w:ascii="Times New Roman" w:hAnsi="Times New Roman" w:cs="Times New Roman"/>
        </w:rPr>
        <w:t>no date indicating when the Minister had so appended</w:t>
      </w:r>
      <w:r w:rsidR="00344D20" w:rsidRPr="00D17352">
        <w:rPr>
          <w:rFonts w:ascii="Times New Roman" w:hAnsi="Times New Roman" w:cs="Times New Roman"/>
        </w:rPr>
        <w:t xml:space="preserve"> her signature to the agreement, an important factor in determining the lease period.  It was submitted </w:t>
      </w:r>
      <w:r w:rsidR="00922E99">
        <w:rPr>
          <w:rFonts w:ascii="Times New Roman" w:hAnsi="Times New Roman" w:cs="Times New Roman"/>
        </w:rPr>
        <w:t xml:space="preserve">that the </w:t>
      </w:r>
      <w:r w:rsidR="00922E99">
        <w:rPr>
          <w:rFonts w:ascii="Times New Roman" w:hAnsi="Times New Roman" w:cs="Times New Roman"/>
        </w:rPr>
        <w:lastRenderedPageBreak/>
        <w:t>appellant’s witness</w:t>
      </w:r>
      <w:r w:rsidR="000212DD">
        <w:rPr>
          <w:rFonts w:ascii="Times New Roman" w:hAnsi="Times New Roman" w:cs="Times New Roman"/>
        </w:rPr>
        <w:t>, Mr Manyumwa, neither witnessed</w:t>
      </w:r>
      <w:r w:rsidR="00344D20" w:rsidRPr="00D17352">
        <w:rPr>
          <w:rFonts w:ascii="Times New Roman" w:hAnsi="Times New Roman" w:cs="Times New Roman"/>
        </w:rPr>
        <w:t xml:space="preserve"> the minister sign the agreement nor did he receive it dir</w:t>
      </w:r>
      <w:r w:rsidR="000212DD">
        <w:rPr>
          <w:rFonts w:ascii="Times New Roman" w:hAnsi="Times New Roman" w:cs="Times New Roman"/>
        </w:rPr>
        <w:t xml:space="preserve">ectly from her.  </w:t>
      </w:r>
      <w:r w:rsidR="00344D20" w:rsidRPr="00D17352">
        <w:rPr>
          <w:rFonts w:ascii="Times New Roman" w:hAnsi="Times New Roman" w:cs="Times New Roman"/>
        </w:rPr>
        <w:t>His evidence was based on assumptions arising from routine office procedur</w:t>
      </w:r>
      <w:r w:rsidR="00922E99">
        <w:rPr>
          <w:rFonts w:ascii="Times New Roman" w:hAnsi="Times New Roman" w:cs="Times New Roman"/>
        </w:rPr>
        <w:t xml:space="preserve">e.  The respondents also submitted </w:t>
      </w:r>
      <w:r w:rsidR="00344D20" w:rsidRPr="00D17352">
        <w:rPr>
          <w:rFonts w:ascii="Times New Roman" w:hAnsi="Times New Roman" w:cs="Times New Roman"/>
        </w:rPr>
        <w:t>that the appellant had relied on conflicting versions of the lease agreement and failed to pr</w:t>
      </w:r>
      <w:r w:rsidR="00720037">
        <w:rPr>
          <w:rFonts w:ascii="Times New Roman" w:hAnsi="Times New Roman" w:cs="Times New Roman"/>
        </w:rPr>
        <w:t>oduce exper</w:t>
      </w:r>
      <w:r w:rsidR="00EC6D2D" w:rsidRPr="00D17352">
        <w:rPr>
          <w:rFonts w:ascii="Times New Roman" w:hAnsi="Times New Roman" w:cs="Times New Roman"/>
        </w:rPr>
        <w:t xml:space="preserve">t evidence to verify the Minister’s signature.  In the circumstances, it was submitted that the court </w:t>
      </w:r>
      <w:r w:rsidR="00EC6D2D" w:rsidRPr="000212DD">
        <w:rPr>
          <w:rFonts w:ascii="Times New Roman" w:hAnsi="Times New Roman" w:cs="Times New Roman"/>
          <w:i/>
        </w:rPr>
        <w:t>a quo</w:t>
      </w:r>
      <w:r w:rsidR="00EC6D2D" w:rsidRPr="00D17352">
        <w:rPr>
          <w:rFonts w:ascii="Times New Roman" w:hAnsi="Times New Roman" w:cs="Times New Roman"/>
        </w:rPr>
        <w:t xml:space="preserve"> had prop</w:t>
      </w:r>
      <w:r w:rsidR="005D1800">
        <w:rPr>
          <w:rFonts w:ascii="Times New Roman" w:hAnsi="Times New Roman" w:cs="Times New Roman"/>
        </w:rPr>
        <w:t>erly weighed the evidence and co</w:t>
      </w:r>
      <w:r w:rsidR="00EC6D2D" w:rsidRPr="00D17352">
        <w:rPr>
          <w:rFonts w:ascii="Times New Roman" w:hAnsi="Times New Roman" w:cs="Times New Roman"/>
        </w:rPr>
        <w:t xml:space="preserve">me to the conclusion that the version provided by the Minister coupled by the inconsistencies in the appellant’s </w:t>
      </w:r>
      <w:r w:rsidR="00C04FB9" w:rsidRPr="00D17352">
        <w:rPr>
          <w:rFonts w:ascii="Times New Roman" w:hAnsi="Times New Roman" w:cs="Times New Roman"/>
        </w:rPr>
        <w:t>own document</w:t>
      </w:r>
      <w:r w:rsidR="00720037">
        <w:rPr>
          <w:rFonts w:ascii="Times New Roman" w:hAnsi="Times New Roman" w:cs="Times New Roman"/>
        </w:rPr>
        <w:t>,</w:t>
      </w:r>
      <w:r w:rsidR="00C04FB9" w:rsidRPr="00D17352">
        <w:rPr>
          <w:rFonts w:ascii="Times New Roman" w:hAnsi="Times New Roman" w:cs="Times New Roman"/>
        </w:rPr>
        <w:t xml:space="preserve"> was more probable</w:t>
      </w:r>
      <w:r w:rsidR="005D1800">
        <w:rPr>
          <w:rFonts w:ascii="Times New Roman" w:hAnsi="Times New Roman" w:cs="Times New Roman"/>
        </w:rPr>
        <w:t xml:space="preserve"> than that provided by the appellant</w:t>
      </w:r>
      <w:r w:rsidR="00C04FB9" w:rsidRPr="00D17352">
        <w:rPr>
          <w:rFonts w:ascii="Times New Roman" w:hAnsi="Times New Roman" w:cs="Times New Roman"/>
        </w:rPr>
        <w:t xml:space="preserve">. </w:t>
      </w:r>
      <w:r w:rsidR="000212DD">
        <w:rPr>
          <w:rFonts w:ascii="Times New Roman" w:hAnsi="Times New Roman" w:cs="Times New Roman"/>
        </w:rPr>
        <w:t xml:space="preserve"> </w:t>
      </w:r>
      <w:r w:rsidR="00C04FB9" w:rsidRPr="00D17352">
        <w:rPr>
          <w:rFonts w:ascii="Times New Roman" w:hAnsi="Times New Roman" w:cs="Times New Roman"/>
        </w:rPr>
        <w:t>It was also submitted that an appeal court will not lightly interfere with the factual findings of a trial court and</w:t>
      </w:r>
      <w:r w:rsidR="00720037">
        <w:rPr>
          <w:rFonts w:ascii="Times New Roman" w:hAnsi="Times New Roman" w:cs="Times New Roman"/>
        </w:rPr>
        <w:t xml:space="preserve"> further,</w:t>
      </w:r>
      <w:r w:rsidR="00C04FB9" w:rsidRPr="00D17352">
        <w:rPr>
          <w:rFonts w:ascii="Times New Roman" w:hAnsi="Times New Roman" w:cs="Times New Roman"/>
        </w:rPr>
        <w:t xml:space="preserve"> in </w:t>
      </w:r>
      <w:r w:rsidR="00720037">
        <w:rPr>
          <w:rFonts w:ascii="Times New Roman" w:hAnsi="Times New Roman" w:cs="Times New Roman"/>
        </w:rPr>
        <w:t>the circumstances of this</w:t>
      </w:r>
      <w:r w:rsidR="000212DD">
        <w:rPr>
          <w:rFonts w:ascii="Times New Roman" w:hAnsi="Times New Roman" w:cs="Times New Roman"/>
        </w:rPr>
        <w:t xml:space="preserve"> case</w:t>
      </w:r>
      <w:r w:rsidR="00720037">
        <w:rPr>
          <w:rFonts w:ascii="Times New Roman" w:hAnsi="Times New Roman" w:cs="Times New Roman"/>
        </w:rPr>
        <w:t xml:space="preserve"> that</w:t>
      </w:r>
      <w:r w:rsidR="00C04FB9" w:rsidRPr="00D17352">
        <w:rPr>
          <w:rFonts w:ascii="Times New Roman" w:hAnsi="Times New Roman" w:cs="Times New Roman"/>
        </w:rPr>
        <w:t xml:space="preserve"> the burden of proof lay with the appellant to prove the Minister’s signature.</w:t>
      </w:r>
    </w:p>
    <w:p w14:paraId="1BAD5F5C" w14:textId="77777777" w:rsidR="00720037" w:rsidRPr="00D17352" w:rsidRDefault="00720037" w:rsidP="00B51AC6">
      <w:pPr>
        <w:spacing w:after="0" w:line="240" w:lineRule="auto"/>
        <w:ind w:firstLine="1440"/>
        <w:jc w:val="both"/>
        <w:rPr>
          <w:rFonts w:ascii="Times New Roman" w:hAnsi="Times New Roman" w:cs="Times New Roman"/>
        </w:rPr>
      </w:pPr>
    </w:p>
    <w:p w14:paraId="2B33CF61" w14:textId="74A813B0" w:rsidR="00EF60FF" w:rsidRDefault="00C04FB9" w:rsidP="000212DD">
      <w:pPr>
        <w:pStyle w:val="BodyText"/>
        <w:ind w:firstLine="1440"/>
      </w:pPr>
      <w:r w:rsidRPr="00D17352">
        <w:t>Regarding the Minister’s failure to testif</w:t>
      </w:r>
      <w:r w:rsidR="000212DD">
        <w:t>y and present herself for cross</w:t>
      </w:r>
      <w:r w:rsidRPr="00D17352">
        <w:t>– examination, the respondents submitted that the Minister’s evidence</w:t>
      </w:r>
      <w:r w:rsidR="00720037">
        <w:t>,</w:t>
      </w:r>
      <w:r w:rsidRPr="00D17352">
        <w:t xml:space="preserve"> given in her affidavit</w:t>
      </w:r>
      <w:r w:rsidR="00720037">
        <w:t>,</w:t>
      </w:r>
      <w:r w:rsidRPr="00D17352">
        <w:t xml:space="preserve"> was clear that she had not signed the document.  They maintained that the burden remained on the appellant to prove its case and that the Minister’s affidavit was sufficient to dispute the appellant</w:t>
      </w:r>
      <w:r w:rsidR="00EF60FF" w:rsidRPr="00D17352">
        <w:t>’s claim.  The respondents further submitted that the appellant failed to discharge the evidentiary burden cast upon it even before considering whether the Minister should have taken the stand.  Accordingly</w:t>
      </w:r>
      <w:r w:rsidR="000212DD">
        <w:t>,</w:t>
      </w:r>
      <w:r w:rsidR="00EF60FF" w:rsidRPr="00D17352">
        <w:t xml:space="preserve"> it </w:t>
      </w:r>
      <w:r w:rsidR="00720037">
        <w:t xml:space="preserve">was </w:t>
      </w:r>
      <w:r w:rsidR="00EF60FF" w:rsidRPr="00D17352">
        <w:t xml:space="preserve">argued that calling the Minister to the witness stand would have served no purpose other than harassment. </w:t>
      </w:r>
      <w:r w:rsidR="000212DD">
        <w:t xml:space="preserve"> </w:t>
      </w:r>
      <w:r w:rsidR="00EF60FF" w:rsidRPr="00D17352">
        <w:t>According</w:t>
      </w:r>
      <w:r w:rsidR="000212DD">
        <w:t xml:space="preserve">ly, </w:t>
      </w:r>
      <w:r w:rsidR="00EF60FF" w:rsidRPr="00D17352">
        <w:t xml:space="preserve">the respondents argue </w:t>
      </w:r>
      <w:r w:rsidR="00720037">
        <w:t xml:space="preserve">that no adverse inferences could </w:t>
      </w:r>
      <w:r w:rsidR="00EF60FF" w:rsidRPr="00D17352">
        <w:t>be drawn arising from the Minister’s non – attendance.</w:t>
      </w:r>
    </w:p>
    <w:p w14:paraId="6F084963" w14:textId="77777777" w:rsidR="00720037" w:rsidRPr="00D17352" w:rsidRDefault="00720037" w:rsidP="00B53EA7">
      <w:pPr>
        <w:pStyle w:val="BodyText"/>
        <w:spacing w:after="0" w:line="240" w:lineRule="auto"/>
        <w:ind w:firstLine="1440"/>
      </w:pPr>
    </w:p>
    <w:p w14:paraId="7DA78BF5" w14:textId="549AB949" w:rsidR="00EF60FF" w:rsidRPr="00D17352" w:rsidRDefault="00EF60FF" w:rsidP="000212DD">
      <w:pPr>
        <w:spacing w:line="480" w:lineRule="auto"/>
        <w:ind w:firstLine="1440"/>
        <w:jc w:val="both"/>
        <w:rPr>
          <w:rFonts w:ascii="Times New Roman" w:hAnsi="Times New Roman" w:cs="Times New Roman"/>
        </w:rPr>
      </w:pPr>
      <w:r w:rsidRPr="00D17352">
        <w:rPr>
          <w:rFonts w:ascii="Times New Roman" w:hAnsi="Times New Roman" w:cs="Times New Roman"/>
        </w:rPr>
        <w:t xml:space="preserve">Regarding the issue of </w:t>
      </w:r>
      <w:r w:rsidR="000212DD" w:rsidRPr="000212DD">
        <w:rPr>
          <w:rFonts w:ascii="Times New Roman" w:hAnsi="Times New Roman" w:cs="Times New Roman"/>
          <w:i/>
        </w:rPr>
        <w:t>es</w:t>
      </w:r>
      <w:r w:rsidR="000212DD">
        <w:rPr>
          <w:rFonts w:ascii="Times New Roman" w:hAnsi="Times New Roman" w:cs="Times New Roman"/>
          <w:i/>
        </w:rPr>
        <w:t>t</w:t>
      </w:r>
      <w:r w:rsidRPr="000212DD">
        <w:rPr>
          <w:rFonts w:ascii="Times New Roman" w:hAnsi="Times New Roman" w:cs="Times New Roman"/>
          <w:i/>
        </w:rPr>
        <w:t>op</w:t>
      </w:r>
      <w:r w:rsidR="000212DD">
        <w:rPr>
          <w:rFonts w:ascii="Times New Roman" w:hAnsi="Times New Roman" w:cs="Times New Roman"/>
          <w:i/>
        </w:rPr>
        <w:t>p</w:t>
      </w:r>
      <w:r w:rsidR="0019157E">
        <w:rPr>
          <w:rFonts w:ascii="Times New Roman" w:hAnsi="Times New Roman" w:cs="Times New Roman"/>
          <w:i/>
        </w:rPr>
        <w:t>el</w:t>
      </w:r>
      <w:r w:rsidR="00720037">
        <w:rPr>
          <w:rFonts w:ascii="Times New Roman" w:hAnsi="Times New Roman" w:cs="Times New Roman"/>
        </w:rPr>
        <w:t xml:space="preserve"> as raised by the appellant</w:t>
      </w:r>
      <w:r w:rsidRPr="00D17352">
        <w:rPr>
          <w:rFonts w:ascii="Times New Roman" w:hAnsi="Times New Roman" w:cs="Times New Roman"/>
        </w:rPr>
        <w:t xml:space="preserve"> in view of prior conduct on the part of the respondents, the respondents submitted that no amount of prior conduct can breathe life into an agreement that was void “</w:t>
      </w:r>
      <w:r w:rsidRPr="00D17352">
        <w:rPr>
          <w:rFonts w:ascii="Times New Roman" w:hAnsi="Times New Roman" w:cs="Times New Roman"/>
          <w:i/>
        </w:rPr>
        <w:t xml:space="preserve">ab initio”. </w:t>
      </w:r>
      <w:r w:rsidR="000212DD">
        <w:rPr>
          <w:rFonts w:ascii="Times New Roman" w:hAnsi="Times New Roman" w:cs="Times New Roman"/>
          <w:i/>
        </w:rPr>
        <w:t xml:space="preserve"> </w:t>
      </w:r>
      <w:r w:rsidRPr="00D17352">
        <w:rPr>
          <w:rFonts w:ascii="Times New Roman" w:hAnsi="Times New Roman" w:cs="Times New Roman"/>
        </w:rPr>
        <w:t xml:space="preserve">It was </w:t>
      </w:r>
      <w:r w:rsidR="00720037">
        <w:rPr>
          <w:rFonts w:ascii="Times New Roman" w:hAnsi="Times New Roman" w:cs="Times New Roman"/>
        </w:rPr>
        <w:t xml:space="preserve">a </w:t>
      </w:r>
      <w:r w:rsidRPr="00D17352">
        <w:rPr>
          <w:rFonts w:ascii="Times New Roman" w:hAnsi="Times New Roman" w:cs="Times New Roman"/>
        </w:rPr>
        <w:t xml:space="preserve">statutory requirement that there </w:t>
      </w:r>
      <w:r w:rsidRPr="00D17352">
        <w:rPr>
          <w:rFonts w:ascii="Times New Roman" w:hAnsi="Times New Roman" w:cs="Times New Roman"/>
        </w:rPr>
        <w:lastRenderedPageBreak/>
        <w:t>be Ministerial concurrence.</w:t>
      </w:r>
      <w:r w:rsidR="000212DD">
        <w:rPr>
          <w:rFonts w:ascii="Times New Roman" w:hAnsi="Times New Roman" w:cs="Times New Roman"/>
        </w:rPr>
        <w:t xml:space="preserve">  </w:t>
      </w:r>
      <w:r w:rsidRPr="00D17352">
        <w:rPr>
          <w:rFonts w:ascii="Times New Roman" w:hAnsi="Times New Roman" w:cs="Times New Roman"/>
        </w:rPr>
        <w:t>In the absence of such</w:t>
      </w:r>
      <w:r w:rsidR="00720037">
        <w:rPr>
          <w:rFonts w:ascii="Times New Roman" w:hAnsi="Times New Roman" w:cs="Times New Roman"/>
        </w:rPr>
        <w:t>,</w:t>
      </w:r>
      <w:r w:rsidRPr="00D17352">
        <w:rPr>
          <w:rFonts w:ascii="Times New Roman" w:hAnsi="Times New Roman" w:cs="Times New Roman"/>
        </w:rPr>
        <w:t xml:space="preserve"> the lease remained invalid regardless of the conduct of the parties</w:t>
      </w:r>
      <w:r w:rsidR="00C23C8B">
        <w:rPr>
          <w:rFonts w:ascii="Times New Roman" w:hAnsi="Times New Roman" w:cs="Times New Roman"/>
        </w:rPr>
        <w:t>.  F</w:t>
      </w:r>
      <w:r w:rsidRPr="00D17352">
        <w:rPr>
          <w:rFonts w:ascii="Times New Roman" w:hAnsi="Times New Roman" w:cs="Times New Roman"/>
        </w:rPr>
        <w:t>or tha</w:t>
      </w:r>
      <w:r w:rsidR="006E5A03" w:rsidRPr="00D17352">
        <w:rPr>
          <w:rFonts w:ascii="Times New Roman" w:hAnsi="Times New Roman" w:cs="Times New Roman"/>
        </w:rPr>
        <w:t>t reason</w:t>
      </w:r>
      <w:r w:rsidR="00C23C8B">
        <w:rPr>
          <w:rFonts w:ascii="Times New Roman" w:hAnsi="Times New Roman" w:cs="Times New Roman"/>
        </w:rPr>
        <w:t>,</w:t>
      </w:r>
      <w:r w:rsidR="006E5A03" w:rsidRPr="00D17352">
        <w:rPr>
          <w:rFonts w:ascii="Times New Roman" w:hAnsi="Times New Roman" w:cs="Times New Roman"/>
        </w:rPr>
        <w:t xml:space="preserve"> the respondents maintained that they could not be </w:t>
      </w:r>
      <w:r w:rsidR="006E5A03" w:rsidRPr="000212DD">
        <w:rPr>
          <w:rFonts w:ascii="Times New Roman" w:hAnsi="Times New Roman" w:cs="Times New Roman"/>
          <w:i/>
        </w:rPr>
        <w:t xml:space="preserve">estopped </w:t>
      </w:r>
      <w:r w:rsidR="006E5A03" w:rsidRPr="00D17352">
        <w:rPr>
          <w:rFonts w:ascii="Times New Roman" w:hAnsi="Times New Roman" w:cs="Times New Roman"/>
        </w:rPr>
        <w:t>from challenging</w:t>
      </w:r>
      <w:r w:rsidR="00C23C8B">
        <w:rPr>
          <w:rFonts w:ascii="Times New Roman" w:hAnsi="Times New Roman" w:cs="Times New Roman"/>
        </w:rPr>
        <w:t xml:space="preserve"> an</w:t>
      </w:r>
      <w:r w:rsidR="006E5A03" w:rsidRPr="00D17352">
        <w:rPr>
          <w:rFonts w:ascii="Times New Roman" w:hAnsi="Times New Roman" w:cs="Times New Roman"/>
        </w:rPr>
        <w:t xml:space="preserve"> invalid agreement. </w:t>
      </w:r>
    </w:p>
    <w:p w14:paraId="2331830F" w14:textId="77777777" w:rsidR="006E5A03" w:rsidRPr="00D17352" w:rsidRDefault="006E5A03" w:rsidP="000212DD">
      <w:pPr>
        <w:spacing w:after="0" w:line="240" w:lineRule="auto"/>
        <w:jc w:val="both"/>
        <w:rPr>
          <w:rFonts w:ascii="Times New Roman" w:hAnsi="Times New Roman" w:cs="Times New Roman"/>
        </w:rPr>
      </w:pPr>
    </w:p>
    <w:p w14:paraId="3D7D9012" w14:textId="150CD02B" w:rsidR="006E5A03" w:rsidRPr="00D17352" w:rsidRDefault="006E5A03" w:rsidP="000212DD">
      <w:pPr>
        <w:spacing w:after="0" w:line="480" w:lineRule="auto"/>
        <w:jc w:val="both"/>
        <w:rPr>
          <w:rFonts w:ascii="Times New Roman" w:hAnsi="Times New Roman" w:cs="Times New Roman"/>
          <w:b/>
          <w:u w:val="single"/>
        </w:rPr>
      </w:pPr>
      <w:r w:rsidRPr="00D17352">
        <w:rPr>
          <w:rFonts w:ascii="Times New Roman" w:hAnsi="Times New Roman" w:cs="Times New Roman"/>
          <w:b/>
          <w:u w:val="single"/>
        </w:rPr>
        <w:t>ANALYSIS</w:t>
      </w:r>
    </w:p>
    <w:p w14:paraId="3933B96A" w14:textId="035A7381" w:rsidR="009E27D5" w:rsidRDefault="006E5A03" w:rsidP="00FD277B">
      <w:pPr>
        <w:spacing w:after="0" w:line="480" w:lineRule="auto"/>
        <w:ind w:firstLine="1418"/>
        <w:jc w:val="both"/>
        <w:rPr>
          <w:rFonts w:ascii="Times New Roman" w:hAnsi="Times New Roman" w:cs="Times New Roman"/>
        </w:rPr>
      </w:pPr>
      <w:r w:rsidRPr="00D17352">
        <w:rPr>
          <w:rFonts w:ascii="Times New Roman" w:hAnsi="Times New Roman" w:cs="Times New Roman"/>
        </w:rPr>
        <w:t xml:space="preserve">The decision of the court </w:t>
      </w:r>
      <w:r w:rsidRPr="000212DD">
        <w:rPr>
          <w:rFonts w:ascii="Times New Roman" w:hAnsi="Times New Roman" w:cs="Times New Roman"/>
          <w:i/>
        </w:rPr>
        <w:t>a quo</w:t>
      </w:r>
      <w:r w:rsidRPr="00D17352">
        <w:rPr>
          <w:rFonts w:ascii="Times New Roman" w:hAnsi="Times New Roman" w:cs="Times New Roman"/>
        </w:rPr>
        <w:t xml:space="preserve"> in holding that the lease agreement was void “</w:t>
      </w:r>
      <w:r w:rsidRPr="00D17352">
        <w:rPr>
          <w:rFonts w:ascii="Times New Roman" w:hAnsi="Times New Roman" w:cs="Times New Roman"/>
          <w:i/>
        </w:rPr>
        <w:t xml:space="preserve">ab initio” </w:t>
      </w:r>
      <w:r w:rsidRPr="00D17352">
        <w:rPr>
          <w:rFonts w:ascii="Times New Roman" w:hAnsi="Times New Roman" w:cs="Times New Roman"/>
        </w:rPr>
        <w:t xml:space="preserve">and therefore of no legal force or effect for lack of Ministerial concurrence was premised on the factual findings it made arising from </w:t>
      </w:r>
      <w:r w:rsidR="000212DD">
        <w:rPr>
          <w:rFonts w:ascii="Times New Roman" w:hAnsi="Times New Roman" w:cs="Times New Roman"/>
        </w:rPr>
        <w:t xml:space="preserve">the evidence placed before it.  </w:t>
      </w:r>
      <w:r w:rsidRPr="00D17352">
        <w:rPr>
          <w:rFonts w:ascii="Times New Roman" w:hAnsi="Times New Roman" w:cs="Times New Roman"/>
        </w:rPr>
        <w:t>These factual findings</w:t>
      </w:r>
      <w:r w:rsidR="009E27D5" w:rsidRPr="009E27D5">
        <w:rPr>
          <w:rFonts w:ascii="Times New Roman" w:hAnsi="Times New Roman" w:cs="Times New Roman"/>
        </w:rPr>
        <w:t xml:space="preserve"> </w:t>
      </w:r>
      <w:r w:rsidR="009E27D5">
        <w:rPr>
          <w:rFonts w:ascii="Times New Roman" w:hAnsi="Times New Roman" w:cs="Times New Roman"/>
        </w:rPr>
        <w:t xml:space="preserve">have been referred to earlier in this judgment.  It is settled that an appeal court will not lightly interfere with the factual findings of the court </w:t>
      </w:r>
      <w:r w:rsidR="009E27D5" w:rsidRPr="00A30867">
        <w:rPr>
          <w:rFonts w:ascii="Times New Roman" w:hAnsi="Times New Roman" w:cs="Times New Roman"/>
          <w:i/>
        </w:rPr>
        <w:t>a quo</w:t>
      </w:r>
      <w:r w:rsidR="009E27D5">
        <w:rPr>
          <w:rFonts w:ascii="Times New Roman" w:hAnsi="Times New Roman" w:cs="Times New Roman"/>
        </w:rPr>
        <w:t xml:space="preserve"> unle</w:t>
      </w:r>
      <w:r w:rsidR="0076257B">
        <w:rPr>
          <w:rFonts w:ascii="Times New Roman" w:hAnsi="Times New Roman" w:cs="Times New Roman"/>
        </w:rPr>
        <w:t>ss the finding</w:t>
      </w:r>
      <w:r w:rsidR="008218EC">
        <w:rPr>
          <w:rFonts w:ascii="Times New Roman" w:hAnsi="Times New Roman" w:cs="Times New Roman"/>
        </w:rPr>
        <w:t xml:space="preserve"> complained of </w:t>
      </w:r>
      <w:r w:rsidR="001E76A9">
        <w:rPr>
          <w:rFonts w:ascii="Times New Roman" w:hAnsi="Times New Roman" w:cs="Times New Roman"/>
        </w:rPr>
        <w:t>is</w:t>
      </w:r>
      <w:r w:rsidR="008218EC">
        <w:rPr>
          <w:rFonts w:ascii="Times New Roman" w:hAnsi="Times New Roman" w:cs="Times New Roman"/>
        </w:rPr>
        <w:t xml:space="preserve"> so outrageous in </w:t>
      </w:r>
      <w:r w:rsidR="002B2F5F">
        <w:rPr>
          <w:rFonts w:ascii="Times New Roman" w:hAnsi="Times New Roman" w:cs="Times New Roman"/>
        </w:rPr>
        <w:t>its defiance</w:t>
      </w:r>
      <w:r w:rsidR="009E27D5">
        <w:rPr>
          <w:rFonts w:ascii="Times New Roman" w:hAnsi="Times New Roman" w:cs="Times New Roman"/>
        </w:rPr>
        <w:t xml:space="preserve"> of logic or accepted moral standards that no sensible person given the evidence before such court, could have made such a finding.  See </w:t>
      </w:r>
      <w:r w:rsidR="009E27D5" w:rsidRPr="00B67C11">
        <w:rPr>
          <w:rFonts w:ascii="Times New Roman" w:hAnsi="Times New Roman" w:cs="Times New Roman"/>
          <w:i/>
        </w:rPr>
        <w:t>Hama</w:t>
      </w:r>
      <w:r w:rsidR="009E27D5">
        <w:rPr>
          <w:rFonts w:ascii="Times New Roman" w:hAnsi="Times New Roman" w:cs="Times New Roman"/>
        </w:rPr>
        <w:t xml:space="preserve"> v </w:t>
      </w:r>
      <w:r w:rsidR="009E27D5" w:rsidRPr="00B67C11">
        <w:rPr>
          <w:rFonts w:ascii="Times New Roman" w:hAnsi="Times New Roman" w:cs="Times New Roman"/>
          <w:i/>
        </w:rPr>
        <w:t>National Railways of Zimbabwe</w:t>
      </w:r>
      <w:r w:rsidR="009E27D5">
        <w:rPr>
          <w:rFonts w:ascii="Times New Roman" w:hAnsi="Times New Roman" w:cs="Times New Roman"/>
        </w:rPr>
        <w:t xml:space="preserve"> 1996 (1) ZLR 664 (S)</w:t>
      </w:r>
      <w:r w:rsidR="0076252A">
        <w:rPr>
          <w:rFonts w:ascii="Times New Roman" w:hAnsi="Times New Roman" w:cs="Times New Roman"/>
        </w:rPr>
        <w:t>.</w:t>
      </w:r>
      <w:r w:rsidR="009E27D5">
        <w:rPr>
          <w:rFonts w:ascii="Times New Roman" w:hAnsi="Times New Roman" w:cs="Times New Roman"/>
        </w:rPr>
        <w:t xml:space="preserve"> </w:t>
      </w:r>
    </w:p>
    <w:p w14:paraId="105CF95E" w14:textId="77777777" w:rsidR="009E27D5" w:rsidRDefault="009E27D5" w:rsidP="009E27D5">
      <w:pPr>
        <w:spacing w:after="0" w:line="240" w:lineRule="auto"/>
        <w:jc w:val="both"/>
        <w:rPr>
          <w:rFonts w:ascii="Times New Roman" w:hAnsi="Times New Roman" w:cs="Times New Roman"/>
        </w:rPr>
      </w:pPr>
    </w:p>
    <w:p w14:paraId="32D2030E" w14:textId="20BBF88A" w:rsidR="009E27D5" w:rsidRDefault="009E27D5" w:rsidP="00552DF4">
      <w:pPr>
        <w:spacing w:line="480" w:lineRule="auto"/>
        <w:ind w:firstLine="1440"/>
        <w:jc w:val="both"/>
        <w:rPr>
          <w:rFonts w:ascii="Times New Roman" w:hAnsi="Times New Roman" w:cs="Times New Roman"/>
        </w:rPr>
      </w:pPr>
      <w:r w:rsidRPr="00A30867">
        <w:rPr>
          <w:rFonts w:ascii="Times New Roman" w:hAnsi="Times New Roman" w:cs="Times New Roman"/>
          <w:i/>
        </w:rPr>
        <w:t>In casu</w:t>
      </w:r>
      <w:r>
        <w:rPr>
          <w:rFonts w:ascii="Times New Roman" w:hAnsi="Times New Roman" w:cs="Times New Roman"/>
        </w:rPr>
        <w:t xml:space="preserve"> the evidence presented by the appellant</w:t>
      </w:r>
      <w:r w:rsidR="00D17C87">
        <w:rPr>
          <w:rFonts w:ascii="Times New Roman" w:hAnsi="Times New Roman" w:cs="Times New Roman"/>
        </w:rPr>
        <w:t xml:space="preserve"> was insufficient to prove the Minister`s signature on a balance of probabilities</w:t>
      </w:r>
      <w:r>
        <w:rPr>
          <w:rFonts w:ascii="Times New Roman" w:hAnsi="Times New Roman" w:cs="Times New Roman"/>
        </w:rPr>
        <w:t>.  Its witness</w:t>
      </w:r>
      <w:r w:rsidR="00D17C87">
        <w:rPr>
          <w:rFonts w:ascii="Times New Roman" w:hAnsi="Times New Roman" w:cs="Times New Roman"/>
        </w:rPr>
        <w:t>,</w:t>
      </w:r>
      <w:r>
        <w:rPr>
          <w:rFonts w:ascii="Times New Roman" w:hAnsi="Times New Roman" w:cs="Times New Roman"/>
        </w:rPr>
        <w:t xml:space="preserve"> Mr Manyumwa, did not personally see the Ministe</w:t>
      </w:r>
      <w:r w:rsidR="00C92D62">
        <w:rPr>
          <w:rFonts w:ascii="Times New Roman" w:hAnsi="Times New Roman" w:cs="Times New Roman"/>
        </w:rPr>
        <w:t xml:space="preserve">r signing the lease agreement.  </w:t>
      </w:r>
      <w:r>
        <w:rPr>
          <w:rFonts w:ascii="Times New Roman" w:hAnsi="Times New Roman" w:cs="Times New Roman"/>
        </w:rPr>
        <w:t xml:space="preserve">He conceded that fact under cross-examination.  His evidence was based on assumptions.  He had simply received the signed agreement for onward transmission to the appellant.   He was not party to the internal processes in the Minister’s office leading to the signature of the lease agreement.  He further conceded that he was not in a position to dispute the Minister’s denial that she had signed the agreement.  In short, Mr Manyumwa’s evidence did not advance the appellant’s case in any material respect.  The Minister’s explanation that she would not have signed the lease without entering the date because the date determined the 25 year cap imposed by statute was logical and prudent. </w:t>
      </w:r>
    </w:p>
    <w:p w14:paraId="3DCC0009" w14:textId="3D6F62D0" w:rsidR="009E27D5" w:rsidRDefault="009E27D5" w:rsidP="00FD277B">
      <w:pPr>
        <w:spacing w:line="480" w:lineRule="auto"/>
        <w:ind w:firstLine="1418"/>
        <w:jc w:val="both"/>
        <w:rPr>
          <w:rFonts w:ascii="Times New Roman" w:hAnsi="Times New Roman" w:cs="Times New Roman"/>
        </w:rPr>
      </w:pPr>
      <w:r>
        <w:rPr>
          <w:rFonts w:ascii="Times New Roman" w:hAnsi="Times New Roman" w:cs="Times New Roman"/>
        </w:rPr>
        <w:lastRenderedPageBreak/>
        <w:t xml:space="preserve">More importantly, as observed by the court </w:t>
      </w:r>
      <w:r w:rsidRPr="00A66F37">
        <w:rPr>
          <w:rFonts w:ascii="Times New Roman" w:hAnsi="Times New Roman" w:cs="Times New Roman"/>
          <w:i/>
        </w:rPr>
        <w:t>a quo</w:t>
      </w:r>
      <w:r>
        <w:rPr>
          <w:rFonts w:ascii="Times New Roman" w:hAnsi="Times New Roman" w:cs="Times New Roman"/>
        </w:rPr>
        <w:t xml:space="preserve">, there were glaring discrepancies between the version of the lease the appellant relied upon and the version produced by </w:t>
      </w:r>
      <w:r w:rsidR="00C92D62">
        <w:rPr>
          <w:rFonts w:ascii="Times New Roman" w:hAnsi="Times New Roman" w:cs="Times New Roman"/>
        </w:rPr>
        <w:t xml:space="preserve">                               </w:t>
      </w:r>
      <w:r>
        <w:rPr>
          <w:rFonts w:ascii="Times New Roman" w:hAnsi="Times New Roman" w:cs="Times New Roman"/>
        </w:rPr>
        <w:t xml:space="preserve">Mr Manyumwa in that the manner of signatures and the dates upon which they were appended were different.  These discrepancies were not explained </w:t>
      </w:r>
      <w:r w:rsidR="00C90C58">
        <w:rPr>
          <w:rFonts w:ascii="Times New Roman" w:hAnsi="Times New Roman" w:cs="Times New Roman"/>
        </w:rPr>
        <w:t xml:space="preserve">and, </w:t>
      </w:r>
      <w:r>
        <w:rPr>
          <w:rFonts w:ascii="Times New Roman" w:hAnsi="Times New Roman" w:cs="Times New Roman"/>
        </w:rPr>
        <w:t xml:space="preserve">in any event, no expert evidence was led by the appellant to verify the Minister’s signature.  Further, the court </w:t>
      </w:r>
      <w:r w:rsidRPr="00A66F37">
        <w:rPr>
          <w:rFonts w:ascii="Times New Roman" w:hAnsi="Times New Roman" w:cs="Times New Roman"/>
          <w:i/>
        </w:rPr>
        <w:t>a quo</w:t>
      </w:r>
      <w:r>
        <w:rPr>
          <w:rFonts w:ascii="Times New Roman" w:hAnsi="Times New Roman" w:cs="Times New Roman"/>
        </w:rPr>
        <w:t xml:space="preserve"> noted that in previous litigation the appellant had relied on a version of the agreement not signed by the Minister.  No reasonable explanation, if an</w:t>
      </w:r>
      <w:r w:rsidR="00CB636B">
        <w:rPr>
          <w:rFonts w:ascii="Times New Roman" w:hAnsi="Times New Roman" w:cs="Times New Roman"/>
        </w:rPr>
        <w:t>y</w:t>
      </w:r>
      <w:r>
        <w:rPr>
          <w:rFonts w:ascii="Times New Roman" w:hAnsi="Times New Roman" w:cs="Times New Roman"/>
        </w:rPr>
        <w:t>, was given as to why, if the appellant had received, from the outset, as it now claimed, a lease agreement signed by the Minister, it had not in previous litigation, produced s</w:t>
      </w:r>
      <w:r w:rsidR="00C92D62">
        <w:rPr>
          <w:rFonts w:ascii="Times New Roman" w:hAnsi="Times New Roman" w:cs="Times New Roman"/>
        </w:rPr>
        <w:t xml:space="preserve">uch signed version.  </w:t>
      </w:r>
      <w:r>
        <w:rPr>
          <w:rFonts w:ascii="Times New Roman" w:hAnsi="Times New Roman" w:cs="Times New Roman"/>
        </w:rPr>
        <w:t>In other words</w:t>
      </w:r>
      <w:r w:rsidR="00C90C58">
        <w:rPr>
          <w:rFonts w:ascii="Times New Roman" w:hAnsi="Times New Roman" w:cs="Times New Roman"/>
        </w:rPr>
        <w:t>,</w:t>
      </w:r>
      <w:r>
        <w:rPr>
          <w:rFonts w:ascii="Times New Roman" w:hAnsi="Times New Roman" w:cs="Times New Roman"/>
        </w:rPr>
        <w:t xml:space="preserve"> the appellant was in essence admitting that it never had an agreement signed by the Minister prior to the proceedings </w:t>
      </w:r>
      <w:r w:rsidRPr="00765EF5">
        <w:rPr>
          <w:rFonts w:ascii="Times New Roman" w:hAnsi="Times New Roman" w:cs="Times New Roman"/>
          <w:i/>
        </w:rPr>
        <w:t>a quo</w:t>
      </w:r>
      <w:r>
        <w:rPr>
          <w:rFonts w:ascii="Times New Roman" w:hAnsi="Times New Roman" w:cs="Times New Roman"/>
        </w:rPr>
        <w:t xml:space="preserve">. </w:t>
      </w:r>
    </w:p>
    <w:p w14:paraId="69FDE1D4" w14:textId="77777777" w:rsidR="00C90C58" w:rsidRDefault="00C90C58" w:rsidP="00552DF4">
      <w:pPr>
        <w:spacing w:line="240" w:lineRule="auto"/>
        <w:ind w:firstLine="1418"/>
        <w:jc w:val="both"/>
        <w:rPr>
          <w:rFonts w:ascii="Times New Roman" w:hAnsi="Times New Roman" w:cs="Times New Roman"/>
        </w:rPr>
      </w:pPr>
    </w:p>
    <w:p w14:paraId="562A2BD7" w14:textId="77777777" w:rsidR="009E27D5" w:rsidRDefault="009E27D5" w:rsidP="00FD277B">
      <w:pPr>
        <w:spacing w:line="480" w:lineRule="auto"/>
        <w:ind w:firstLine="1418"/>
        <w:jc w:val="both"/>
        <w:rPr>
          <w:rFonts w:ascii="Times New Roman" w:hAnsi="Times New Roman" w:cs="Times New Roman"/>
        </w:rPr>
      </w:pPr>
      <w:r>
        <w:rPr>
          <w:rFonts w:ascii="Times New Roman" w:hAnsi="Times New Roman" w:cs="Times New Roman"/>
        </w:rPr>
        <w:t xml:space="preserve">Under these circumstances, the court </w:t>
      </w:r>
      <w:r w:rsidRPr="009E27D5">
        <w:rPr>
          <w:rFonts w:ascii="Times New Roman" w:hAnsi="Times New Roman" w:cs="Times New Roman"/>
          <w:i/>
        </w:rPr>
        <w:t>a quo</w:t>
      </w:r>
      <w:r>
        <w:rPr>
          <w:rFonts w:ascii="Times New Roman" w:hAnsi="Times New Roman" w:cs="Times New Roman"/>
        </w:rPr>
        <w:t xml:space="preserve"> cannot be faulted in its finding that the appellant had failed to provide clear evidence that the Minister had signed the agreement.  Its findings of fact in this regard are logical given the evidence placed before it.  It has not been shown that such findings were irrational or so outrageous that no sensible person could have arrived at the same.  Accordingly, this Court concludes that there is no basis upon which it could interfere with the factual findings made by the court </w:t>
      </w:r>
      <w:r w:rsidRPr="000461E8">
        <w:rPr>
          <w:rFonts w:ascii="Times New Roman" w:hAnsi="Times New Roman" w:cs="Times New Roman"/>
          <w:i/>
        </w:rPr>
        <w:t>a quo</w:t>
      </w:r>
      <w:r>
        <w:rPr>
          <w:rFonts w:ascii="Times New Roman" w:hAnsi="Times New Roman" w:cs="Times New Roman"/>
        </w:rPr>
        <w:t xml:space="preserve">. </w:t>
      </w:r>
    </w:p>
    <w:p w14:paraId="261AAF3E" w14:textId="77777777" w:rsidR="00C90C58" w:rsidRDefault="00C90C58" w:rsidP="00552DF4">
      <w:pPr>
        <w:spacing w:after="0" w:line="240" w:lineRule="auto"/>
        <w:ind w:firstLine="1418"/>
        <w:jc w:val="both"/>
        <w:rPr>
          <w:rFonts w:ascii="Times New Roman" w:hAnsi="Times New Roman" w:cs="Times New Roman"/>
        </w:rPr>
      </w:pPr>
    </w:p>
    <w:p w14:paraId="16A2F5F0" w14:textId="64A7E500" w:rsidR="00045F67" w:rsidRDefault="009E27D5" w:rsidP="00FD277B">
      <w:pPr>
        <w:spacing w:line="480" w:lineRule="auto"/>
        <w:ind w:firstLine="1418"/>
        <w:jc w:val="both"/>
        <w:rPr>
          <w:rFonts w:ascii="Times New Roman" w:hAnsi="Times New Roman" w:cs="Times New Roman"/>
        </w:rPr>
      </w:pPr>
      <w:r>
        <w:rPr>
          <w:rFonts w:ascii="Times New Roman" w:hAnsi="Times New Roman" w:cs="Times New Roman"/>
        </w:rPr>
        <w:t xml:space="preserve">The appellant has contended that the court </w:t>
      </w:r>
      <w:r w:rsidRPr="009E27D5">
        <w:rPr>
          <w:rFonts w:ascii="Times New Roman" w:hAnsi="Times New Roman" w:cs="Times New Roman"/>
          <w:i/>
        </w:rPr>
        <w:t>a quo</w:t>
      </w:r>
      <w:r>
        <w:rPr>
          <w:rFonts w:ascii="Times New Roman" w:hAnsi="Times New Roman" w:cs="Times New Roman"/>
        </w:rPr>
        <w:t xml:space="preserve"> wrongly placed the burden of proving the Minister’s signature</w:t>
      </w:r>
      <w:r w:rsidR="00C90C58">
        <w:rPr>
          <w:rFonts w:ascii="Times New Roman" w:hAnsi="Times New Roman" w:cs="Times New Roman"/>
        </w:rPr>
        <w:t xml:space="preserve"> upon it </w:t>
      </w:r>
      <w:r>
        <w:rPr>
          <w:rFonts w:ascii="Times New Roman" w:hAnsi="Times New Roman" w:cs="Times New Roman"/>
        </w:rPr>
        <w:t>when such burden should have been placed on the respondents to disprove the Minister</w:t>
      </w:r>
      <w:r w:rsidR="00E340E6">
        <w:rPr>
          <w:rFonts w:ascii="Times New Roman" w:hAnsi="Times New Roman" w:cs="Times New Roman"/>
        </w:rPr>
        <w:t>`s</w:t>
      </w:r>
      <w:r>
        <w:rPr>
          <w:rFonts w:ascii="Times New Roman" w:hAnsi="Times New Roman" w:cs="Times New Roman"/>
        </w:rPr>
        <w:t xml:space="preserve"> signature.  It is trite that the burden of proof in civil cases rests on the party asserting a fact to prove on a balance </w:t>
      </w:r>
      <w:r w:rsidR="00045F67">
        <w:rPr>
          <w:rFonts w:ascii="Times New Roman" w:hAnsi="Times New Roman" w:cs="Times New Roman"/>
        </w:rPr>
        <w:t>of probabilities</w:t>
      </w:r>
      <w:r w:rsidR="00E340E6">
        <w:rPr>
          <w:rFonts w:ascii="Times New Roman" w:hAnsi="Times New Roman" w:cs="Times New Roman"/>
        </w:rPr>
        <w:t xml:space="preserve"> the</w:t>
      </w:r>
      <w:r w:rsidR="00045F67">
        <w:rPr>
          <w:rFonts w:ascii="Times New Roman" w:hAnsi="Times New Roman" w:cs="Times New Roman"/>
        </w:rPr>
        <w:t xml:space="preserve"> existence of such </w:t>
      </w:r>
      <w:r w:rsidR="00E340E6">
        <w:rPr>
          <w:rFonts w:ascii="Times New Roman" w:hAnsi="Times New Roman" w:cs="Times New Roman"/>
        </w:rPr>
        <w:t>fact</w:t>
      </w:r>
      <w:r w:rsidR="00045F67">
        <w:rPr>
          <w:rFonts w:ascii="Times New Roman" w:hAnsi="Times New Roman" w:cs="Times New Roman"/>
        </w:rPr>
        <w:t xml:space="preserve">.  </w:t>
      </w:r>
      <w:r w:rsidR="00045F67" w:rsidRPr="00045F67">
        <w:rPr>
          <w:rFonts w:ascii="Times New Roman" w:hAnsi="Times New Roman" w:cs="Times New Roman"/>
          <w:i/>
        </w:rPr>
        <w:t>In casu</w:t>
      </w:r>
      <w:r w:rsidR="00E340E6">
        <w:rPr>
          <w:rFonts w:ascii="Times New Roman" w:hAnsi="Times New Roman" w:cs="Times New Roman"/>
        </w:rPr>
        <w:t xml:space="preserve">, </w:t>
      </w:r>
      <w:r w:rsidR="00045F67">
        <w:rPr>
          <w:rFonts w:ascii="Times New Roman" w:hAnsi="Times New Roman" w:cs="Times New Roman"/>
        </w:rPr>
        <w:t>the Minister is not asserting a fact, she is denying a fact asserted by the appellant.  In the face of that denial</w:t>
      </w:r>
      <w:r w:rsidR="00E340E6">
        <w:rPr>
          <w:rFonts w:ascii="Times New Roman" w:hAnsi="Times New Roman" w:cs="Times New Roman"/>
        </w:rPr>
        <w:t>,</w:t>
      </w:r>
      <w:r w:rsidR="00045F67">
        <w:rPr>
          <w:rFonts w:ascii="Times New Roman" w:hAnsi="Times New Roman" w:cs="Times New Roman"/>
        </w:rPr>
        <w:t xml:space="preserve"> the burden of proof certainly rest</w:t>
      </w:r>
      <w:r w:rsidR="00E340E6">
        <w:rPr>
          <w:rFonts w:ascii="Times New Roman" w:hAnsi="Times New Roman" w:cs="Times New Roman"/>
        </w:rPr>
        <w:t>s</w:t>
      </w:r>
      <w:r w:rsidR="00045F67">
        <w:rPr>
          <w:rFonts w:ascii="Times New Roman" w:hAnsi="Times New Roman" w:cs="Times New Roman"/>
        </w:rPr>
        <w:t xml:space="preserve"> on the appellant to prove that the Minister in </w:t>
      </w:r>
      <w:r w:rsidR="00045F67">
        <w:rPr>
          <w:rFonts w:ascii="Times New Roman" w:hAnsi="Times New Roman" w:cs="Times New Roman"/>
        </w:rPr>
        <w:lastRenderedPageBreak/>
        <w:t>fact did sign the agreement</w:t>
      </w:r>
      <w:r w:rsidR="00E340E6">
        <w:rPr>
          <w:rFonts w:ascii="Times New Roman" w:hAnsi="Times New Roman" w:cs="Times New Roman"/>
        </w:rPr>
        <w:t>, notwithstanding her denial.  The a</w:t>
      </w:r>
      <w:r w:rsidR="00045F67">
        <w:rPr>
          <w:rFonts w:ascii="Times New Roman" w:hAnsi="Times New Roman" w:cs="Times New Roman"/>
        </w:rPr>
        <w:t xml:space="preserve">ppellant could have discharged this </w:t>
      </w:r>
      <w:r w:rsidR="00045F67" w:rsidRPr="00C92D62">
        <w:rPr>
          <w:rFonts w:ascii="Times New Roman" w:hAnsi="Times New Roman" w:cs="Times New Roman"/>
          <w:i/>
        </w:rPr>
        <w:t>onus</w:t>
      </w:r>
      <w:r w:rsidR="00045F67">
        <w:rPr>
          <w:rFonts w:ascii="Times New Roman" w:hAnsi="Times New Roman" w:cs="Times New Roman"/>
        </w:rPr>
        <w:t xml:space="preserve"> by calling the person who witnessed the Minister signing the document</w:t>
      </w:r>
      <w:r w:rsidR="00E340E6">
        <w:rPr>
          <w:rFonts w:ascii="Times New Roman" w:hAnsi="Times New Roman" w:cs="Times New Roman"/>
        </w:rPr>
        <w:t xml:space="preserve"> and or leading evidence from handwriting experts</w:t>
      </w:r>
      <w:r w:rsidR="00045F67">
        <w:rPr>
          <w:rFonts w:ascii="Times New Roman" w:hAnsi="Times New Roman" w:cs="Times New Roman"/>
        </w:rPr>
        <w:t xml:space="preserve">.  This Court holds that the court </w:t>
      </w:r>
      <w:r w:rsidR="00045F67" w:rsidRPr="00045F67">
        <w:rPr>
          <w:rFonts w:ascii="Times New Roman" w:hAnsi="Times New Roman" w:cs="Times New Roman"/>
          <w:i/>
        </w:rPr>
        <w:t>a quo</w:t>
      </w:r>
      <w:r w:rsidR="00045F67">
        <w:rPr>
          <w:rFonts w:ascii="Times New Roman" w:hAnsi="Times New Roman" w:cs="Times New Roman"/>
        </w:rPr>
        <w:t xml:space="preserve"> was correct in </w:t>
      </w:r>
      <w:r w:rsidR="0056542A">
        <w:rPr>
          <w:rFonts w:ascii="Times New Roman" w:hAnsi="Times New Roman" w:cs="Times New Roman"/>
        </w:rPr>
        <w:t xml:space="preserve">holding that </w:t>
      </w:r>
      <w:r w:rsidR="00EA723B">
        <w:rPr>
          <w:rFonts w:ascii="Times New Roman" w:hAnsi="Times New Roman" w:cs="Times New Roman"/>
        </w:rPr>
        <w:t>the burden</w:t>
      </w:r>
      <w:r w:rsidR="00045F67">
        <w:rPr>
          <w:rFonts w:ascii="Times New Roman" w:hAnsi="Times New Roman" w:cs="Times New Roman"/>
        </w:rPr>
        <w:t xml:space="preserve"> to prove the Minister’s signature </w:t>
      </w:r>
      <w:r w:rsidR="00467CC4">
        <w:rPr>
          <w:rFonts w:ascii="Times New Roman" w:hAnsi="Times New Roman" w:cs="Times New Roman"/>
        </w:rPr>
        <w:t xml:space="preserve">lay </w:t>
      </w:r>
      <w:r w:rsidR="00045F67">
        <w:rPr>
          <w:rFonts w:ascii="Times New Roman" w:hAnsi="Times New Roman" w:cs="Times New Roman"/>
        </w:rPr>
        <w:t xml:space="preserve">on the appellant.  </w:t>
      </w:r>
    </w:p>
    <w:p w14:paraId="015A3CD2" w14:textId="77777777" w:rsidR="00EA723B" w:rsidRDefault="00EA723B" w:rsidP="003A19E8">
      <w:pPr>
        <w:spacing w:after="0" w:line="240" w:lineRule="auto"/>
        <w:ind w:firstLine="1418"/>
        <w:jc w:val="both"/>
        <w:rPr>
          <w:rFonts w:ascii="Times New Roman" w:hAnsi="Times New Roman" w:cs="Times New Roman"/>
        </w:rPr>
      </w:pPr>
    </w:p>
    <w:p w14:paraId="2AE0B764" w14:textId="2C21FF22" w:rsidR="009E27D5" w:rsidRDefault="00045F67" w:rsidP="00FD277B">
      <w:pPr>
        <w:spacing w:line="480" w:lineRule="auto"/>
        <w:ind w:firstLine="1418"/>
        <w:jc w:val="both"/>
        <w:rPr>
          <w:rFonts w:ascii="Times New Roman" w:hAnsi="Times New Roman" w:cs="Times New Roman"/>
        </w:rPr>
      </w:pPr>
      <w:r>
        <w:rPr>
          <w:rFonts w:ascii="Times New Roman" w:hAnsi="Times New Roman" w:cs="Times New Roman"/>
        </w:rPr>
        <w:t xml:space="preserve">The appellant further contended that the court </w:t>
      </w:r>
      <w:r w:rsidRPr="00045F67">
        <w:rPr>
          <w:rFonts w:ascii="Times New Roman" w:hAnsi="Times New Roman" w:cs="Times New Roman"/>
          <w:i/>
        </w:rPr>
        <w:t>a quo</w:t>
      </w:r>
      <w:r>
        <w:rPr>
          <w:rFonts w:ascii="Times New Roman" w:hAnsi="Times New Roman" w:cs="Times New Roman"/>
        </w:rPr>
        <w:t xml:space="preserve"> erred in not drawing an adverse inference arising from the Minister’s failure to attend court and subject herself to cross-examination in </w:t>
      </w:r>
      <w:r w:rsidR="00877849">
        <w:rPr>
          <w:rFonts w:ascii="Times New Roman" w:hAnsi="Times New Roman" w:cs="Times New Roman"/>
        </w:rPr>
        <w:t>rebuttal of Mr Manyumwa’s evidence.  In civil cases</w:t>
      </w:r>
      <w:r w:rsidR="00AA462A">
        <w:rPr>
          <w:rFonts w:ascii="Times New Roman" w:hAnsi="Times New Roman" w:cs="Times New Roman"/>
        </w:rPr>
        <w:t>,</w:t>
      </w:r>
      <w:r w:rsidR="00877849">
        <w:rPr>
          <w:rFonts w:ascii="Times New Roman" w:hAnsi="Times New Roman" w:cs="Times New Roman"/>
        </w:rPr>
        <w:t xml:space="preserve"> an adverse inference maybe drawn </w:t>
      </w:r>
      <w:r w:rsidR="009E27D5">
        <w:rPr>
          <w:rFonts w:ascii="Times New Roman" w:hAnsi="Times New Roman" w:cs="Times New Roman"/>
        </w:rPr>
        <w:t>where a party</w:t>
      </w:r>
      <w:r w:rsidR="00877849">
        <w:rPr>
          <w:rFonts w:ascii="Times New Roman" w:hAnsi="Times New Roman" w:cs="Times New Roman"/>
        </w:rPr>
        <w:t xml:space="preserve"> fails to call a </w:t>
      </w:r>
      <w:r w:rsidR="000215E5">
        <w:rPr>
          <w:rFonts w:ascii="Times New Roman" w:hAnsi="Times New Roman" w:cs="Times New Roman"/>
        </w:rPr>
        <w:t xml:space="preserve">material witness or to submit to </w:t>
      </w:r>
      <w:r w:rsidR="00877849">
        <w:rPr>
          <w:rFonts w:ascii="Times New Roman" w:hAnsi="Times New Roman" w:cs="Times New Roman"/>
        </w:rPr>
        <w:t xml:space="preserve">cross – examination on a critical factual dispute.  Such inference is however not automatic nor can it be drawn from the air.  It can only be </w:t>
      </w:r>
      <w:r w:rsidR="000215E5">
        <w:rPr>
          <w:rFonts w:ascii="Times New Roman" w:hAnsi="Times New Roman" w:cs="Times New Roman"/>
        </w:rPr>
        <w:t xml:space="preserve">drawn </w:t>
      </w:r>
      <w:r w:rsidR="00877849">
        <w:rPr>
          <w:rFonts w:ascii="Times New Roman" w:hAnsi="Times New Roman" w:cs="Times New Roman"/>
        </w:rPr>
        <w:t xml:space="preserve">where a party </w:t>
      </w:r>
      <w:r w:rsidR="009E27D5">
        <w:rPr>
          <w:rFonts w:ascii="Times New Roman" w:hAnsi="Times New Roman" w:cs="Times New Roman"/>
        </w:rPr>
        <w:t>has established such facts as would justify the drawing of the inference sought to be draw</w:t>
      </w:r>
      <w:r w:rsidR="000215E5">
        <w:rPr>
          <w:rFonts w:ascii="Times New Roman" w:hAnsi="Times New Roman" w:cs="Times New Roman"/>
        </w:rPr>
        <w:t>n</w:t>
      </w:r>
      <w:r w:rsidR="009E27D5">
        <w:rPr>
          <w:rFonts w:ascii="Times New Roman" w:hAnsi="Times New Roman" w:cs="Times New Roman"/>
        </w:rPr>
        <w:t xml:space="preserve">.  In the famous case of </w:t>
      </w:r>
      <w:r w:rsidR="009E27D5" w:rsidRPr="000461E8">
        <w:rPr>
          <w:rFonts w:ascii="Times New Roman" w:hAnsi="Times New Roman" w:cs="Times New Roman"/>
          <w:i/>
        </w:rPr>
        <w:t>R</w:t>
      </w:r>
      <w:r w:rsidR="009E27D5">
        <w:rPr>
          <w:rFonts w:ascii="Times New Roman" w:hAnsi="Times New Roman" w:cs="Times New Roman"/>
        </w:rPr>
        <w:t xml:space="preserve"> v </w:t>
      </w:r>
      <w:r w:rsidR="009E27D5" w:rsidRPr="000461E8">
        <w:rPr>
          <w:rFonts w:ascii="Times New Roman" w:hAnsi="Times New Roman" w:cs="Times New Roman"/>
          <w:i/>
        </w:rPr>
        <w:t>Blom</w:t>
      </w:r>
      <w:r w:rsidR="009E27D5">
        <w:rPr>
          <w:rFonts w:ascii="Times New Roman" w:hAnsi="Times New Roman" w:cs="Times New Roman"/>
        </w:rPr>
        <w:t xml:space="preserve"> 193</w:t>
      </w:r>
      <w:r w:rsidR="00877849">
        <w:rPr>
          <w:rFonts w:ascii="Times New Roman" w:hAnsi="Times New Roman" w:cs="Times New Roman"/>
        </w:rPr>
        <w:t>9 AD 188, it was held that there</w:t>
      </w:r>
      <w:r w:rsidR="009E27D5">
        <w:rPr>
          <w:rFonts w:ascii="Times New Roman" w:hAnsi="Times New Roman" w:cs="Times New Roman"/>
        </w:rPr>
        <w:t xml:space="preserve"> are cardinal rules of logic that must be satisfied when dealing with inferential reasoning.  “Firstly, the inference sought to be drawn must be consistent with all the proved facts.  If it is not, it cannot be drawn and; secondly, the proved facts shall be such that they exclude every reasonable inference from them save the one sought to be drawn.  If they do not exclude the other inferences then there must be doubt whether the inference sought to be drawn is correct.” </w:t>
      </w:r>
    </w:p>
    <w:p w14:paraId="16740EB2" w14:textId="77777777" w:rsidR="000215E5" w:rsidRDefault="000215E5" w:rsidP="003A19E8">
      <w:pPr>
        <w:spacing w:after="0" w:line="240" w:lineRule="auto"/>
        <w:ind w:firstLine="1418"/>
        <w:jc w:val="both"/>
        <w:rPr>
          <w:rFonts w:ascii="Times New Roman" w:hAnsi="Times New Roman" w:cs="Times New Roman"/>
        </w:rPr>
      </w:pPr>
    </w:p>
    <w:p w14:paraId="09E83A78" w14:textId="3E16B531" w:rsidR="009E27D5" w:rsidRDefault="009E27D5" w:rsidP="00FD277B">
      <w:pPr>
        <w:spacing w:line="480" w:lineRule="auto"/>
        <w:ind w:firstLine="1418"/>
        <w:jc w:val="both"/>
        <w:rPr>
          <w:rFonts w:ascii="Times New Roman" w:hAnsi="Times New Roman" w:cs="Times New Roman"/>
        </w:rPr>
      </w:pPr>
      <w:r>
        <w:rPr>
          <w:rFonts w:ascii="Times New Roman" w:hAnsi="Times New Roman" w:cs="Times New Roman"/>
        </w:rPr>
        <w:t>The same test largely applies in civil cases, in that the inference sought to be drawn must also be consistent with all the proved facts but it need not b</w:t>
      </w:r>
      <w:r w:rsidR="00C30BDD">
        <w:rPr>
          <w:rFonts w:ascii="Times New Roman" w:hAnsi="Times New Roman" w:cs="Times New Roman"/>
        </w:rPr>
        <w:t>e the only reasonable inference.</w:t>
      </w:r>
      <w:r>
        <w:rPr>
          <w:rFonts w:ascii="Times New Roman" w:hAnsi="Times New Roman" w:cs="Times New Roman"/>
        </w:rPr>
        <w:t xml:space="preserve"> </w:t>
      </w:r>
      <w:r w:rsidR="00C30BDD">
        <w:rPr>
          <w:rFonts w:ascii="Times New Roman" w:hAnsi="Times New Roman" w:cs="Times New Roman"/>
        </w:rPr>
        <w:t>It</w:t>
      </w:r>
      <w:r>
        <w:rPr>
          <w:rFonts w:ascii="Times New Roman" w:hAnsi="Times New Roman" w:cs="Times New Roman"/>
        </w:rPr>
        <w:t xml:space="preserve"> is sufficient if it is the most probable </w:t>
      </w:r>
      <w:r w:rsidR="00C30BDD">
        <w:rPr>
          <w:rFonts w:ascii="Times New Roman" w:hAnsi="Times New Roman" w:cs="Times New Roman"/>
        </w:rPr>
        <w:t xml:space="preserve">reasonable </w:t>
      </w:r>
      <w:r>
        <w:rPr>
          <w:rFonts w:ascii="Times New Roman" w:hAnsi="Times New Roman" w:cs="Times New Roman"/>
        </w:rPr>
        <w:t>inference to be drawn.  See “</w:t>
      </w:r>
      <w:r w:rsidRPr="00877849">
        <w:rPr>
          <w:rFonts w:ascii="Times New Roman" w:hAnsi="Times New Roman" w:cs="Times New Roman"/>
          <w:i/>
        </w:rPr>
        <w:t>Principles of Evidence</w:t>
      </w:r>
      <w:r>
        <w:rPr>
          <w:rFonts w:ascii="Times New Roman" w:hAnsi="Times New Roman" w:cs="Times New Roman"/>
        </w:rPr>
        <w:t>” 4</w:t>
      </w:r>
      <w:r w:rsidRPr="003329E5">
        <w:rPr>
          <w:rFonts w:ascii="Times New Roman" w:hAnsi="Times New Roman" w:cs="Times New Roman"/>
          <w:vertAlign w:val="superscript"/>
        </w:rPr>
        <w:t>th</w:t>
      </w:r>
      <w:r>
        <w:rPr>
          <w:rFonts w:ascii="Times New Roman" w:hAnsi="Times New Roman" w:cs="Times New Roman"/>
        </w:rPr>
        <w:t xml:space="preserve"> edition by Schwikkard and SE.  Van der Merwe at p 579.</w:t>
      </w:r>
    </w:p>
    <w:p w14:paraId="0831E3CF" w14:textId="77777777" w:rsidR="00C30BDD" w:rsidRDefault="00C30BDD" w:rsidP="00C30BDD">
      <w:pPr>
        <w:spacing w:line="240" w:lineRule="auto"/>
        <w:ind w:firstLine="1418"/>
        <w:jc w:val="both"/>
        <w:rPr>
          <w:rFonts w:ascii="Times New Roman" w:hAnsi="Times New Roman" w:cs="Times New Roman"/>
          <w:i/>
        </w:rPr>
      </w:pPr>
    </w:p>
    <w:p w14:paraId="2D17B77B" w14:textId="1F53F62F" w:rsidR="009E27D5" w:rsidRDefault="009E27D5" w:rsidP="00FD277B">
      <w:pPr>
        <w:spacing w:line="480" w:lineRule="auto"/>
        <w:ind w:firstLine="1418"/>
        <w:jc w:val="both"/>
        <w:rPr>
          <w:rFonts w:ascii="Times New Roman" w:hAnsi="Times New Roman" w:cs="Times New Roman"/>
        </w:rPr>
      </w:pPr>
      <w:r w:rsidRPr="00877849">
        <w:rPr>
          <w:rFonts w:ascii="Times New Roman" w:hAnsi="Times New Roman" w:cs="Times New Roman"/>
          <w:i/>
        </w:rPr>
        <w:lastRenderedPageBreak/>
        <w:t>In casu</w:t>
      </w:r>
      <w:r w:rsidR="00C30BDD">
        <w:rPr>
          <w:rFonts w:ascii="Times New Roman" w:hAnsi="Times New Roman" w:cs="Times New Roman"/>
        </w:rPr>
        <w:t xml:space="preserve">, </w:t>
      </w:r>
      <w:r>
        <w:rPr>
          <w:rFonts w:ascii="Times New Roman" w:hAnsi="Times New Roman" w:cs="Times New Roman"/>
        </w:rPr>
        <w:t xml:space="preserve">the appellant failed to establish such facts as would sustain the adverse inference it sought the court </w:t>
      </w:r>
      <w:r w:rsidRPr="003329E5">
        <w:rPr>
          <w:rFonts w:ascii="Times New Roman" w:hAnsi="Times New Roman" w:cs="Times New Roman"/>
          <w:i/>
        </w:rPr>
        <w:t>a quo</w:t>
      </w:r>
      <w:r>
        <w:rPr>
          <w:rFonts w:ascii="Times New Roman" w:hAnsi="Times New Roman" w:cs="Times New Roman"/>
        </w:rPr>
        <w:t xml:space="preserve"> to draw.  Its evidence remained circumstantial and inconclusive.  Mr Manyumwa’s testimony was based on assumptions.  He did not see the Minister signin</w:t>
      </w:r>
      <w:r w:rsidR="00C30BDD">
        <w:rPr>
          <w:rFonts w:ascii="Times New Roman" w:hAnsi="Times New Roman" w:cs="Times New Roman"/>
        </w:rPr>
        <w:t xml:space="preserve">g the lease agreement.  Indeed </w:t>
      </w:r>
      <w:r>
        <w:rPr>
          <w:rFonts w:ascii="Times New Roman" w:hAnsi="Times New Roman" w:cs="Times New Roman"/>
        </w:rPr>
        <w:t xml:space="preserve">he conceded that he was not in a position to challenge the Minister’s denial.  In essence, the appellant did not establish a </w:t>
      </w:r>
      <w:r w:rsidRPr="003329E5">
        <w:rPr>
          <w:rFonts w:ascii="Times New Roman" w:hAnsi="Times New Roman" w:cs="Times New Roman"/>
          <w:i/>
        </w:rPr>
        <w:t>prima facie</w:t>
      </w:r>
      <w:r>
        <w:rPr>
          <w:rFonts w:ascii="Times New Roman" w:hAnsi="Times New Roman" w:cs="Times New Roman"/>
        </w:rPr>
        <w:t xml:space="preserve"> case against the Minister.  The Minister’s evidence on affidavit constituted a categorical denial.  Such evidence remained unchallenged.  In the circumstances the court </w:t>
      </w:r>
      <w:r w:rsidRPr="003329E5">
        <w:rPr>
          <w:rFonts w:ascii="Times New Roman" w:hAnsi="Times New Roman" w:cs="Times New Roman"/>
          <w:i/>
        </w:rPr>
        <w:t>a quo</w:t>
      </w:r>
      <w:r>
        <w:rPr>
          <w:rFonts w:ascii="Times New Roman" w:hAnsi="Times New Roman" w:cs="Times New Roman"/>
        </w:rPr>
        <w:t xml:space="preserve">’s decision in declining to draw an adverse inference cannot be faulted.  The burden remained on the appellant to prove the validity of the lease, including the existence of a duly signed and dated Ministerial approval.  That burden was not discharged and the absence of cross-examination did not cure the appellant’s evidential handicap. </w:t>
      </w:r>
      <w:r w:rsidR="00C30BDD">
        <w:rPr>
          <w:rFonts w:ascii="Times New Roman" w:hAnsi="Times New Roman" w:cs="Times New Roman"/>
        </w:rPr>
        <w:t xml:space="preserve"> There being no “</w:t>
      </w:r>
      <w:r w:rsidR="00C30BDD" w:rsidRPr="00C30BDD">
        <w:rPr>
          <w:rFonts w:ascii="Times New Roman" w:hAnsi="Times New Roman" w:cs="Times New Roman"/>
          <w:i/>
        </w:rPr>
        <w:t>prima facie</w:t>
      </w:r>
      <w:r w:rsidR="00C30BDD">
        <w:rPr>
          <w:rFonts w:ascii="Times New Roman" w:hAnsi="Times New Roman" w:cs="Times New Roman"/>
        </w:rPr>
        <w:t xml:space="preserve">” case made against the Minister, there was no case for the Minister to answer.  Accordingly no adverse inference could be drawn against her. </w:t>
      </w:r>
    </w:p>
    <w:p w14:paraId="082417B5" w14:textId="77777777" w:rsidR="00C30BDD" w:rsidRDefault="00C30BDD" w:rsidP="003A19E8">
      <w:pPr>
        <w:spacing w:after="0" w:line="240" w:lineRule="auto"/>
        <w:ind w:firstLine="1418"/>
        <w:jc w:val="both"/>
        <w:rPr>
          <w:rFonts w:ascii="Times New Roman" w:hAnsi="Times New Roman" w:cs="Times New Roman"/>
        </w:rPr>
      </w:pPr>
    </w:p>
    <w:p w14:paraId="01E6B1C5" w14:textId="7619E0CD" w:rsidR="009E27D5" w:rsidRDefault="009E27D5" w:rsidP="00FD277B">
      <w:pPr>
        <w:spacing w:line="480" w:lineRule="auto"/>
        <w:ind w:firstLine="1418"/>
        <w:jc w:val="both"/>
        <w:rPr>
          <w:rFonts w:ascii="Times New Roman" w:hAnsi="Times New Roman" w:cs="Times New Roman"/>
        </w:rPr>
      </w:pPr>
      <w:r>
        <w:rPr>
          <w:rFonts w:ascii="Times New Roman" w:hAnsi="Times New Roman" w:cs="Times New Roman"/>
        </w:rPr>
        <w:t xml:space="preserve">The appellant’s contention that the first and second respondents be </w:t>
      </w:r>
      <w:r w:rsidRPr="003329E5">
        <w:rPr>
          <w:rFonts w:ascii="Times New Roman" w:hAnsi="Times New Roman" w:cs="Times New Roman"/>
          <w:i/>
        </w:rPr>
        <w:t>estopped</w:t>
      </w:r>
      <w:r>
        <w:rPr>
          <w:rFonts w:ascii="Times New Roman" w:hAnsi="Times New Roman" w:cs="Times New Roman"/>
        </w:rPr>
        <w:t xml:space="preserve"> from denying the validity of the</w:t>
      </w:r>
      <w:r w:rsidR="00BC0A7C">
        <w:rPr>
          <w:rFonts w:ascii="Times New Roman" w:hAnsi="Times New Roman" w:cs="Times New Roman"/>
        </w:rPr>
        <w:t xml:space="preserve"> agreement </w:t>
      </w:r>
      <w:r>
        <w:rPr>
          <w:rFonts w:ascii="Times New Roman" w:hAnsi="Times New Roman" w:cs="Times New Roman"/>
        </w:rPr>
        <w:t xml:space="preserve">on account of the </w:t>
      </w:r>
      <w:r w:rsidR="00877849">
        <w:rPr>
          <w:rFonts w:ascii="Times New Roman" w:hAnsi="Times New Roman" w:cs="Times New Roman"/>
        </w:rPr>
        <w:t>first respondent’s</w:t>
      </w:r>
      <w:r>
        <w:rPr>
          <w:rFonts w:ascii="Times New Roman" w:hAnsi="Times New Roman" w:cs="Times New Roman"/>
        </w:rPr>
        <w:t xml:space="preserve"> conduct is not sustainable.  That is so because it is trite that an agreement that does not comply with the mandatory provisions of a statute is void and </w:t>
      </w:r>
      <w:r w:rsidR="00877849" w:rsidRPr="00877849">
        <w:rPr>
          <w:rFonts w:ascii="Times New Roman" w:hAnsi="Times New Roman" w:cs="Times New Roman"/>
          <w:i/>
        </w:rPr>
        <w:t xml:space="preserve">ab </w:t>
      </w:r>
      <w:r w:rsidRPr="00877849">
        <w:rPr>
          <w:rFonts w:ascii="Times New Roman" w:hAnsi="Times New Roman" w:cs="Times New Roman"/>
          <w:i/>
        </w:rPr>
        <w:t>initio</w:t>
      </w:r>
      <w:r w:rsidR="00877849">
        <w:rPr>
          <w:rFonts w:ascii="Times New Roman" w:hAnsi="Times New Roman" w:cs="Times New Roman"/>
        </w:rPr>
        <w:t xml:space="preserve">.  See </w:t>
      </w:r>
      <w:r w:rsidR="00877849" w:rsidRPr="00877849">
        <w:rPr>
          <w:rFonts w:ascii="Times New Roman" w:hAnsi="Times New Roman" w:cs="Times New Roman"/>
          <w:i/>
        </w:rPr>
        <w:t>Dube</w:t>
      </w:r>
      <w:r w:rsidR="00877849">
        <w:rPr>
          <w:rFonts w:ascii="Times New Roman" w:hAnsi="Times New Roman" w:cs="Times New Roman"/>
        </w:rPr>
        <w:t xml:space="preserve"> v </w:t>
      </w:r>
      <w:r w:rsidR="00877849" w:rsidRPr="00877849">
        <w:rPr>
          <w:rFonts w:ascii="Times New Roman" w:hAnsi="Times New Roman" w:cs="Times New Roman"/>
          <w:i/>
        </w:rPr>
        <w:t>Khumalo</w:t>
      </w:r>
      <w:r>
        <w:rPr>
          <w:rFonts w:ascii="Times New Roman" w:hAnsi="Times New Roman" w:cs="Times New Roman"/>
        </w:rPr>
        <w:t xml:space="preserve"> </w:t>
      </w:r>
      <w:r w:rsidR="002B2F5F">
        <w:rPr>
          <w:rFonts w:ascii="Times New Roman" w:hAnsi="Times New Roman" w:cs="Times New Roman"/>
        </w:rPr>
        <w:t xml:space="preserve">1986 </w:t>
      </w:r>
      <w:r w:rsidR="00490C58">
        <w:rPr>
          <w:rFonts w:ascii="Times New Roman" w:hAnsi="Times New Roman" w:cs="Times New Roman"/>
        </w:rPr>
        <w:t>(2) ZLR 103 (SC)</w:t>
      </w:r>
      <w:r w:rsidR="0074555C">
        <w:rPr>
          <w:rFonts w:ascii="Times New Roman" w:hAnsi="Times New Roman" w:cs="Times New Roman"/>
        </w:rPr>
        <w:t xml:space="preserve">.  </w:t>
      </w:r>
      <w:r w:rsidRPr="005E73F2">
        <w:rPr>
          <w:rFonts w:ascii="Times New Roman" w:hAnsi="Times New Roman" w:cs="Times New Roman"/>
          <w:i/>
        </w:rPr>
        <w:t>In casu</w:t>
      </w:r>
      <w:r>
        <w:rPr>
          <w:rFonts w:ascii="Times New Roman" w:hAnsi="Times New Roman" w:cs="Times New Roman"/>
        </w:rPr>
        <w:t xml:space="preserve"> s 37 of the Act required that there be ministerial concurrence to the agreement.  None was obtained, rendering the agreement a legal nullity.  No amount of prior conduct</w:t>
      </w:r>
      <w:r w:rsidR="00BC0A7C">
        <w:rPr>
          <w:rFonts w:ascii="Times New Roman" w:hAnsi="Times New Roman" w:cs="Times New Roman"/>
        </w:rPr>
        <w:t>,</w:t>
      </w:r>
      <w:r>
        <w:rPr>
          <w:rFonts w:ascii="Times New Roman" w:hAnsi="Times New Roman" w:cs="Times New Roman"/>
        </w:rPr>
        <w:t xml:space="preserve"> such as the acceptance of rentals, silence or inaction on the part of the </w:t>
      </w:r>
      <w:r w:rsidR="00D6439C">
        <w:rPr>
          <w:rFonts w:ascii="Times New Roman" w:hAnsi="Times New Roman" w:cs="Times New Roman"/>
        </w:rPr>
        <w:t>respondents, could</w:t>
      </w:r>
      <w:r>
        <w:rPr>
          <w:rFonts w:ascii="Times New Roman" w:hAnsi="Times New Roman" w:cs="Times New Roman"/>
        </w:rPr>
        <w:t xml:space="preserve"> over-ride this statutory requirement.  The </w:t>
      </w:r>
      <w:r w:rsidR="00D6439C">
        <w:rPr>
          <w:rFonts w:ascii="Times New Roman" w:hAnsi="Times New Roman" w:cs="Times New Roman"/>
        </w:rPr>
        <w:t>court a</w:t>
      </w:r>
      <w:r w:rsidRPr="005E73F2">
        <w:rPr>
          <w:rFonts w:ascii="Times New Roman" w:hAnsi="Times New Roman" w:cs="Times New Roman"/>
          <w:i/>
        </w:rPr>
        <w:t xml:space="preserve"> quo</w:t>
      </w:r>
      <w:r>
        <w:rPr>
          <w:rFonts w:ascii="Times New Roman" w:hAnsi="Times New Roman" w:cs="Times New Roman"/>
        </w:rPr>
        <w:t xml:space="preserve"> was correct in rejecting the contention that the respondents were, on that account, </w:t>
      </w:r>
      <w:r w:rsidRPr="005E73F2">
        <w:rPr>
          <w:rFonts w:ascii="Times New Roman" w:hAnsi="Times New Roman" w:cs="Times New Roman"/>
          <w:i/>
        </w:rPr>
        <w:t>estopped</w:t>
      </w:r>
      <w:r>
        <w:rPr>
          <w:rFonts w:ascii="Times New Roman" w:hAnsi="Times New Roman" w:cs="Times New Roman"/>
        </w:rPr>
        <w:t xml:space="preserve"> from challenging the legality and therefore validity of the lease agreement. </w:t>
      </w:r>
    </w:p>
    <w:p w14:paraId="0A3E7C01" w14:textId="77777777" w:rsidR="009E27D5" w:rsidRDefault="009E27D5" w:rsidP="009E27D5">
      <w:pPr>
        <w:spacing w:after="0" w:line="240" w:lineRule="auto"/>
        <w:ind w:firstLine="1134"/>
        <w:jc w:val="both"/>
        <w:rPr>
          <w:rFonts w:ascii="Times New Roman" w:hAnsi="Times New Roman" w:cs="Times New Roman"/>
        </w:rPr>
      </w:pPr>
    </w:p>
    <w:p w14:paraId="1A27F701" w14:textId="77777777" w:rsidR="009E27D5" w:rsidRDefault="009E27D5" w:rsidP="009E27D5">
      <w:pPr>
        <w:spacing w:after="0" w:line="480" w:lineRule="auto"/>
        <w:jc w:val="both"/>
        <w:rPr>
          <w:rFonts w:ascii="Times New Roman" w:hAnsi="Times New Roman" w:cs="Times New Roman"/>
          <w:b/>
          <w:u w:val="single"/>
        </w:rPr>
      </w:pPr>
      <w:r w:rsidRPr="005E73F2">
        <w:rPr>
          <w:rFonts w:ascii="Times New Roman" w:hAnsi="Times New Roman" w:cs="Times New Roman"/>
          <w:b/>
          <w:u w:val="single"/>
        </w:rPr>
        <w:t xml:space="preserve">DISPOSITION  </w:t>
      </w:r>
    </w:p>
    <w:p w14:paraId="0A3B9429" w14:textId="59EE1873" w:rsidR="009E27D5" w:rsidRDefault="009E27D5" w:rsidP="00FD277B">
      <w:pPr>
        <w:spacing w:line="480" w:lineRule="auto"/>
        <w:ind w:firstLine="1418"/>
        <w:jc w:val="both"/>
        <w:rPr>
          <w:rFonts w:ascii="Times New Roman" w:hAnsi="Times New Roman" w:cs="Times New Roman"/>
        </w:rPr>
      </w:pPr>
      <w:r>
        <w:rPr>
          <w:rFonts w:ascii="Times New Roman" w:hAnsi="Times New Roman" w:cs="Times New Roman"/>
        </w:rPr>
        <w:lastRenderedPageBreak/>
        <w:t xml:space="preserve">This Court is satisfied that the factual </w:t>
      </w:r>
      <w:r w:rsidR="00F502B5">
        <w:rPr>
          <w:rFonts w:ascii="Times New Roman" w:hAnsi="Times New Roman" w:cs="Times New Roman"/>
        </w:rPr>
        <w:t>findings</w:t>
      </w:r>
      <w:r>
        <w:rPr>
          <w:rFonts w:ascii="Times New Roman" w:hAnsi="Times New Roman" w:cs="Times New Roman"/>
        </w:rPr>
        <w:t xml:space="preserve"> of the court </w:t>
      </w:r>
      <w:r w:rsidRPr="0074555C">
        <w:rPr>
          <w:rFonts w:ascii="Times New Roman" w:hAnsi="Times New Roman" w:cs="Times New Roman"/>
          <w:i/>
        </w:rPr>
        <w:t>a quo</w:t>
      </w:r>
      <w:r>
        <w:rPr>
          <w:rFonts w:ascii="Times New Roman" w:hAnsi="Times New Roman" w:cs="Times New Roman"/>
        </w:rPr>
        <w:t xml:space="preserve"> were consistent with the evidence adduced before it.  It’s finding that the appellant had failed in its endeavor to prove that the Minister signed the lease agreement cannot be faulted.  The appellant’s own witness did not himself see the Minister sign the lease agreement.  There were discrepancies between the signatures and dates of signatures between the version relied upon by the appellant and</w:t>
      </w:r>
      <w:r w:rsidR="0074555C">
        <w:rPr>
          <w:rFonts w:ascii="Times New Roman" w:hAnsi="Times New Roman" w:cs="Times New Roman"/>
        </w:rPr>
        <w:t xml:space="preserve"> that produced by its witness.  </w:t>
      </w:r>
      <w:r>
        <w:rPr>
          <w:rFonts w:ascii="Times New Roman" w:hAnsi="Times New Roman" w:cs="Times New Roman"/>
        </w:rPr>
        <w:t xml:space="preserve">Indeed that witness testified that he was not in a position to challenge the Minister’s denial.  No </w:t>
      </w:r>
      <w:r w:rsidRPr="00524AC5">
        <w:rPr>
          <w:rFonts w:ascii="Times New Roman" w:hAnsi="Times New Roman" w:cs="Times New Roman"/>
          <w:i/>
        </w:rPr>
        <w:t>prima facie</w:t>
      </w:r>
      <w:r>
        <w:rPr>
          <w:rFonts w:ascii="Times New Roman" w:hAnsi="Times New Roman" w:cs="Times New Roman"/>
        </w:rPr>
        <w:t xml:space="preserve"> case was made by the appellant in that regard.  For that reason there was no ca</w:t>
      </w:r>
      <w:r w:rsidR="003E69F2">
        <w:rPr>
          <w:rFonts w:ascii="Times New Roman" w:hAnsi="Times New Roman" w:cs="Times New Roman"/>
        </w:rPr>
        <w:t xml:space="preserve">se for the Minister to answer.  </w:t>
      </w:r>
      <w:r>
        <w:rPr>
          <w:rFonts w:ascii="Times New Roman" w:hAnsi="Times New Roman" w:cs="Times New Roman"/>
        </w:rPr>
        <w:t xml:space="preserve">Consequently, no adverse inference could arise from the Minister’s failure to present herself for cross-examination by the appellant.  The court </w:t>
      </w:r>
      <w:r w:rsidRPr="00733B0D">
        <w:rPr>
          <w:rFonts w:ascii="Times New Roman" w:hAnsi="Times New Roman" w:cs="Times New Roman"/>
          <w:i/>
        </w:rPr>
        <w:t>a quo</w:t>
      </w:r>
      <w:r>
        <w:rPr>
          <w:rFonts w:ascii="Times New Roman" w:hAnsi="Times New Roman" w:cs="Times New Roman"/>
        </w:rPr>
        <w:t xml:space="preserve"> was correct in rejecting the appellant’s argument that such adverse inference be drawn against the Minister.  It was also correct in rejecting the appellant’s contention suggesting that prior conduct on the part of the first respondent </w:t>
      </w:r>
      <w:r w:rsidRPr="00733B0D">
        <w:rPr>
          <w:rFonts w:ascii="Times New Roman" w:hAnsi="Times New Roman" w:cs="Times New Roman"/>
          <w:i/>
        </w:rPr>
        <w:t>estopped</w:t>
      </w:r>
      <w:r w:rsidR="00BC0A7C">
        <w:rPr>
          <w:rFonts w:ascii="Times New Roman" w:hAnsi="Times New Roman" w:cs="Times New Roman"/>
        </w:rPr>
        <w:t xml:space="preserve"> the respondents</w:t>
      </w:r>
      <w:r>
        <w:rPr>
          <w:rFonts w:ascii="Times New Roman" w:hAnsi="Times New Roman" w:cs="Times New Roman"/>
        </w:rPr>
        <w:t xml:space="preserve"> from challenging the validity of an agreement that did not comply with statutory provisions. </w:t>
      </w:r>
    </w:p>
    <w:p w14:paraId="5148D9FC" w14:textId="77777777" w:rsidR="00BC0A7C" w:rsidRDefault="00BC0A7C" w:rsidP="00BC0A7C">
      <w:pPr>
        <w:spacing w:after="0" w:line="240" w:lineRule="auto"/>
        <w:ind w:firstLine="1418"/>
        <w:jc w:val="both"/>
        <w:rPr>
          <w:rFonts w:ascii="Times New Roman" w:hAnsi="Times New Roman" w:cs="Times New Roman"/>
        </w:rPr>
      </w:pPr>
    </w:p>
    <w:p w14:paraId="2AAF92F8" w14:textId="7A1D4E11" w:rsidR="009E27D5" w:rsidRDefault="009E27D5" w:rsidP="00FD277B">
      <w:pPr>
        <w:tabs>
          <w:tab w:val="left" w:pos="142"/>
        </w:tabs>
        <w:spacing w:line="480" w:lineRule="auto"/>
        <w:ind w:firstLine="1418"/>
        <w:jc w:val="both"/>
        <w:rPr>
          <w:rFonts w:ascii="Times New Roman" w:hAnsi="Times New Roman" w:cs="Times New Roman"/>
        </w:rPr>
      </w:pPr>
      <w:r>
        <w:rPr>
          <w:rFonts w:ascii="Times New Roman" w:hAnsi="Times New Roman" w:cs="Times New Roman"/>
        </w:rPr>
        <w:t>In the result</w:t>
      </w:r>
      <w:r w:rsidR="00BC0A7C">
        <w:rPr>
          <w:rFonts w:ascii="Times New Roman" w:hAnsi="Times New Roman" w:cs="Times New Roman"/>
        </w:rPr>
        <w:t>,</w:t>
      </w:r>
      <w:r>
        <w:rPr>
          <w:rFonts w:ascii="Times New Roman" w:hAnsi="Times New Roman" w:cs="Times New Roman"/>
        </w:rPr>
        <w:t xml:space="preserve"> the appeal is without merit.  It ought to be dismissed.  Costs will follow the result. </w:t>
      </w:r>
    </w:p>
    <w:p w14:paraId="2CA5FA6A" w14:textId="77777777" w:rsidR="009E27D5" w:rsidRDefault="009E27D5" w:rsidP="00FD277B">
      <w:pPr>
        <w:spacing w:after="0" w:line="480" w:lineRule="auto"/>
        <w:ind w:firstLine="1418"/>
        <w:jc w:val="both"/>
        <w:rPr>
          <w:rFonts w:ascii="Times New Roman" w:hAnsi="Times New Roman" w:cs="Times New Roman"/>
        </w:rPr>
      </w:pPr>
      <w:r>
        <w:rPr>
          <w:rFonts w:ascii="Times New Roman" w:hAnsi="Times New Roman" w:cs="Times New Roman"/>
        </w:rPr>
        <w:t xml:space="preserve">Accordingly, it is ordered as follows: </w:t>
      </w:r>
    </w:p>
    <w:p w14:paraId="76848D2F" w14:textId="77777777" w:rsidR="009E27D5" w:rsidRDefault="009E27D5" w:rsidP="009E27D5">
      <w:pPr>
        <w:spacing w:after="0" w:line="240" w:lineRule="auto"/>
        <w:ind w:firstLine="567"/>
        <w:jc w:val="both"/>
        <w:rPr>
          <w:rFonts w:ascii="Times New Roman" w:hAnsi="Times New Roman" w:cs="Times New Roman"/>
          <w:b/>
          <w:u w:val="single"/>
        </w:rPr>
      </w:pPr>
      <w:r>
        <w:rPr>
          <w:rFonts w:ascii="Times New Roman" w:hAnsi="Times New Roman" w:cs="Times New Roman"/>
        </w:rPr>
        <w:t xml:space="preserve">“The appeal be and is hereby dismissed with costs.”    </w:t>
      </w:r>
      <w:r w:rsidRPr="005E73F2">
        <w:rPr>
          <w:rFonts w:ascii="Times New Roman" w:hAnsi="Times New Roman" w:cs="Times New Roman"/>
          <w:b/>
          <w:u w:val="single"/>
        </w:rPr>
        <w:t xml:space="preserve">  </w:t>
      </w:r>
    </w:p>
    <w:p w14:paraId="1FA8FD79" w14:textId="77777777" w:rsidR="00FD277B" w:rsidRDefault="00FD277B" w:rsidP="009E27D5">
      <w:pPr>
        <w:spacing w:after="0" w:line="240" w:lineRule="auto"/>
        <w:ind w:firstLine="567"/>
        <w:jc w:val="both"/>
        <w:rPr>
          <w:rFonts w:ascii="Times New Roman" w:hAnsi="Times New Roman" w:cs="Times New Roman"/>
          <w:b/>
          <w:u w:val="single"/>
        </w:rPr>
      </w:pPr>
    </w:p>
    <w:p w14:paraId="3110C8C6" w14:textId="77777777" w:rsidR="00FD277B" w:rsidRDefault="00FD277B" w:rsidP="009E27D5">
      <w:pPr>
        <w:spacing w:after="0" w:line="240" w:lineRule="auto"/>
        <w:ind w:firstLine="567"/>
        <w:jc w:val="both"/>
        <w:rPr>
          <w:rFonts w:ascii="Times New Roman" w:hAnsi="Times New Roman" w:cs="Times New Roman"/>
          <w:b/>
          <w:u w:val="single"/>
        </w:rPr>
      </w:pPr>
    </w:p>
    <w:p w14:paraId="6BF32826" w14:textId="77777777" w:rsidR="00FD277B" w:rsidRPr="005E73F2" w:rsidRDefault="00FD277B" w:rsidP="009E27D5">
      <w:pPr>
        <w:spacing w:after="0" w:line="240" w:lineRule="auto"/>
        <w:ind w:firstLine="567"/>
        <w:jc w:val="both"/>
        <w:rPr>
          <w:rFonts w:ascii="Times New Roman" w:hAnsi="Times New Roman" w:cs="Times New Roman"/>
          <w:b/>
          <w:u w:val="single"/>
        </w:rPr>
      </w:pPr>
    </w:p>
    <w:p w14:paraId="56293002" w14:textId="77777777" w:rsidR="009E27D5" w:rsidRPr="00A30867" w:rsidRDefault="009E27D5" w:rsidP="009E27D5">
      <w:pPr>
        <w:spacing w:line="480" w:lineRule="auto"/>
        <w:ind w:firstLine="1134"/>
        <w:jc w:val="both"/>
        <w:rPr>
          <w:rFonts w:ascii="Times New Roman" w:hAnsi="Times New Roman" w:cs="Times New Roman"/>
        </w:rPr>
      </w:pPr>
      <w:r>
        <w:rPr>
          <w:rFonts w:ascii="Times New Roman" w:hAnsi="Times New Roman" w:cs="Times New Roman"/>
        </w:rPr>
        <w:t xml:space="preserve">          </w:t>
      </w:r>
    </w:p>
    <w:p w14:paraId="2FB3E15A" w14:textId="05B10D4D" w:rsidR="00EF60FF" w:rsidRDefault="00FD277B" w:rsidP="00FD277B">
      <w:pPr>
        <w:spacing w:after="0" w:line="240" w:lineRule="auto"/>
        <w:ind w:firstLine="1440"/>
        <w:jc w:val="both"/>
        <w:rPr>
          <w:rFonts w:ascii="Times New Roman" w:hAnsi="Times New Roman" w:cs="Times New Roman"/>
        </w:rPr>
      </w:pPr>
      <w:r w:rsidRPr="00FD277B">
        <w:rPr>
          <w:rFonts w:ascii="Times New Roman" w:hAnsi="Times New Roman" w:cs="Times New Roman"/>
          <w:b/>
        </w:rPr>
        <w:t>BHUNU JA</w:t>
      </w:r>
      <w:r>
        <w:rPr>
          <w:rFonts w:ascii="Times New Roman" w:hAnsi="Times New Roman" w:cs="Times New Roman"/>
          <w:b/>
        </w:rPr>
        <w:tab/>
      </w:r>
      <w:r>
        <w:rPr>
          <w:rFonts w:ascii="Times New Roman" w:hAnsi="Times New Roman" w:cs="Times New Roman"/>
          <w:b/>
        </w:rPr>
        <w:tab/>
      </w:r>
      <w:r w:rsidRPr="003A19E8">
        <w:rPr>
          <w:rFonts w:ascii="Times New Roman" w:hAnsi="Times New Roman" w:cs="Times New Roman"/>
          <w:b/>
        </w:rPr>
        <w:t>:</w:t>
      </w:r>
      <w:r>
        <w:rPr>
          <w:rFonts w:ascii="Times New Roman" w:hAnsi="Times New Roman" w:cs="Times New Roman"/>
        </w:rPr>
        <w:tab/>
        <w:t>I agree</w:t>
      </w:r>
    </w:p>
    <w:p w14:paraId="533868C3" w14:textId="77777777" w:rsidR="00FD277B" w:rsidRDefault="00FD277B" w:rsidP="00FD277B">
      <w:pPr>
        <w:spacing w:line="360" w:lineRule="auto"/>
        <w:ind w:firstLine="1418"/>
        <w:rPr>
          <w:rFonts w:ascii="Times New Roman" w:hAnsi="Times New Roman" w:cs="Times New Roman"/>
          <w:b/>
        </w:rPr>
      </w:pPr>
    </w:p>
    <w:p w14:paraId="1B6E4E5B" w14:textId="77777777" w:rsidR="003A19E8" w:rsidRDefault="003A19E8" w:rsidP="00B01385">
      <w:pPr>
        <w:spacing w:line="360" w:lineRule="auto"/>
        <w:rPr>
          <w:rFonts w:ascii="Times New Roman" w:hAnsi="Times New Roman" w:cs="Times New Roman"/>
          <w:b/>
        </w:rPr>
      </w:pPr>
    </w:p>
    <w:p w14:paraId="0E969F8E" w14:textId="5290BDCB" w:rsidR="00FD277B" w:rsidRDefault="00FD277B" w:rsidP="00B01385">
      <w:pPr>
        <w:spacing w:line="360" w:lineRule="auto"/>
        <w:ind w:firstLine="1418"/>
        <w:rPr>
          <w:rFonts w:ascii="Times New Roman" w:hAnsi="Times New Roman" w:cs="Times New Roman"/>
        </w:rPr>
      </w:pPr>
      <w:r w:rsidRPr="00FD277B">
        <w:rPr>
          <w:rFonts w:ascii="Times New Roman" w:hAnsi="Times New Roman" w:cs="Times New Roman"/>
          <w:b/>
        </w:rPr>
        <w:t>MUSAKWA JA</w:t>
      </w:r>
      <w:r>
        <w:rPr>
          <w:rFonts w:ascii="Times New Roman" w:hAnsi="Times New Roman" w:cs="Times New Roman"/>
          <w:b/>
        </w:rPr>
        <w:tab/>
      </w:r>
      <w:r w:rsidRPr="003A19E8">
        <w:rPr>
          <w:rFonts w:ascii="Times New Roman" w:hAnsi="Times New Roman" w:cs="Times New Roman"/>
          <w:b/>
        </w:rPr>
        <w:t xml:space="preserve">: </w:t>
      </w:r>
      <w:r>
        <w:rPr>
          <w:rFonts w:ascii="Times New Roman" w:hAnsi="Times New Roman" w:cs="Times New Roman"/>
        </w:rPr>
        <w:tab/>
        <w:t>I agree</w:t>
      </w:r>
    </w:p>
    <w:p w14:paraId="3B115961" w14:textId="7DF451EE" w:rsidR="009158DC" w:rsidRDefault="00231A1D" w:rsidP="00B01385">
      <w:pPr>
        <w:pStyle w:val="NoSpacing"/>
        <w:spacing w:line="480" w:lineRule="auto"/>
        <w:rPr>
          <w:rFonts w:ascii="Times New Roman" w:hAnsi="Times New Roman" w:cs="Times New Roman"/>
        </w:rPr>
      </w:pPr>
      <w:r w:rsidRPr="00231A1D">
        <w:rPr>
          <w:rFonts w:ascii="Times New Roman" w:hAnsi="Times New Roman" w:cs="Times New Roman"/>
          <w:i/>
        </w:rPr>
        <w:lastRenderedPageBreak/>
        <w:t xml:space="preserve"> Coglan, Welsh &amp; Guest, </w:t>
      </w:r>
      <w:r w:rsidR="00FD277B">
        <w:rPr>
          <w:rFonts w:ascii="Times New Roman" w:hAnsi="Times New Roman" w:cs="Times New Roman"/>
        </w:rPr>
        <w:t>appellant’s legal practitioner</w:t>
      </w:r>
      <w:r w:rsidR="00B01385">
        <w:rPr>
          <w:rFonts w:ascii="Times New Roman" w:hAnsi="Times New Roman" w:cs="Times New Roman"/>
        </w:rPr>
        <w:t>.</w:t>
      </w:r>
      <w:r w:rsidR="00FD277B">
        <w:rPr>
          <w:rFonts w:ascii="Times New Roman" w:hAnsi="Times New Roman" w:cs="Times New Roman"/>
        </w:rPr>
        <w:t xml:space="preserve"> </w:t>
      </w:r>
    </w:p>
    <w:p w14:paraId="4ED5B1AA" w14:textId="20F80742" w:rsidR="00FD277B" w:rsidRDefault="009158DC" w:rsidP="00B01385">
      <w:pPr>
        <w:pStyle w:val="NoSpacing"/>
        <w:spacing w:line="480" w:lineRule="auto"/>
        <w:rPr>
          <w:rFonts w:ascii="Times New Roman" w:hAnsi="Times New Roman" w:cs="Times New Roman"/>
        </w:rPr>
      </w:pPr>
      <w:r w:rsidRPr="00231A1D">
        <w:rPr>
          <w:rFonts w:ascii="Times New Roman" w:hAnsi="Times New Roman" w:cs="Times New Roman"/>
          <w:i/>
        </w:rPr>
        <w:t>Mhishi Nkomo</w:t>
      </w:r>
      <w:r>
        <w:rPr>
          <w:rFonts w:ascii="Times New Roman" w:hAnsi="Times New Roman" w:cs="Times New Roman"/>
        </w:rPr>
        <w:t>,</w:t>
      </w:r>
      <w:r w:rsidR="00FD277B">
        <w:rPr>
          <w:rFonts w:ascii="Times New Roman" w:hAnsi="Times New Roman" w:cs="Times New Roman"/>
        </w:rPr>
        <w:t xml:space="preserve"> </w:t>
      </w:r>
      <w:r>
        <w:rPr>
          <w:rFonts w:ascii="Times New Roman" w:hAnsi="Times New Roman" w:cs="Times New Roman"/>
        </w:rPr>
        <w:t>1</w:t>
      </w:r>
      <w:r w:rsidRPr="009158DC">
        <w:rPr>
          <w:rFonts w:ascii="Times New Roman" w:hAnsi="Times New Roman" w:cs="Times New Roman"/>
          <w:vertAlign w:val="superscript"/>
        </w:rPr>
        <w:t>st</w:t>
      </w:r>
      <w:r>
        <w:rPr>
          <w:rFonts w:ascii="Times New Roman" w:hAnsi="Times New Roman" w:cs="Times New Roman"/>
        </w:rPr>
        <w:t xml:space="preserve"> &amp; 2</w:t>
      </w:r>
      <w:r w:rsidRPr="009158DC">
        <w:rPr>
          <w:rFonts w:ascii="Times New Roman" w:hAnsi="Times New Roman" w:cs="Times New Roman"/>
          <w:vertAlign w:val="superscript"/>
        </w:rPr>
        <w:t>nd</w:t>
      </w:r>
      <w:r>
        <w:rPr>
          <w:rFonts w:ascii="Times New Roman" w:hAnsi="Times New Roman" w:cs="Times New Roman"/>
        </w:rPr>
        <w:t xml:space="preserve"> </w:t>
      </w:r>
      <w:r w:rsidR="00FD277B">
        <w:rPr>
          <w:rFonts w:ascii="Times New Roman" w:hAnsi="Times New Roman" w:cs="Times New Roman"/>
        </w:rPr>
        <w:t>respondent’s legal practitioner</w:t>
      </w:r>
      <w:r w:rsidR="00B01385">
        <w:rPr>
          <w:rFonts w:ascii="Times New Roman" w:hAnsi="Times New Roman" w:cs="Times New Roman"/>
        </w:rPr>
        <w:t>.</w:t>
      </w:r>
    </w:p>
    <w:p w14:paraId="7BEC3663" w14:textId="663B22C0" w:rsidR="009158DC" w:rsidRPr="00D17352" w:rsidRDefault="009158DC" w:rsidP="00B01385">
      <w:pPr>
        <w:pStyle w:val="NoSpacing"/>
        <w:spacing w:line="480" w:lineRule="auto"/>
        <w:rPr>
          <w:rFonts w:ascii="Times New Roman" w:hAnsi="Times New Roman" w:cs="Times New Roman"/>
        </w:rPr>
      </w:pPr>
      <w:r w:rsidRPr="00231A1D">
        <w:rPr>
          <w:rFonts w:ascii="Times New Roman" w:hAnsi="Times New Roman" w:cs="Times New Roman"/>
          <w:i/>
        </w:rPr>
        <w:t>Ahmed &amp; Ziyambe,</w:t>
      </w:r>
      <w:r>
        <w:rPr>
          <w:rFonts w:ascii="Times New Roman" w:hAnsi="Times New Roman" w:cs="Times New Roman"/>
        </w:rPr>
        <w:t xml:space="preserve"> 3</w:t>
      </w:r>
      <w:r w:rsidRPr="009158DC">
        <w:rPr>
          <w:rFonts w:ascii="Times New Roman" w:hAnsi="Times New Roman" w:cs="Times New Roman"/>
          <w:vertAlign w:val="superscript"/>
        </w:rPr>
        <w:t>rd</w:t>
      </w:r>
      <w:r>
        <w:rPr>
          <w:rFonts w:ascii="Times New Roman" w:hAnsi="Times New Roman" w:cs="Times New Roman"/>
        </w:rPr>
        <w:t xml:space="preserve"> respondent`s legal practi</w:t>
      </w:r>
      <w:r w:rsidR="00B01385">
        <w:rPr>
          <w:rFonts w:ascii="Times New Roman" w:hAnsi="Times New Roman" w:cs="Times New Roman"/>
        </w:rPr>
        <w:t>ti</w:t>
      </w:r>
      <w:r>
        <w:rPr>
          <w:rFonts w:ascii="Times New Roman" w:hAnsi="Times New Roman" w:cs="Times New Roman"/>
        </w:rPr>
        <w:t>oner</w:t>
      </w:r>
      <w:r w:rsidR="00B01385">
        <w:rPr>
          <w:rFonts w:ascii="Times New Roman" w:hAnsi="Times New Roman" w:cs="Times New Roman"/>
        </w:rPr>
        <w:t>.</w:t>
      </w:r>
    </w:p>
    <w:p w14:paraId="07B42A90" w14:textId="77777777" w:rsidR="002E4D0F" w:rsidRPr="00D17352" w:rsidRDefault="002E4D0F" w:rsidP="00123041">
      <w:pPr>
        <w:spacing w:line="480" w:lineRule="auto"/>
        <w:jc w:val="both"/>
        <w:rPr>
          <w:rFonts w:ascii="Times New Roman" w:hAnsi="Times New Roman" w:cs="Times New Roman"/>
        </w:rPr>
      </w:pPr>
    </w:p>
    <w:sectPr w:rsidR="002E4D0F" w:rsidRPr="00D173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CC0C15" w14:textId="77777777" w:rsidR="00744B49" w:rsidRDefault="00744B49" w:rsidP="005856A7">
      <w:pPr>
        <w:spacing w:after="0" w:line="240" w:lineRule="auto"/>
      </w:pPr>
      <w:r>
        <w:separator/>
      </w:r>
    </w:p>
  </w:endnote>
  <w:endnote w:type="continuationSeparator" w:id="0">
    <w:p w14:paraId="4560484C" w14:textId="77777777" w:rsidR="00744B49" w:rsidRDefault="00744B49" w:rsidP="0058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FD2010" w14:textId="77777777" w:rsidR="00744B49" w:rsidRDefault="00744B49" w:rsidP="005856A7">
      <w:pPr>
        <w:spacing w:after="0" w:line="240" w:lineRule="auto"/>
      </w:pPr>
      <w:r>
        <w:separator/>
      </w:r>
    </w:p>
  </w:footnote>
  <w:footnote w:type="continuationSeparator" w:id="0">
    <w:p w14:paraId="77A053C4" w14:textId="77777777" w:rsidR="00744B49" w:rsidRDefault="00744B49" w:rsidP="005856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82432" w14:textId="156E68FA" w:rsidR="002D6C5E" w:rsidRDefault="002D6C5E">
    <w:pPr>
      <w:pStyle w:val="Header"/>
    </w:pPr>
    <w:r>
      <w:rPr>
        <w:noProof/>
        <w:lang w:val="en-ZW" w:eastAsia="en-ZW"/>
      </w:rPr>
      <mc:AlternateContent>
        <mc:Choice Requires="wps">
          <w:drawing>
            <wp:anchor distT="0" distB="0" distL="114300" distR="114300" simplePos="0" relativeHeight="251660288" behindDoc="0" locked="0" layoutInCell="0" allowOverlap="1" wp14:anchorId="47BE0DB8" wp14:editId="61212FF2">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4F972" w14:textId="01FFFE95" w:rsidR="002D6C5E" w:rsidRDefault="00B67EA3">
                          <w:pPr>
                            <w:spacing w:after="0" w:line="240" w:lineRule="auto"/>
                            <w:jc w:val="right"/>
                            <w:rPr>
                              <w:rFonts w:ascii="Times New Roman" w:hAnsi="Times New Roman" w:cs="Times New Roman"/>
                              <w:b/>
                              <w:noProof/>
                            </w:rPr>
                          </w:pPr>
                          <w:r>
                            <w:rPr>
                              <w:rFonts w:ascii="Times New Roman" w:hAnsi="Times New Roman" w:cs="Times New Roman"/>
                              <w:b/>
                              <w:noProof/>
                            </w:rPr>
                            <w:t>Judgement No. SC 06/26</w:t>
                          </w:r>
                        </w:p>
                        <w:p w14:paraId="0E47E89D" w14:textId="40428AA6" w:rsidR="002D6C5E" w:rsidRPr="005856A7" w:rsidRDefault="002D6C5E">
                          <w:pPr>
                            <w:spacing w:after="0" w:line="240" w:lineRule="auto"/>
                            <w:jc w:val="right"/>
                            <w:rPr>
                              <w:rFonts w:ascii="Times New Roman" w:hAnsi="Times New Roman" w:cs="Times New Roman"/>
                              <w:b/>
                              <w:noProof/>
                            </w:rPr>
                          </w:pPr>
                          <w:r>
                            <w:rPr>
                              <w:rFonts w:ascii="Times New Roman" w:hAnsi="Times New Roman" w:cs="Times New Roman"/>
                              <w:b/>
                              <w:noProof/>
                            </w:rPr>
                            <w:t>Chamber Application No. SC 217/25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7BE0DB8"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52C4F972" w14:textId="01FFFE95" w:rsidR="002D6C5E" w:rsidRDefault="00B67EA3">
                    <w:pPr>
                      <w:spacing w:after="0" w:line="240" w:lineRule="auto"/>
                      <w:jc w:val="right"/>
                      <w:rPr>
                        <w:rFonts w:ascii="Times New Roman" w:hAnsi="Times New Roman" w:cs="Times New Roman"/>
                        <w:b/>
                        <w:noProof/>
                      </w:rPr>
                    </w:pPr>
                    <w:r>
                      <w:rPr>
                        <w:rFonts w:ascii="Times New Roman" w:hAnsi="Times New Roman" w:cs="Times New Roman"/>
                        <w:b/>
                        <w:noProof/>
                      </w:rPr>
                      <w:t>Judgement No. SC 06/26</w:t>
                    </w:r>
                  </w:p>
                  <w:p w14:paraId="0E47E89D" w14:textId="40428AA6" w:rsidR="002D6C5E" w:rsidRPr="005856A7" w:rsidRDefault="002D6C5E">
                    <w:pPr>
                      <w:spacing w:after="0" w:line="240" w:lineRule="auto"/>
                      <w:jc w:val="right"/>
                      <w:rPr>
                        <w:rFonts w:ascii="Times New Roman" w:hAnsi="Times New Roman" w:cs="Times New Roman"/>
                        <w:b/>
                        <w:noProof/>
                      </w:rPr>
                    </w:pPr>
                    <w:r>
                      <w:rPr>
                        <w:rFonts w:ascii="Times New Roman" w:hAnsi="Times New Roman" w:cs="Times New Roman"/>
                        <w:b/>
                        <w:noProof/>
                      </w:rPr>
                      <w:t>Chamber Application No. SC 217/25</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59264" behindDoc="0" locked="0" layoutInCell="0" allowOverlap="1" wp14:anchorId="51394A87" wp14:editId="1DED014D">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9A260F4" w14:textId="77777777" w:rsidR="002D6C5E" w:rsidRDefault="002D6C5E">
                          <w:pPr>
                            <w:spacing w:after="0" w:line="240" w:lineRule="auto"/>
                            <w:rPr>
                              <w:color w:val="FFFFFF" w:themeColor="background1"/>
                            </w:rPr>
                          </w:pPr>
                          <w:r>
                            <w:fldChar w:fldCharType="begin"/>
                          </w:r>
                          <w:r>
                            <w:instrText xml:space="preserve"> PAGE   \* MERGEFORMAT </w:instrText>
                          </w:r>
                          <w:r>
                            <w:fldChar w:fldCharType="separate"/>
                          </w:r>
                          <w:r w:rsidR="0073603C" w:rsidRPr="0073603C">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51394A87"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69A260F4" w14:textId="77777777" w:rsidR="002D6C5E" w:rsidRDefault="002D6C5E">
                    <w:pPr>
                      <w:spacing w:after="0" w:line="240" w:lineRule="auto"/>
                      <w:rPr>
                        <w:color w:val="FFFFFF" w:themeColor="background1"/>
                      </w:rPr>
                    </w:pPr>
                    <w:r>
                      <w:fldChar w:fldCharType="begin"/>
                    </w:r>
                    <w:r>
                      <w:instrText xml:space="preserve"> PAGE   \* MERGEFORMAT </w:instrText>
                    </w:r>
                    <w:r>
                      <w:fldChar w:fldCharType="separate"/>
                    </w:r>
                    <w:r w:rsidR="0073603C" w:rsidRPr="0073603C">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455B4"/>
    <w:multiLevelType w:val="hybridMultilevel"/>
    <w:tmpl w:val="25EC11E6"/>
    <w:lvl w:ilvl="0" w:tplc="3009000F">
      <w:start w:val="1"/>
      <w:numFmt w:val="decimal"/>
      <w:lvlText w:val="%1."/>
      <w:lvlJc w:val="left"/>
      <w:pPr>
        <w:ind w:left="1854" w:hanging="360"/>
      </w:pPr>
    </w:lvl>
    <w:lvl w:ilvl="1" w:tplc="30090019">
      <w:start w:val="1"/>
      <w:numFmt w:val="lowerLetter"/>
      <w:lvlText w:val="%2."/>
      <w:lvlJc w:val="left"/>
      <w:pPr>
        <w:ind w:left="2574" w:hanging="360"/>
      </w:pPr>
    </w:lvl>
    <w:lvl w:ilvl="2" w:tplc="3009001B">
      <w:start w:val="1"/>
      <w:numFmt w:val="lowerRoman"/>
      <w:lvlText w:val="%3."/>
      <w:lvlJc w:val="right"/>
      <w:pPr>
        <w:ind w:left="3294" w:hanging="180"/>
      </w:pPr>
    </w:lvl>
    <w:lvl w:ilvl="3" w:tplc="3009000F">
      <w:start w:val="1"/>
      <w:numFmt w:val="decimal"/>
      <w:lvlText w:val="%4."/>
      <w:lvlJc w:val="left"/>
      <w:pPr>
        <w:ind w:left="4014" w:hanging="360"/>
      </w:pPr>
    </w:lvl>
    <w:lvl w:ilvl="4" w:tplc="30090019">
      <w:start w:val="1"/>
      <w:numFmt w:val="lowerLetter"/>
      <w:lvlText w:val="%5."/>
      <w:lvlJc w:val="left"/>
      <w:pPr>
        <w:ind w:left="4734" w:hanging="360"/>
      </w:pPr>
    </w:lvl>
    <w:lvl w:ilvl="5" w:tplc="3009001B">
      <w:start w:val="1"/>
      <w:numFmt w:val="lowerRoman"/>
      <w:lvlText w:val="%6."/>
      <w:lvlJc w:val="right"/>
      <w:pPr>
        <w:ind w:left="5454" w:hanging="180"/>
      </w:pPr>
    </w:lvl>
    <w:lvl w:ilvl="6" w:tplc="3009000F">
      <w:start w:val="1"/>
      <w:numFmt w:val="decimal"/>
      <w:lvlText w:val="%7."/>
      <w:lvlJc w:val="left"/>
      <w:pPr>
        <w:ind w:left="6174" w:hanging="360"/>
      </w:pPr>
    </w:lvl>
    <w:lvl w:ilvl="7" w:tplc="30090019">
      <w:start w:val="1"/>
      <w:numFmt w:val="lowerLetter"/>
      <w:lvlText w:val="%8."/>
      <w:lvlJc w:val="left"/>
      <w:pPr>
        <w:ind w:left="6894" w:hanging="360"/>
      </w:pPr>
    </w:lvl>
    <w:lvl w:ilvl="8" w:tplc="3009001B">
      <w:start w:val="1"/>
      <w:numFmt w:val="lowerRoman"/>
      <w:lvlText w:val="%9."/>
      <w:lvlJc w:val="right"/>
      <w:pPr>
        <w:ind w:left="7614" w:hanging="180"/>
      </w:pPr>
    </w:lvl>
  </w:abstractNum>
  <w:abstractNum w:abstractNumId="1" w15:restartNumberingAfterBreak="0">
    <w:nsid w:val="22530BCE"/>
    <w:multiLevelType w:val="hybridMultilevel"/>
    <w:tmpl w:val="134CB640"/>
    <w:lvl w:ilvl="0" w:tplc="0409000F">
      <w:start w:val="1"/>
      <w:numFmt w:val="decimal"/>
      <w:lvlText w:val="%1."/>
      <w:lvlJc w:val="left"/>
      <w:pPr>
        <w:ind w:left="1606" w:hanging="360"/>
      </w:pPr>
    </w:lvl>
    <w:lvl w:ilvl="1" w:tplc="04090019" w:tentative="1">
      <w:start w:val="1"/>
      <w:numFmt w:val="lowerLetter"/>
      <w:lvlText w:val="%2."/>
      <w:lvlJc w:val="left"/>
      <w:pPr>
        <w:ind w:left="2326" w:hanging="360"/>
      </w:pPr>
    </w:lvl>
    <w:lvl w:ilvl="2" w:tplc="0409001B" w:tentative="1">
      <w:start w:val="1"/>
      <w:numFmt w:val="lowerRoman"/>
      <w:lvlText w:val="%3."/>
      <w:lvlJc w:val="right"/>
      <w:pPr>
        <w:ind w:left="3046" w:hanging="180"/>
      </w:pPr>
    </w:lvl>
    <w:lvl w:ilvl="3" w:tplc="0409000F" w:tentative="1">
      <w:start w:val="1"/>
      <w:numFmt w:val="decimal"/>
      <w:lvlText w:val="%4."/>
      <w:lvlJc w:val="left"/>
      <w:pPr>
        <w:ind w:left="3766" w:hanging="360"/>
      </w:pPr>
    </w:lvl>
    <w:lvl w:ilvl="4" w:tplc="04090019" w:tentative="1">
      <w:start w:val="1"/>
      <w:numFmt w:val="lowerLetter"/>
      <w:lvlText w:val="%5."/>
      <w:lvlJc w:val="left"/>
      <w:pPr>
        <w:ind w:left="4486" w:hanging="360"/>
      </w:pPr>
    </w:lvl>
    <w:lvl w:ilvl="5" w:tplc="0409001B" w:tentative="1">
      <w:start w:val="1"/>
      <w:numFmt w:val="lowerRoman"/>
      <w:lvlText w:val="%6."/>
      <w:lvlJc w:val="right"/>
      <w:pPr>
        <w:ind w:left="5206" w:hanging="180"/>
      </w:pPr>
    </w:lvl>
    <w:lvl w:ilvl="6" w:tplc="0409000F" w:tentative="1">
      <w:start w:val="1"/>
      <w:numFmt w:val="decimal"/>
      <w:lvlText w:val="%7."/>
      <w:lvlJc w:val="left"/>
      <w:pPr>
        <w:ind w:left="5926" w:hanging="360"/>
      </w:pPr>
    </w:lvl>
    <w:lvl w:ilvl="7" w:tplc="04090019" w:tentative="1">
      <w:start w:val="1"/>
      <w:numFmt w:val="lowerLetter"/>
      <w:lvlText w:val="%8."/>
      <w:lvlJc w:val="left"/>
      <w:pPr>
        <w:ind w:left="6646" w:hanging="360"/>
      </w:pPr>
    </w:lvl>
    <w:lvl w:ilvl="8" w:tplc="0409001B" w:tentative="1">
      <w:start w:val="1"/>
      <w:numFmt w:val="lowerRoman"/>
      <w:lvlText w:val="%9."/>
      <w:lvlJc w:val="right"/>
      <w:pPr>
        <w:ind w:left="7366" w:hanging="180"/>
      </w:pPr>
    </w:lvl>
  </w:abstractNum>
  <w:abstractNum w:abstractNumId="2" w15:restartNumberingAfterBreak="0">
    <w:nsid w:val="259B7347"/>
    <w:multiLevelType w:val="hybridMultilevel"/>
    <w:tmpl w:val="914A5CC8"/>
    <w:lvl w:ilvl="0" w:tplc="A54AAC46">
      <w:start w:val="1"/>
      <w:numFmt w:val="decimal"/>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3" w15:restartNumberingAfterBreak="0">
    <w:nsid w:val="35B643DC"/>
    <w:multiLevelType w:val="hybridMultilevel"/>
    <w:tmpl w:val="40045A22"/>
    <w:lvl w:ilvl="0" w:tplc="8DA6BCE8">
      <w:start w:val="1"/>
      <w:numFmt w:val="lowerLetter"/>
      <w:lvlText w:val="(%1)"/>
      <w:lvlJc w:val="left"/>
      <w:pPr>
        <w:ind w:left="720" w:hanging="360"/>
      </w:pPr>
    </w:lvl>
    <w:lvl w:ilvl="1" w:tplc="8DA6BCE8">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4" w15:restartNumberingAfterBreak="0">
    <w:nsid w:val="37241F37"/>
    <w:multiLevelType w:val="hybridMultilevel"/>
    <w:tmpl w:val="9612D9F6"/>
    <w:lvl w:ilvl="0" w:tplc="3009000F">
      <w:start w:val="1"/>
      <w:numFmt w:val="decimal"/>
      <w:lvlText w:val="%1."/>
      <w:lvlJc w:val="left"/>
      <w:pPr>
        <w:ind w:left="1800" w:hanging="360"/>
      </w:pPr>
    </w:lvl>
    <w:lvl w:ilvl="1" w:tplc="30090019">
      <w:start w:val="1"/>
      <w:numFmt w:val="lowerLetter"/>
      <w:lvlText w:val="%2."/>
      <w:lvlJc w:val="left"/>
      <w:pPr>
        <w:ind w:left="2520" w:hanging="360"/>
      </w:pPr>
    </w:lvl>
    <w:lvl w:ilvl="2" w:tplc="3009001B">
      <w:start w:val="1"/>
      <w:numFmt w:val="lowerRoman"/>
      <w:lvlText w:val="%3."/>
      <w:lvlJc w:val="right"/>
      <w:pPr>
        <w:ind w:left="3240" w:hanging="180"/>
      </w:pPr>
    </w:lvl>
    <w:lvl w:ilvl="3" w:tplc="3009000F">
      <w:start w:val="1"/>
      <w:numFmt w:val="decimal"/>
      <w:lvlText w:val="%4."/>
      <w:lvlJc w:val="left"/>
      <w:pPr>
        <w:ind w:left="3960" w:hanging="360"/>
      </w:pPr>
    </w:lvl>
    <w:lvl w:ilvl="4" w:tplc="30090019">
      <w:start w:val="1"/>
      <w:numFmt w:val="lowerLetter"/>
      <w:lvlText w:val="%5."/>
      <w:lvlJc w:val="left"/>
      <w:pPr>
        <w:ind w:left="4680" w:hanging="360"/>
      </w:pPr>
    </w:lvl>
    <w:lvl w:ilvl="5" w:tplc="3009001B">
      <w:start w:val="1"/>
      <w:numFmt w:val="lowerRoman"/>
      <w:lvlText w:val="%6."/>
      <w:lvlJc w:val="right"/>
      <w:pPr>
        <w:ind w:left="5400" w:hanging="180"/>
      </w:pPr>
    </w:lvl>
    <w:lvl w:ilvl="6" w:tplc="3009000F">
      <w:start w:val="1"/>
      <w:numFmt w:val="decimal"/>
      <w:lvlText w:val="%7."/>
      <w:lvlJc w:val="left"/>
      <w:pPr>
        <w:ind w:left="6120" w:hanging="360"/>
      </w:pPr>
    </w:lvl>
    <w:lvl w:ilvl="7" w:tplc="30090019">
      <w:start w:val="1"/>
      <w:numFmt w:val="lowerLetter"/>
      <w:lvlText w:val="%8."/>
      <w:lvlJc w:val="left"/>
      <w:pPr>
        <w:ind w:left="6840" w:hanging="360"/>
      </w:pPr>
    </w:lvl>
    <w:lvl w:ilvl="8" w:tplc="3009001B">
      <w:start w:val="1"/>
      <w:numFmt w:val="lowerRoman"/>
      <w:lvlText w:val="%9."/>
      <w:lvlJc w:val="right"/>
      <w:pPr>
        <w:ind w:left="7560" w:hanging="180"/>
      </w:pPr>
    </w:lvl>
  </w:abstractNum>
  <w:abstractNum w:abstractNumId="5" w15:restartNumberingAfterBreak="0">
    <w:nsid w:val="65B644BD"/>
    <w:multiLevelType w:val="hybridMultilevel"/>
    <w:tmpl w:val="373A3B4A"/>
    <w:lvl w:ilvl="0" w:tplc="F0CAFD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BC07ED4"/>
    <w:multiLevelType w:val="hybridMultilevel"/>
    <w:tmpl w:val="B7A6F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9805CC"/>
    <w:multiLevelType w:val="hybridMultilevel"/>
    <w:tmpl w:val="1B0CE98E"/>
    <w:lvl w:ilvl="0" w:tplc="3009000F">
      <w:start w:val="1"/>
      <w:numFmt w:val="decimal"/>
      <w:lvlText w:val="%1."/>
      <w:lvlJc w:val="left"/>
      <w:pPr>
        <w:ind w:left="1457" w:hanging="360"/>
      </w:pPr>
    </w:lvl>
    <w:lvl w:ilvl="1" w:tplc="30090019">
      <w:start w:val="1"/>
      <w:numFmt w:val="lowerLetter"/>
      <w:lvlText w:val="%2."/>
      <w:lvlJc w:val="left"/>
      <w:pPr>
        <w:ind w:left="2177" w:hanging="360"/>
      </w:pPr>
    </w:lvl>
    <w:lvl w:ilvl="2" w:tplc="3009001B">
      <w:start w:val="1"/>
      <w:numFmt w:val="lowerRoman"/>
      <w:lvlText w:val="%3."/>
      <w:lvlJc w:val="right"/>
      <w:pPr>
        <w:ind w:left="2897" w:hanging="180"/>
      </w:pPr>
    </w:lvl>
    <w:lvl w:ilvl="3" w:tplc="3009000F">
      <w:start w:val="1"/>
      <w:numFmt w:val="decimal"/>
      <w:lvlText w:val="%4."/>
      <w:lvlJc w:val="left"/>
      <w:pPr>
        <w:ind w:left="3617" w:hanging="360"/>
      </w:pPr>
    </w:lvl>
    <w:lvl w:ilvl="4" w:tplc="30090019">
      <w:start w:val="1"/>
      <w:numFmt w:val="lowerLetter"/>
      <w:lvlText w:val="%5."/>
      <w:lvlJc w:val="left"/>
      <w:pPr>
        <w:ind w:left="4337" w:hanging="360"/>
      </w:pPr>
    </w:lvl>
    <w:lvl w:ilvl="5" w:tplc="3009001B">
      <w:start w:val="1"/>
      <w:numFmt w:val="lowerRoman"/>
      <w:lvlText w:val="%6."/>
      <w:lvlJc w:val="right"/>
      <w:pPr>
        <w:ind w:left="5057" w:hanging="180"/>
      </w:pPr>
    </w:lvl>
    <w:lvl w:ilvl="6" w:tplc="3009000F">
      <w:start w:val="1"/>
      <w:numFmt w:val="decimal"/>
      <w:lvlText w:val="%7."/>
      <w:lvlJc w:val="left"/>
      <w:pPr>
        <w:ind w:left="5777" w:hanging="360"/>
      </w:pPr>
    </w:lvl>
    <w:lvl w:ilvl="7" w:tplc="30090019">
      <w:start w:val="1"/>
      <w:numFmt w:val="lowerLetter"/>
      <w:lvlText w:val="%8."/>
      <w:lvlJc w:val="left"/>
      <w:pPr>
        <w:ind w:left="6497" w:hanging="360"/>
      </w:pPr>
    </w:lvl>
    <w:lvl w:ilvl="8" w:tplc="3009001B">
      <w:start w:val="1"/>
      <w:numFmt w:val="lowerRoman"/>
      <w:lvlText w:val="%9."/>
      <w:lvlJc w:val="right"/>
      <w:pPr>
        <w:ind w:left="7217" w:hanging="180"/>
      </w:pPr>
    </w:lvl>
  </w:abstractNum>
  <w:abstractNum w:abstractNumId="8" w15:restartNumberingAfterBreak="0">
    <w:nsid w:val="7A0D15B4"/>
    <w:multiLevelType w:val="hybridMultilevel"/>
    <w:tmpl w:val="5A4A2DCE"/>
    <w:lvl w:ilvl="0" w:tplc="0E4610C2">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9" w15:restartNumberingAfterBreak="0">
    <w:nsid w:val="7BAB34CC"/>
    <w:multiLevelType w:val="hybridMultilevel"/>
    <w:tmpl w:val="3B4AE232"/>
    <w:lvl w:ilvl="0" w:tplc="442221B0">
      <w:start w:val="1"/>
      <w:numFmt w:val="decimal"/>
      <w:suff w:val="space"/>
      <w:lvlText w:val="[%1]"/>
      <w:lvlJc w:val="left"/>
      <w:pPr>
        <w:ind w:left="737" w:hanging="377"/>
      </w:pPr>
    </w:lvl>
    <w:lvl w:ilvl="1" w:tplc="48242370">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6BF"/>
    <w:rsid w:val="00012032"/>
    <w:rsid w:val="000212DD"/>
    <w:rsid w:val="000215E5"/>
    <w:rsid w:val="000221DC"/>
    <w:rsid w:val="00045F67"/>
    <w:rsid w:val="000533B4"/>
    <w:rsid w:val="000651D3"/>
    <w:rsid w:val="00071816"/>
    <w:rsid w:val="0007740A"/>
    <w:rsid w:val="000A7F96"/>
    <w:rsid w:val="000B2814"/>
    <w:rsid w:val="000B5278"/>
    <w:rsid w:val="000E2266"/>
    <w:rsid w:val="0010777B"/>
    <w:rsid w:val="00123041"/>
    <w:rsid w:val="00147A55"/>
    <w:rsid w:val="001804A8"/>
    <w:rsid w:val="001847BD"/>
    <w:rsid w:val="001865B5"/>
    <w:rsid w:val="001879C3"/>
    <w:rsid w:val="0019157E"/>
    <w:rsid w:val="00197216"/>
    <w:rsid w:val="001B0A90"/>
    <w:rsid w:val="001C3498"/>
    <w:rsid w:val="001E76A9"/>
    <w:rsid w:val="001F1FBB"/>
    <w:rsid w:val="00203CD3"/>
    <w:rsid w:val="00220845"/>
    <w:rsid w:val="00231A1D"/>
    <w:rsid w:val="002475B6"/>
    <w:rsid w:val="00253333"/>
    <w:rsid w:val="0027554B"/>
    <w:rsid w:val="002919AB"/>
    <w:rsid w:val="002B2F5F"/>
    <w:rsid w:val="002B4CC6"/>
    <w:rsid w:val="002C4C89"/>
    <w:rsid w:val="002D6C5E"/>
    <w:rsid w:val="002E486B"/>
    <w:rsid w:val="002E4D0F"/>
    <w:rsid w:val="002F01DF"/>
    <w:rsid w:val="002F2B47"/>
    <w:rsid w:val="00310DAA"/>
    <w:rsid w:val="003416A6"/>
    <w:rsid w:val="00344D20"/>
    <w:rsid w:val="00361B81"/>
    <w:rsid w:val="00390AC4"/>
    <w:rsid w:val="003915DA"/>
    <w:rsid w:val="00392962"/>
    <w:rsid w:val="003A19E8"/>
    <w:rsid w:val="003B1B6F"/>
    <w:rsid w:val="003E50D7"/>
    <w:rsid w:val="003E69F2"/>
    <w:rsid w:val="004156D7"/>
    <w:rsid w:val="00445AA3"/>
    <w:rsid w:val="00447EBB"/>
    <w:rsid w:val="004605F8"/>
    <w:rsid w:val="00467CC4"/>
    <w:rsid w:val="00474783"/>
    <w:rsid w:val="00490C58"/>
    <w:rsid w:val="00494DEC"/>
    <w:rsid w:val="004B434F"/>
    <w:rsid w:val="004C1DFC"/>
    <w:rsid w:val="004C20F1"/>
    <w:rsid w:val="004C6FFB"/>
    <w:rsid w:val="004D2F3F"/>
    <w:rsid w:val="004D2FCF"/>
    <w:rsid w:val="00504486"/>
    <w:rsid w:val="00504FA6"/>
    <w:rsid w:val="00510E03"/>
    <w:rsid w:val="0051257A"/>
    <w:rsid w:val="00551FD0"/>
    <w:rsid w:val="00552DF4"/>
    <w:rsid w:val="005626A1"/>
    <w:rsid w:val="005629E1"/>
    <w:rsid w:val="00562F8A"/>
    <w:rsid w:val="0056542A"/>
    <w:rsid w:val="005856A7"/>
    <w:rsid w:val="005B55CF"/>
    <w:rsid w:val="005C48A0"/>
    <w:rsid w:val="005D1800"/>
    <w:rsid w:val="005D2302"/>
    <w:rsid w:val="005E2061"/>
    <w:rsid w:val="005F02A9"/>
    <w:rsid w:val="005F4496"/>
    <w:rsid w:val="00600B66"/>
    <w:rsid w:val="0060519C"/>
    <w:rsid w:val="00627085"/>
    <w:rsid w:val="0063333A"/>
    <w:rsid w:val="00642A5A"/>
    <w:rsid w:val="00642B75"/>
    <w:rsid w:val="0065149C"/>
    <w:rsid w:val="0069590A"/>
    <w:rsid w:val="006A23E1"/>
    <w:rsid w:val="006C4A6B"/>
    <w:rsid w:val="006C6433"/>
    <w:rsid w:val="006E5A03"/>
    <w:rsid w:val="006E62DC"/>
    <w:rsid w:val="006E76C6"/>
    <w:rsid w:val="006F7843"/>
    <w:rsid w:val="00720037"/>
    <w:rsid w:val="0073603C"/>
    <w:rsid w:val="00744B49"/>
    <w:rsid w:val="0074555C"/>
    <w:rsid w:val="0076252A"/>
    <w:rsid w:val="0076257B"/>
    <w:rsid w:val="00766B20"/>
    <w:rsid w:val="00782C68"/>
    <w:rsid w:val="00791096"/>
    <w:rsid w:val="00794025"/>
    <w:rsid w:val="007A2217"/>
    <w:rsid w:val="007C55C9"/>
    <w:rsid w:val="007F09DF"/>
    <w:rsid w:val="00803F72"/>
    <w:rsid w:val="0081564D"/>
    <w:rsid w:val="008218EC"/>
    <w:rsid w:val="00822119"/>
    <w:rsid w:val="00831986"/>
    <w:rsid w:val="00846531"/>
    <w:rsid w:val="00851E69"/>
    <w:rsid w:val="00860E3E"/>
    <w:rsid w:val="008614CA"/>
    <w:rsid w:val="00876982"/>
    <w:rsid w:val="00877849"/>
    <w:rsid w:val="00892C8F"/>
    <w:rsid w:val="008A29B7"/>
    <w:rsid w:val="008C40F0"/>
    <w:rsid w:val="008C4A20"/>
    <w:rsid w:val="008C7BBC"/>
    <w:rsid w:val="008D3165"/>
    <w:rsid w:val="008F41CE"/>
    <w:rsid w:val="009043FA"/>
    <w:rsid w:val="009158DC"/>
    <w:rsid w:val="00922E99"/>
    <w:rsid w:val="00955BE4"/>
    <w:rsid w:val="00984C17"/>
    <w:rsid w:val="009925FD"/>
    <w:rsid w:val="009A61A7"/>
    <w:rsid w:val="009B08D3"/>
    <w:rsid w:val="009E27D5"/>
    <w:rsid w:val="00A3788B"/>
    <w:rsid w:val="00A51F42"/>
    <w:rsid w:val="00A80373"/>
    <w:rsid w:val="00A844D1"/>
    <w:rsid w:val="00A87E7A"/>
    <w:rsid w:val="00AA462A"/>
    <w:rsid w:val="00AA7554"/>
    <w:rsid w:val="00AD6D6A"/>
    <w:rsid w:val="00AF4D21"/>
    <w:rsid w:val="00B0099E"/>
    <w:rsid w:val="00B01385"/>
    <w:rsid w:val="00B15F52"/>
    <w:rsid w:val="00B30434"/>
    <w:rsid w:val="00B51AC6"/>
    <w:rsid w:val="00B53EA7"/>
    <w:rsid w:val="00B67E27"/>
    <w:rsid w:val="00B67EA3"/>
    <w:rsid w:val="00B85462"/>
    <w:rsid w:val="00BB135E"/>
    <w:rsid w:val="00BB620C"/>
    <w:rsid w:val="00BB7FC6"/>
    <w:rsid w:val="00BC0A7C"/>
    <w:rsid w:val="00BC5CCA"/>
    <w:rsid w:val="00BE3155"/>
    <w:rsid w:val="00C04FB9"/>
    <w:rsid w:val="00C13A4E"/>
    <w:rsid w:val="00C23C8B"/>
    <w:rsid w:val="00C30BDD"/>
    <w:rsid w:val="00C61654"/>
    <w:rsid w:val="00C81213"/>
    <w:rsid w:val="00C81619"/>
    <w:rsid w:val="00C87B09"/>
    <w:rsid w:val="00C90C58"/>
    <w:rsid w:val="00C92D62"/>
    <w:rsid w:val="00C9793B"/>
    <w:rsid w:val="00CA5203"/>
    <w:rsid w:val="00CA798A"/>
    <w:rsid w:val="00CB636B"/>
    <w:rsid w:val="00CE2E35"/>
    <w:rsid w:val="00CE6049"/>
    <w:rsid w:val="00D00CBA"/>
    <w:rsid w:val="00D17352"/>
    <w:rsid w:val="00D17C87"/>
    <w:rsid w:val="00D206F8"/>
    <w:rsid w:val="00D25F72"/>
    <w:rsid w:val="00D27905"/>
    <w:rsid w:val="00D32939"/>
    <w:rsid w:val="00D55802"/>
    <w:rsid w:val="00D624C1"/>
    <w:rsid w:val="00D6439C"/>
    <w:rsid w:val="00D83644"/>
    <w:rsid w:val="00D8501E"/>
    <w:rsid w:val="00D95B64"/>
    <w:rsid w:val="00DA28CF"/>
    <w:rsid w:val="00DC0C04"/>
    <w:rsid w:val="00DC2E18"/>
    <w:rsid w:val="00DD50A9"/>
    <w:rsid w:val="00DE1BCA"/>
    <w:rsid w:val="00DF0474"/>
    <w:rsid w:val="00E01ACB"/>
    <w:rsid w:val="00E20FC0"/>
    <w:rsid w:val="00E33059"/>
    <w:rsid w:val="00E340E6"/>
    <w:rsid w:val="00E6127D"/>
    <w:rsid w:val="00E656AC"/>
    <w:rsid w:val="00E82C47"/>
    <w:rsid w:val="00E93574"/>
    <w:rsid w:val="00EA723B"/>
    <w:rsid w:val="00EC0833"/>
    <w:rsid w:val="00EC1138"/>
    <w:rsid w:val="00EC6D2D"/>
    <w:rsid w:val="00ED59A1"/>
    <w:rsid w:val="00ED5BE2"/>
    <w:rsid w:val="00EF60FF"/>
    <w:rsid w:val="00F06851"/>
    <w:rsid w:val="00F26355"/>
    <w:rsid w:val="00F34232"/>
    <w:rsid w:val="00F36C37"/>
    <w:rsid w:val="00F502B5"/>
    <w:rsid w:val="00F72A6B"/>
    <w:rsid w:val="00F77C02"/>
    <w:rsid w:val="00FA7875"/>
    <w:rsid w:val="00FC16BF"/>
    <w:rsid w:val="00FD277B"/>
    <w:rsid w:val="00FF1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676E5"/>
  <w15:chartTrackingRefBased/>
  <w15:docId w15:val="{E7C56790-3D07-4856-B0A5-07A3E801E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C16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16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16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16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16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16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6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6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6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6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16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16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16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16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16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6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6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6BF"/>
    <w:rPr>
      <w:rFonts w:eastAsiaTheme="majorEastAsia" w:cstheme="majorBidi"/>
      <w:color w:val="272727" w:themeColor="text1" w:themeTint="D8"/>
    </w:rPr>
  </w:style>
  <w:style w:type="paragraph" w:styleId="Title">
    <w:name w:val="Title"/>
    <w:basedOn w:val="Normal"/>
    <w:next w:val="Normal"/>
    <w:link w:val="TitleChar"/>
    <w:uiPriority w:val="10"/>
    <w:qFormat/>
    <w:rsid w:val="00FC16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6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6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6BF"/>
    <w:pPr>
      <w:spacing w:before="160"/>
      <w:jc w:val="center"/>
    </w:pPr>
    <w:rPr>
      <w:i/>
      <w:iCs/>
      <w:color w:val="404040" w:themeColor="text1" w:themeTint="BF"/>
    </w:rPr>
  </w:style>
  <w:style w:type="character" w:customStyle="1" w:styleId="QuoteChar">
    <w:name w:val="Quote Char"/>
    <w:basedOn w:val="DefaultParagraphFont"/>
    <w:link w:val="Quote"/>
    <w:uiPriority w:val="29"/>
    <w:rsid w:val="00FC16BF"/>
    <w:rPr>
      <w:i/>
      <w:iCs/>
      <w:color w:val="404040" w:themeColor="text1" w:themeTint="BF"/>
    </w:rPr>
  </w:style>
  <w:style w:type="paragraph" w:styleId="ListParagraph">
    <w:name w:val="List Paragraph"/>
    <w:basedOn w:val="Normal"/>
    <w:uiPriority w:val="34"/>
    <w:qFormat/>
    <w:rsid w:val="00FC16BF"/>
    <w:pPr>
      <w:ind w:left="720"/>
      <w:contextualSpacing/>
    </w:pPr>
  </w:style>
  <w:style w:type="character" w:styleId="IntenseEmphasis">
    <w:name w:val="Intense Emphasis"/>
    <w:basedOn w:val="DefaultParagraphFont"/>
    <w:uiPriority w:val="21"/>
    <w:qFormat/>
    <w:rsid w:val="00FC16BF"/>
    <w:rPr>
      <w:i/>
      <w:iCs/>
      <w:color w:val="2F5496" w:themeColor="accent1" w:themeShade="BF"/>
    </w:rPr>
  </w:style>
  <w:style w:type="paragraph" w:styleId="IntenseQuote">
    <w:name w:val="Intense Quote"/>
    <w:basedOn w:val="Normal"/>
    <w:next w:val="Normal"/>
    <w:link w:val="IntenseQuoteChar"/>
    <w:uiPriority w:val="30"/>
    <w:qFormat/>
    <w:rsid w:val="00FC16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16BF"/>
    <w:rPr>
      <w:i/>
      <w:iCs/>
      <w:color w:val="2F5496" w:themeColor="accent1" w:themeShade="BF"/>
    </w:rPr>
  </w:style>
  <w:style w:type="character" w:styleId="IntenseReference">
    <w:name w:val="Intense Reference"/>
    <w:basedOn w:val="DefaultParagraphFont"/>
    <w:uiPriority w:val="32"/>
    <w:qFormat/>
    <w:rsid w:val="00FC16BF"/>
    <w:rPr>
      <w:b/>
      <w:bCs/>
      <w:smallCaps/>
      <w:color w:val="2F5496" w:themeColor="accent1" w:themeShade="BF"/>
      <w:spacing w:val="5"/>
    </w:rPr>
  </w:style>
  <w:style w:type="character" w:styleId="Emphasis">
    <w:name w:val="Emphasis"/>
    <w:basedOn w:val="DefaultParagraphFont"/>
    <w:uiPriority w:val="20"/>
    <w:qFormat/>
    <w:rsid w:val="00D55802"/>
    <w:rPr>
      <w:i/>
      <w:iCs/>
    </w:rPr>
  </w:style>
  <w:style w:type="paragraph" w:styleId="BodyTextIndent">
    <w:name w:val="Body Text Indent"/>
    <w:basedOn w:val="Normal"/>
    <w:link w:val="BodyTextIndentChar"/>
    <w:uiPriority w:val="99"/>
    <w:unhideWhenUsed/>
    <w:rsid w:val="00C13A4E"/>
    <w:pPr>
      <w:spacing w:line="480" w:lineRule="auto"/>
      <w:ind w:left="450" w:hanging="450"/>
      <w:jc w:val="both"/>
    </w:pPr>
    <w:rPr>
      <w:rFonts w:ascii="Times New Roman" w:hAnsi="Times New Roman" w:cs="Times New Roman"/>
      <w:sz w:val="22"/>
      <w:szCs w:val="22"/>
    </w:rPr>
  </w:style>
  <w:style w:type="character" w:customStyle="1" w:styleId="BodyTextIndentChar">
    <w:name w:val="Body Text Indent Char"/>
    <w:basedOn w:val="DefaultParagraphFont"/>
    <w:link w:val="BodyTextIndent"/>
    <w:uiPriority w:val="99"/>
    <w:rsid w:val="00C13A4E"/>
    <w:rPr>
      <w:rFonts w:ascii="Times New Roman" w:hAnsi="Times New Roman" w:cs="Times New Roman"/>
      <w:sz w:val="22"/>
      <w:szCs w:val="22"/>
    </w:rPr>
  </w:style>
  <w:style w:type="paragraph" w:styleId="NoSpacing">
    <w:name w:val="No Spacing"/>
    <w:uiPriority w:val="1"/>
    <w:qFormat/>
    <w:rsid w:val="00C81619"/>
    <w:pPr>
      <w:spacing w:after="0" w:line="240" w:lineRule="auto"/>
    </w:pPr>
  </w:style>
  <w:style w:type="paragraph" w:styleId="BodyTextIndent2">
    <w:name w:val="Body Text Indent 2"/>
    <w:basedOn w:val="Normal"/>
    <w:link w:val="BodyTextIndent2Char"/>
    <w:uiPriority w:val="99"/>
    <w:unhideWhenUsed/>
    <w:rsid w:val="002E4D0F"/>
    <w:pPr>
      <w:spacing w:line="480" w:lineRule="auto"/>
      <w:ind w:left="900" w:hanging="180"/>
      <w:jc w:val="both"/>
    </w:pPr>
    <w:rPr>
      <w:rFonts w:ascii="Times New Roman" w:hAnsi="Times New Roman" w:cs="Times New Roman"/>
      <w:sz w:val="22"/>
      <w:szCs w:val="22"/>
    </w:rPr>
  </w:style>
  <w:style w:type="character" w:customStyle="1" w:styleId="BodyTextIndent2Char">
    <w:name w:val="Body Text Indent 2 Char"/>
    <w:basedOn w:val="DefaultParagraphFont"/>
    <w:link w:val="BodyTextIndent2"/>
    <w:uiPriority w:val="99"/>
    <w:rsid w:val="002E4D0F"/>
    <w:rPr>
      <w:rFonts w:ascii="Times New Roman" w:hAnsi="Times New Roman" w:cs="Times New Roman"/>
      <w:sz w:val="22"/>
      <w:szCs w:val="22"/>
    </w:rPr>
  </w:style>
  <w:style w:type="paragraph" w:styleId="Header">
    <w:name w:val="header"/>
    <w:basedOn w:val="Normal"/>
    <w:link w:val="HeaderChar"/>
    <w:uiPriority w:val="99"/>
    <w:unhideWhenUsed/>
    <w:rsid w:val="00585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6A7"/>
  </w:style>
  <w:style w:type="paragraph" w:styleId="Footer">
    <w:name w:val="footer"/>
    <w:basedOn w:val="Normal"/>
    <w:link w:val="FooterChar"/>
    <w:uiPriority w:val="99"/>
    <w:unhideWhenUsed/>
    <w:rsid w:val="00585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6A7"/>
  </w:style>
  <w:style w:type="paragraph" w:styleId="BodyTextIndent3">
    <w:name w:val="Body Text Indent 3"/>
    <w:basedOn w:val="Normal"/>
    <w:link w:val="BodyTextIndent3Char"/>
    <w:uiPriority w:val="99"/>
    <w:unhideWhenUsed/>
    <w:rsid w:val="002D6C5E"/>
    <w:pPr>
      <w:spacing w:line="480" w:lineRule="auto"/>
      <w:ind w:firstLine="720"/>
      <w:jc w:val="both"/>
    </w:pPr>
    <w:rPr>
      <w:rFonts w:ascii="Times New Roman" w:hAnsi="Times New Roman" w:cs="Times New Roman"/>
    </w:rPr>
  </w:style>
  <w:style w:type="character" w:customStyle="1" w:styleId="BodyTextIndent3Char">
    <w:name w:val="Body Text Indent 3 Char"/>
    <w:basedOn w:val="DefaultParagraphFont"/>
    <w:link w:val="BodyTextIndent3"/>
    <w:uiPriority w:val="99"/>
    <w:rsid w:val="002D6C5E"/>
    <w:rPr>
      <w:rFonts w:ascii="Times New Roman" w:hAnsi="Times New Roman" w:cs="Times New Roman"/>
    </w:rPr>
  </w:style>
  <w:style w:type="paragraph" w:styleId="BodyText">
    <w:name w:val="Body Text"/>
    <w:basedOn w:val="Normal"/>
    <w:link w:val="BodyTextChar"/>
    <w:uiPriority w:val="99"/>
    <w:unhideWhenUsed/>
    <w:rsid w:val="002919AB"/>
    <w:pPr>
      <w:spacing w:line="480" w:lineRule="auto"/>
      <w:jc w:val="both"/>
    </w:pPr>
    <w:rPr>
      <w:rFonts w:ascii="Times New Roman" w:hAnsi="Times New Roman" w:cs="Times New Roman"/>
    </w:rPr>
  </w:style>
  <w:style w:type="character" w:customStyle="1" w:styleId="BodyTextChar">
    <w:name w:val="Body Text Char"/>
    <w:basedOn w:val="DefaultParagraphFont"/>
    <w:link w:val="BodyText"/>
    <w:uiPriority w:val="99"/>
    <w:rsid w:val="002919AB"/>
    <w:rPr>
      <w:rFonts w:ascii="Times New Roman" w:hAnsi="Times New Roman" w:cs="Times New Roman"/>
    </w:rPr>
  </w:style>
  <w:style w:type="paragraph" w:styleId="BalloonText">
    <w:name w:val="Balloon Text"/>
    <w:basedOn w:val="Normal"/>
    <w:link w:val="BalloonTextChar"/>
    <w:uiPriority w:val="99"/>
    <w:semiHidden/>
    <w:unhideWhenUsed/>
    <w:rsid w:val="008465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5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8A64B1A-7D95-45E7-9EA6-9369DA468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4751</Words>
  <Characters>27084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USR</cp:lastModifiedBy>
  <cp:revision>2</cp:revision>
  <cp:lastPrinted>2026-01-05T13:55:00Z</cp:lastPrinted>
  <dcterms:created xsi:type="dcterms:W3CDTF">2026-01-06T07:00:00Z</dcterms:created>
  <dcterms:modified xsi:type="dcterms:W3CDTF">2026-01-06T07:00:00Z</dcterms:modified>
</cp:coreProperties>
</file>