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9AB11" w14:textId="77777777" w:rsidR="00743640" w:rsidRPr="007F1990" w:rsidRDefault="00743640" w:rsidP="00490564">
      <w:pPr>
        <w:spacing w:line="360" w:lineRule="auto"/>
        <w:jc w:val="both"/>
        <w:rPr>
          <w:rFonts w:ascii="Times New Roman" w:hAnsi="Times New Roman" w:cs="Times New Roman"/>
          <w:sz w:val="24"/>
          <w:szCs w:val="24"/>
        </w:rPr>
      </w:pPr>
      <w:bookmarkStart w:id="0" w:name="_GoBack"/>
      <w:bookmarkEnd w:id="0"/>
    </w:p>
    <w:p w14:paraId="7FB27795" w14:textId="6CCA7781" w:rsidR="00C64261" w:rsidRPr="007F1990" w:rsidRDefault="00C64261" w:rsidP="0052495C">
      <w:pPr>
        <w:pStyle w:val="NoSpacing"/>
        <w:spacing w:line="360" w:lineRule="auto"/>
        <w:rPr>
          <w:rFonts w:ascii="Times New Roman" w:hAnsi="Times New Roman" w:cs="Times New Roman"/>
          <w:sz w:val="24"/>
          <w:szCs w:val="24"/>
        </w:rPr>
      </w:pPr>
      <w:r w:rsidRPr="007F1990">
        <w:rPr>
          <w:rFonts w:ascii="Times New Roman" w:hAnsi="Times New Roman" w:cs="Times New Roman"/>
          <w:sz w:val="24"/>
          <w:szCs w:val="24"/>
        </w:rPr>
        <w:t>ZIMBABWE BASE METALS MINING (PVT) LTD</w:t>
      </w:r>
    </w:p>
    <w:p w14:paraId="6E22463C" w14:textId="078A9871" w:rsidR="00C64261" w:rsidRPr="007F1990" w:rsidRDefault="00C64261" w:rsidP="0052495C">
      <w:pPr>
        <w:pStyle w:val="NoSpacing"/>
        <w:spacing w:line="360" w:lineRule="auto"/>
        <w:rPr>
          <w:rFonts w:ascii="Times New Roman" w:hAnsi="Times New Roman" w:cs="Times New Roman"/>
          <w:sz w:val="24"/>
          <w:szCs w:val="24"/>
        </w:rPr>
      </w:pPr>
      <w:r w:rsidRPr="007F1990">
        <w:rPr>
          <w:rFonts w:ascii="Times New Roman" w:hAnsi="Times New Roman" w:cs="Times New Roman"/>
          <w:sz w:val="24"/>
          <w:szCs w:val="24"/>
        </w:rPr>
        <w:t>Versus</w:t>
      </w:r>
    </w:p>
    <w:p w14:paraId="4A9B1AC6" w14:textId="5B48BB34" w:rsidR="00C64261" w:rsidRPr="007F1990" w:rsidRDefault="00C64261" w:rsidP="0052495C">
      <w:pPr>
        <w:pStyle w:val="NoSpacing"/>
        <w:spacing w:line="360" w:lineRule="auto"/>
        <w:rPr>
          <w:rFonts w:ascii="Times New Roman" w:hAnsi="Times New Roman" w:cs="Times New Roman"/>
          <w:sz w:val="24"/>
          <w:szCs w:val="24"/>
        </w:rPr>
      </w:pPr>
      <w:r w:rsidRPr="007F1990">
        <w:rPr>
          <w:rFonts w:ascii="Times New Roman" w:hAnsi="Times New Roman" w:cs="Times New Roman"/>
          <w:sz w:val="24"/>
          <w:szCs w:val="24"/>
        </w:rPr>
        <w:t>DAMO RESOURCES (PVT) LTD</w:t>
      </w:r>
    </w:p>
    <w:p w14:paraId="68DED3ED" w14:textId="1854C723" w:rsidR="00C64261" w:rsidRPr="007F1990" w:rsidRDefault="00C64261" w:rsidP="0052495C">
      <w:pPr>
        <w:pStyle w:val="NoSpacing"/>
        <w:spacing w:line="360" w:lineRule="auto"/>
        <w:rPr>
          <w:rFonts w:ascii="Times New Roman" w:hAnsi="Times New Roman" w:cs="Times New Roman"/>
          <w:sz w:val="24"/>
          <w:szCs w:val="24"/>
        </w:rPr>
      </w:pPr>
      <w:r w:rsidRPr="007F1990">
        <w:rPr>
          <w:rFonts w:ascii="Times New Roman" w:hAnsi="Times New Roman" w:cs="Times New Roman"/>
          <w:sz w:val="24"/>
          <w:szCs w:val="24"/>
        </w:rPr>
        <w:t>And</w:t>
      </w:r>
    </w:p>
    <w:p w14:paraId="4744F859" w14:textId="29182103" w:rsidR="00C64261" w:rsidRPr="007F1990" w:rsidRDefault="00C64261" w:rsidP="0052495C">
      <w:pPr>
        <w:pStyle w:val="NoSpacing"/>
        <w:spacing w:line="360" w:lineRule="auto"/>
        <w:rPr>
          <w:rFonts w:ascii="Times New Roman" w:hAnsi="Times New Roman" w:cs="Times New Roman"/>
          <w:sz w:val="24"/>
          <w:szCs w:val="24"/>
        </w:rPr>
      </w:pPr>
      <w:r w:rsidRPr="007F1990">
        <w:rPr>
          <w:rFonts w:ascii="Times New Roman" w:hAnsi="Times New Roman" w:cs="Times New Roman"/>
          <w:sz w:val="24"/>
          <w:szCs w:val="24"/>
        </w:rPr>
        <w:t>KEVIN TERRY N.O</w:t>
      </w:r>
    </w:p>
    <w:p w14:paraId="1BBE7F95" w14:textId="77777777" w:rsidR="00C64261" w:rsidRPr="007F1990" w:rsidRDefault="00C64261" w:rsidP="0052495C">
      <w:pPr>
        <w:spacing w:line="360" w:lineRule="auto"/>
        <w:jc w:val="both"/>
        <w:rPr>
          <w:rFonts w:ascii="Times New Roman" w:hAnsi="Times New Roman" w:cs="Times New Roman"/>
          <w:sz w:val="24"/>
          <w:szCs w:val="24"/>
        </w:rPr>
      </w:pPr>
    </w:p>
    <w:p w14:paraId="5B415FAE" w14:textId="58A3A8B8" w:rsidR="00C64261" w:rsidRPr="007F1990" w:rsidRDefault="00C64261" w:rsidP="00490564">
      <w:pPr>
        <w:pStyle w:val="NoSpacing"/>
        <w:rPr>
          <w:rFonts w:ascii="Times New Roman" w:hAnsi="Times New Roman" w:cs="Times New Roman"/>
          <w:sz w:val="24"/>
          <w:szCs w:val="24"/>
        </w:rPr>
      </w:pPr>
      <w:r w:rsidRPr="007F1990">
        <w:rPr>
          <w:rFonts w:ascii="Times New Roman" w:hAnsi="Times New Roman" w:cs="Times New Roman"/>
          <w:sz w:val="24"/>
          <w:szCs w:val="24"/>
        </w:rPr>
        <w:t>HIGH COURT OF ZIMBABWE</w:t>
      </w:r>
    </w:p>
    <w:p w14:paraId="3E3C9A09" w14:textId="2630EA5E" w:rsidR="00C64261" w:rsidRPr="007F1990" w:rsidRDefault="00C64261" w:rsidP="00490564">
      <w:pPr>
        <w:pStyle w:val="NoSpacing"/>
        <w:rPr>
          <w:rFonts w:ascii="Times New Roman" w:hAnsi="Times New Roman" w:cs="Times New Roman"/>
          <w:sz w:val="24"/>
          <w:szCs w:val="24"/>
        </w:rPr>
      </w:pPr>
      <w:r w:rsidRPr="007F1990">
        <w:rPr>
          <w:rFonts w:ascii="Times New Roman" w:hAnsi="Times New Roman" w:cs="Times New Roman"/>
          <w:sz w:val="24"/>
          <w:szCs w:val="24"/>
        </w:rPr>
        <w:t>COMMERCIAL DIVISION</w:t>
      </w:r>
    </w:p>
    <w:p w14:paraId="2046839D" w14:textId="4A6A76DC" w:rsidR="00C64261" w:rsidRPr="007F1990" w:rsidRDefault="00C64261" w:rsidP="00490564">
      <w:pPr>
        <w:pStyle w:val="NoSpacing"/>
        <w:rPr>
          <w:rFonts w:ascii="Times New Roman" w:hAnsi="Times New Roman" w:cs="Times New Roman"/>
          <w:sz w:val="24"/>
          <w:szCs w:val="24"/>
        </w:rPr>
      </w:pPr>
      <w:r w:rsidRPr="007F1990">
        <w:rPr>
          <w:rFonts w:ascii="Times New Roman" w:hAnsi="Times New Roman" w:cs="Times New Roman"/>
          <w:sz w:val="24"/>
          <w:szCs w:val="24"/>
        </w:rPr>
        <w:t>CHILIMBE J</w:t>
      </w:r>
    </w:p>
    <w:p w14:paraId="563C5806" w14:textId="3C345C05" w:rsidR="00C64261" w:rsidRPr="007F1990" w:rsidRDefault="00C64261" w:rsidP="00490564">
      <w:pPr>
        <w:pStyle w:val="NoSpacing"/>
        <w:rPr>
          <w:rFonts w:ascii="Times New Roman" w:hAnsi="Times New Roman" w:cs="Times New Roman"/>
          <w:sz w:val="24"/>
          <w:szCs w:val="24"/>
        </w:rPr>
      </w:pPr>
      <w:r w:rsidRPr="007F1990">
        <w:rPr>
          <w:rFonts w:ascii="Times New Roman" w:hAnsi="Times New Roman" w:cs="Times New Roman"/>
          <w:sz w:val="24"/>
          <w:szCs w:val="24"/>
        </w:rPr>
        <w:t xml:space="preserve">HARARE </w:t>
      </w:r>
      <w:r w:rsidR="00205449">
        <w:rPr>
          <w:rFonts w:ascii="Times New Roman" w:hAnsi="Times New Roman" w:cs="Times New Roman"/>
          <w:sz w:val="24"/>
          <w:szCs w:val="24"/>
        </w:rPr>
        <w:t xml:space="preserve">4 June &amp; </w:t>
      </w:r>
      <w:r w:rsidR="000371FF">
        <w:rPr>
          <w:rFonts w:ascii="Times New Roman" w:hAnsi="Times New Roman" w:cs="Times New Roman"/>
          <w:sz w:val="24"/>
          <w:szCs w:val="24"/>
        </w:rPr>
        <w:t>5</w:t>
      </w:r>
      <w:r w:rsidR="00205449">
        <w:rPr>
          <w:rFonts w:ascii="Times New Roman" w:hAnsi="Times New Roman" w:cs="Times New Roman"/>
          <w:sz w:val="24"/>
          <w:szCs w:val="24"/>
        </w:rPr>
        <w:t xml:space="preserve"> December 2024</w:t>
      </w:r>
    </w:p>
    <w:p w14:paraId="791199E5" w14:textId="77777777" w:rsidR="00490564" w:rsidRPr="007F1990" w:rsidRDefault="00490564" w:rsidP="00490564">
      <w:pPr>
        <w:pStyle w:val="NoSpacing"/>
        <w:rPr>
          <w:rFonts w:ascii="Times New Roman" w:hAnsi="Times New Roman" w:cs="Times New Roman"/>
          <w:sz w:val="24"/>
          <w:szCs w:val="24"/>
        </w:rPr>
      </w:pPr>
    </w:p>
    <w:p w14:paraId="32561A5B" w14:textId="5F8C02D2" w:rsidR="00C64261" w:rsidRPr="007F1990" w:rsidRDefault="00C64261" w:rsidP="00490564">
      <w:pPr>
        <w:spacing w:line="360" w:lineRule="auto"/>
        <w:jc w:val="both"/>
        <w:rPr>
          <w:rFonts w:ascii="Times New Roman" w:hAnsi="Times New Roman" w:cs="Times New Roman"/>
          <w:b/>
          <w:bCs/>
          <w:sz w:val="24"/>
          <w:szCs w:val="24"/>
        </w:rPr>
      </w:pPr>
      <w:r w:rsidRPr="007F1990">
        <w:rPr>
          <w:rFonts w:ascii="Times New Roman" w:hAnsi="Times New Roman" w:cs="Times New Roman"/>
          <w:b/>
          <w:bCs/>
          <w:sz w:val="24"/>
          <w:szCs w:val="24"/>
        </w:rPr>
        <w:t>Opposed application</w:t>
      </w:r>
    </w:p>
    <w:p w14:paraId="72C1517D" w14:textId="27500B67" w:rsidR="00C64261" w:rsidRPr="00205449" w:rsidRDefault="00C64261" w:rsidP="00205449">
      <w:pPr>
        <w:pStyle w:val="NoSpacing"/>
        <w:rPr>
          <w:rFonts w:ascii="Times New Roman" w:hAnsi="Times New Roman" w:cs="Times New Roman"/>
          <w:sz w:val="24"/>
          <w:szCs w:val="24"/>
        </w:rPr>
      </w:pPr>
      <w:r w:rsidRPr="00205449">
        <w:rPr>
          <w:rFonts w:ascii="Times New Roman" w:hAnsi="Times New Roman" w:cs="Times New Roman"/>
          <w:i/>
          <w:iCs/>
          <w:sz w:val="24"/>
          <w:szCs w:val="24"/>
        </w:rPr>
        <w:t>L.Madhuku</w:t>
      </w:r>
      <w:r w:rsidRPr="00205449">
        <w:rPr>
          <w:rFonts w:ascii="Times New Roman" w:hAnsi="Times New Roman" w:cs="Times New Roman"/>
          <w:sz w:val="24"/>
          <w:szCs w:val="24"/>
        </w:rPr>
        <w:t xml:space="preserve"> for applicant</w:t>
      </w:r>
    </w:p>
    <w:p w14:paraId="1573E16E" w14:textId="66641DCF" w:rsidR="00205449" w:rsidRPr="00205449" w:rsidRDefault="009E6997" w:rsidP="00205449">
      <w:pPr>
        <w:pStyle w:val="NoSpacing"/>
        <w:rPr>
          <w:rFonts w:ascii="Times New Roman" w:hAnsi="Times New Roman" w:cs="Times New Roman"/>
          <w:sz w:val="24"/>
          <w:szCs w:val="24"/>
        </w:rPr>
      </w:pPr>
      <w:r>
        <w:rPr>
          <w:rFonts w:ascii="Times New Roman" w:hAnsi="Times New Roman" w:cs="Times New Roman"/>
          <w:i/>
          <w:iCs/>
          <w:sz w:val="24"/>
          <w:szCs w:val="24"/>
        </w:rPr>
        <w:t>T</w:t>
      </w:r>
      <w:r w:rsidR="00205449" w:rsidRPr="00205449">
        <w:rPr>
          <w:rFonts w:ascii="Times New Roman" w:hAnsi="Times New Roman" w:cs="Times New Roman"/>
          <w:i/>
          <w:iCs/>
          <w:sz w:val="24"/>
          <w:szCs w:val="24"/>
        </w:rPr>
        <w:t>. Ma</w:t>
      </w:r>
      <w:r>
        <w:rPr>
          <w:rFonts w:ascii="Times New Roman" w:hAnsi="Times New Roman" w:cs="Times New Roman"/>
          <w:i/>
          <w:iCs/>
          <w:sz w:val="24"/>
          <w:szCs w:val="24"/>
        </w:rPr>
        <w:t>ndizvidza</w:t>
      </w:r>
      <w:r w:rsidR="00205449" w:rsidRPr="00205449">
        <w:rPr>
          <w:rFonts w:ascii="Times New Roman" w:hAnsi="Times New Roman" w:cs="Times New Roman"/>
          <w:sz w:val="24"/>
          <w:szCs w:val="24"/>
        </w:rPr>
        <w:t xml:space="preserve"> for first respondent</w:t>
      </w:r>
    </w:p>
    <w:p w14:paraId="448453F5" w14:textId="2B852762" w:rsidR="007B0B4F" w:rsidRPr="007F1990" w:rsidRDefault="00205449" w:rsidP="00205449">
      <w:pPr>
        <w:pStyle w:val="NoSpacing"/>
        <w:rPr>
          <w:rFonts w:ascii="Times New Roman" w:hAnsi="Times New Roman" w:cs="Times New Roman"/>
          <w:sz w:val="24"/>
          <w:szCs w:val="24"/>
        </w:rPr>
      </w:pPr>
      <w:r w:rsidRPr="00205449">
        <w:rPr>
          <w:rFonts w:ascii="Times New Roman" w:hAnsi="Times New Roman" w:cs="Times New Roman"/>
          <w:sz w:val="24"/>
          <w:szCs w:val="24"/>
        </w:rPr>
        <w:t xml:space="preserve">No appearance for second respondent </w:t>
      </w:r>
    </w:p>
    <w:p w14:paraId="4E456A86" w14:textId="77777777" w:rsidR="00C64261" w:rsidRPr="007F1990" w:rsidRDefault="00C64261" w:rsidP="00490564">
      <w:pPr>
        <w:spacing w:line="360" w:lineRule="auto"/>
        <w:jc w:val="both"/>
        <w:rPr>
          <w:rFonts w:ascii="Times New Roman" w:hAnsi="Times New Roman" w:cs="Times New Roman"/>
          <w:sz w:val="24"/>
          <w:szCs w:val="24"/>
        </w:rPr>
      </w:pPr>
    </w:p>
    <w:p w14:paraId="44B77D33" w14:textId="571CFF78" w:rsidR="00C64261" w:rsidRPr="007F1990" w:rsidRDefault="00C64261" w:rsidP="00490564">
      <w:pPr>
        <w:spacing w:line="360" w:lineRule="auto"/>
        <w:jc w:val="both"/>
        <w:rPr>
          <w:rFonts w:ascii="Times New Roman" w:hAnsi="Times New Roman" w:cs="Times New Roman"/>
          <w:sz w:val="24"/>
          <w:szCs w:val="24"/>
        </w:rPr>
      </w:pPr>
      <w:r w:rsidRPr="007F1990">
        <w:rPr>
          <w:rFonts w:ascii="Times New Roman" w:hAnsi="Times New Roman" w:cs="Times New Roman"/>
          <w:sz w:val="24"/>
          <w:szCs w:val="24"/>
        </w:rPr>
        <w:t>CHILIMBE J</w:t>
      </w:r>
    </w:p>
    <w:p w14:paraId="2BA0670E" w14:textId="4F8948B7" w:rsidR="00C64261" w:rsidRPr="008E5BFE" w:rsidRDefault="00C64261" w:rsidP="00490564">
      <w:pPr>
        <w:spacing w:line="360" w:lineRule="auto"/>
        <w:jc w:val="both"/>
        <w:rPr>
          <w:rFonts w:ascii="Times New Roman" w:hAnsi="Times New Roman" w:cs="Times New Roman"/>
        </w:rPr>
      </w:pPr>
      <w:r w:rsidRPr="008E5BFE">
        <w:rPr>
          <w:rFonts w:ascii="Times New Roman" w:hAnsi="Times New Roman" w:cs="Times New Roman"/>
        </w:rPr>
        <w:t>BACKGROUND</w:t>
      </w:r>
    </w:p>
    <w:p w14:paraId="78D46B4F" w14:textId="607E750F" w:rsidR="00490564" w:rsidRPr="007F1990" w:rsidRDefault="00C64261" w:rsidP="00490564">
      <w:pPr>
        <w:spacing w:line="360" w:lineRule="auto"/>
        <w:jc w:val="both"/>
        <w:rPr>
          <w:rFonts w:ascii="Times New Roman" w:hAnsi="Times New Roman" w:cs="Times New Roman"/>
          <w:sz w:val="24"/>
          <w:szCs w:val="24"/>
        </w:rPr>
      </w:pPr>
      <w:r w:rsidRPr="007F1990">
        <w:rPr>
          <w:rFonts w:ascii="Times New Roman" w:hAnsi="Times New Roman" w:cs="Times New Roman"/>
          <w:sz w:val="24"/>
          <w:szCs w:val="24"/>
        </w:rPr>
        <w:t xml:space="preserve">[1] This is an application in terms of article 34 of the Arbitration Act [ Chapter 7:15] for the setting aside of an arbitral award handed down by second respond on 8 February 2024. Applicant </w:t>
      </w:r>
      <w:r w:rsidR="00490564" w:rsidRPr="007F1990">
        <w:rPr>
          <w:rFonts w:ascii="Times New Roman" w:hAnsi="Times New Roman" w:cs="Times New Roman"/>
          <w:sz w:val="24"/>
          <w:szCs w:val="24"/>
        </w:rPr>
        <w:t>seeks vacation of the award on the grounds that it is in conflict with the public policy of Zimbabwe as defined in Article 34 (2) (b) (ii) of the Arbitration Act.</w:t>
      </w:r>
    </w:p>
    <w:p w14:paraId="1AF7B55E" w14:textId="45077160" w:rsidR="00E74099" w:rsidRPr="007F1990" w:rsidRDefault="00E74099" w:rsidP="00490564">
      <w:pPr>
        <w:spacing w:line="360" w:lineRule="auto"/>
        <w:jc w:val="both"/>
        <w:rPr>
          <w:rFonts w:ascii="Times New Roman" w:hAnsi="Times New Roman" w:cs="Times New Roman"/>
          <w:sz w:val="24"/>
          <w:szCs w:val="24"/>
        </w:rPr>
      </w:pPr>
      <w:r w:rsidRPr="007F1990">
        <w:rPr>
          <w:rFonts w:ascii="Times New Roman" w:hAnsi="Times New Roman" w:cs="Times New Roman"/>
          <w:sz w:val="24"/>
          <w:szCs w:val="24"/>
        </w:rPr>
        <w:t xml:space="preserve">[2] The dispute emanates from a failed </w:t>
      </w:r>
      <w:r w:rsidR="007F1990">
        <w:rPr>
          <w:rFonts w:ascii="Times New Roman" w:hAnsi="Times New Roman" w:cs="Times New Roman"/>
          <w:sz w:val="24"/>
          <w:szCs w:val="24"/>
        </w:rPr>
        <w:t xml:space="preserve">mining </w:t>
      </w:r>
      <w:r w:rsidRPr="007F1990">
        <w:rPr>
          <w:rFonts w:ascii="Times New Roman" w:hAnsi="Times New Roman" w:cs="Times New Roman"/>
          <w:sz w:val="24"/>
          <w:szCs w:val="24"/>
        </w:rPr>
        <w:t xml:space="preserve">joint </w:t>
      </w:r>
      <w:r w:rsidR="007F1990" w:rsidRPr="007F1990">
        <w:rPr>
          <w:rFonts w:ascii="Times New Roman" w:hAnsi="Times New Roman" w:cs="Times New Roman"/>
          <w:sz w:val="24"/>
          <w:szCs w:val="24"/>
        </w:rPr>
        <w:t>venture</w:t>
      </w:r>
      <w:r w:rsidR="007F1990">
        <w:rPr>
          <w:rFonts w:ascii="Times New Roman" w:hAnsi="Times New Roman" w:cs="Times New Roman"/>
          <w:sz w:val="24"/>
          <w:szCs w:val="24"/>
        </w:rPr>
        <w:t xml:space="preserve">. The parties intended </w:t>
      </w:r>
      <w:r w:rsidR="007F1990" w:rsidRPr="007F1990">
        <w:rPr>
          <w:rFonts w:ascii="Times New Roman" w:hAnsi="Times New Roman" w:cs="Times New Roman"/>
          <w:sz w:val="24"/>
          <w:szCs w:val="24"/>
        </w:rPr>
        <w:t>to</w:t>
      </w:r>
      <w:r w:rsidRPr="007F1990">
        <w:rPr>
          <w:rFonts w:ascii="Times New Roman" w:hAnsi="Times New Roman" w:cs="Times New Roman"/>
          <w:sz w:val="24"/>
          <w:szCs w:val="24"/>
        </w:rPr>
        <w:t xml:space="preserve"> exploit minerals variously cited as lithium, beryllium, spodamene, lepidolite and </w:t>
      </w:r>
      <w:r w:rsidR="007F1990" w:rsidRPr="007F1990">
        <w:rPr>
          <w:rFonts w:ascii="Times New Roman" w:hAnsi="Times New Roman" w:cs="Times New Roman"/>
          <w:sz w:val="24"/>
          <w:szCs w:val="24"/>
        </w:rPr>
        <w:t>feldspar</w:t>
      </w:r>
      <w:r w:rsidR="007F1990">
        <w:rPr>
          <w:rFonts w:ascii="Times New Roman" w:hAnsi="Times New Roman" w:cs="Times New Roman"/>
          <w:sz w:val="24"/>
          <w:szCs w:val="24"/>
        </w:rPr>
        <w:t xml:space="preserve">. The locations being </w:t>
      </w:r>
      <w:r w:rsidRPr="007F1990">
        <w:rPr>
          <w:rFonts w:ascii="Times New Roman" w:hAnsi="Times New Roman" w:cs="Times New Roman"/>
          <w:sz w:val="24"/>
          <w:szCs w:val="24"/>
        </w:rPr>
        <w:t xml:space="preserve">Augusta and Mistress </w:t>
      </w:r>
      <w:r w:rsidR="008838BF" w:rsidRPr="007F1990">
        <w:rPr>
          <w:rFonts w:ascii="Times New Roman" w:hAnsi="Times New Roman" w:cs="Times New Roman"/>
          <w:sz w:val="24"/>
          <w:szCs w:val="24"/>
        </w:rPr>
        <w:t>Mines in</w:t>
      </w:r>
      <w:r w:rsidRPr="007F1990">
        <w:rPr>
          <w:rFonts w:ascii="Times New Roman" w:hAnsi="Times New Roman" w:cs="Times New Roman"/>
          <w:sz w:val="24"/>
          <w:szCs w:val="24"/>
        </w:rPr>
        <w:t xml:space="preserve"> the Domboshava area near Harare. The </w:t>
      </w:r>
      <w:r w:rsidR="007B0B4F">
        <w:rPr>
          <w:rFonts w:ascii="Times New Roman" w:hAnsi="Times New Roman" w:cs="Times New Roman"/>
          <w:sz w:val="24"/>
          <w:szCs w:val="24"/>
        </w:rPr>
        <w:t xml:space="preserve">quest ended in </w:t>
      </w:r>
      <w:r w:rsidR="00205449">
        <w:rPr>
          <w:rFonts w:ascii="Times New Roman" w:hAnsi="Times New Roman" w:cs="Times New Roman"/>
          <w:sz w:val="24"/>
          <w:szCs w:val="24"/>
        </w:rPr>
        <w:t>disagreement. The</w:t>
      </w:r>
      <w:r w:rsidR="007B0B4F">
        <w:rPr>
          <w:rFonts w:ascii="Times New Roman" w:hAnsi="Times New Roman" w:cs="Times New Roman"/>
          <w:sz w:val="24"/>
          <w:szCs w:val="24"/>
        </w:rPr>
        <w:t xml:space="preserve"> resultant </w:t>
      </w:r>
      <w:r w:rsidR="00ED5138" w:rsidRPr="007F1990">
        <w:rPr>
          <w:rFonts w:ascii="Times New Roman" w:hAnsi="Times New Roman" w:cs="Times New Roman"/>
          <w:sz w:val="24"/>
          <w:szCs w:val="24"/>
        </w:rPr>
        <w:t xml:space="preserve">dispute was referred to </w:t>
      </w:r>
      <w:r w:rsidRPr="007F1990">
        <w:rPr>
          <w:rFonts w:ascii="Times New Roman" w:hAnsi="Times New Roman" w:cs="Times New Roman"/>
          <w:sz w:val="24"/>
          <w:szCs w:val="24"/>
        </w:rPr>
        <w:t xml:space="preserve">second </w:t>
      </w:r>
      <w:r w:rsidR="007F1990" w:rsidRPr="007F1990">
        <w:rPr>
          <w:rFonts w:ascii="Times New Roman" w:hAnsi="Times New Roman" w:cs="Times New Roman"/>
          <w:sz w:val="24"/>
          <w:szCs w:val="24"/>
        </w:rPr>
        <w:t>respondent, (</w:t>
      </w:r>
      <w:r w:rsidRPr="007F1990">
        <w:rPr>
          <w:rFonts w:ascii="Times New Roman" w:hAnsi="Times New Roman" w:cs="Times New Roman"/>
          <w:sz w:val="24"/>
          <w:szCs w:val="24"/>
        </w:rPr>
        <w:t>“the Arbitrator”</w:t>
      </w:r>
      <w:r w:rsidR="00ED5138" w:rsidRPr="007F1990">
        <w:rPr>
          <w:rFonts w:ascii="Times New Roman" w:hAnsi="Times New Roman" w:cs="Times New Roman"/>
          <w:sz w:val="24"/>
          <w:szCs w:val="24"/>
        </w:rPr>
        <w:t xml:space="preserve">) who </w:t>
      </w:r>
      <w:r w:rsidRPr="007F1990">
        <w:rPr>
          <w:rFonts w:ascii="Times New Roman" w:hAnsi="Times New Roman" w:cs="Times New Roman"/>
          <w:sz w:val="24"/>
          <w:szCs w:val="24"/>
        </w:rPr>
        <w:t>ruled in favour of first respondent, prompting present application.</w:t>
      </w:r>
    </w:p>
    <w:p w14:paraId="5F1D4842" w14:textId="6DEA9F4A" w:rsidR="00E74099" w:rsidRPr="007F1990" w:rsidRDefault="00E74099" w:rsidP="00490564">
      <w:pPr>
        <w:spacing w:line="360" w:lineRule="auto"/>
        <w:jc w:val="both"/>
        <w:rPr>
          <w:rFonts w:ascii="Times New Roman" w:hAnsi="Times New Roman" w:cs="Times New Roman"/>
          <w:sz w:val="24"/>
          <w:szCs w:val="24"/>
        </w:rPr>
      </w:pPr>
      <w:r w:rsidRPr="008E5BFE">
        <w:rPr>
          <w:rFonts w:ascii="Times New Roman" w:hAnsi="Times New Roman" w:cs="Times New Roman"/>
        </w:rPr>
        <w:t>THE JOINT VENTURE BETWEEN APPLICANT AND FIRST RESPONDENT</w:t>
      </w:r>
      <w:r w:rsidRPr="007F1990">
        <w:rPr>
          <w:rFonts w:ascii="Times New Roman" w:hAnsi="Times New Roman" w:cs="Times New Roman"/>
          <w:sz w:val="24"/>
          <w:szCs w:val="24"/>
        </w:rPr>
        <w:t>.</w:t>
      </w:r>
    </w:p>
    <w:p w14:paraId="43028490" w14:textId="40312E70" w:rsidR="007B0B4F" w:rsidRDefault="00E74099" w:rsidP="00490564">
      <w:pPr>
        <w:spacing w:line="360" w:lineRule="auto"/>
        <w:jc w:val="both"/>
        <w:rPr>
          <w:rFonts w:ascii="Times New Roman" w:hAnsi="Times New Roman" w:cs="Times New Roman"/>
          <w:sz w:val="24"/>
          <w:szCs w:val="24"/>
        </w:rPr>
      </w:pPr>
      <w:r w:rsidRPr="007F1990">
        <w:rPr>
          <w:rFonts w:ascii="Times New Roman" w:hAnsi="Times New Roman" w:cs="Times New Roman"/>
          <w:sz w:val="24"/>
          <w:szCs w:val="24"/>
        </w:rPr>
        <w:t xml:space="preserve">[3] </w:t>
      </w:r>
      <w:r w:rsidR="00AD3DD8">
        <w:rPr>
          <w:rFonts w:ascii="Times New Roman" w:hAnsi="Times New Roman" w:cs="Times New Roman"/>
          <w:sz w:val="24"/>
          <w:szCs w:val="24"/>
        </w:rPr>
        <w:t xml:space="preserve">The </w:t>
      </w:r>
      <w:r w:rsidR="00AD3DD8" w:rsidRPr="007828D2">
        <w:rPr>
          <w:rFonts w:ascii="Times New Roman" w:hAnsi="Times New Roman" w:cs="Times New Roman"/>
          <w:sz w:val="24"/>
          <w:szCs w:val="24"/>
        </w:rPr>
        <w:t>dispute was triggered by applicant</w:t>
      </w:r>
      <w:r w:rsidR="00AD3DD8">
        <w:rPr>
          <w:rFonts w:ascii="Times New Roman" w:hAnsi="Times New Roman" w:cs="Times New Roman"/>
          <w:sz w:val="24"/>
          <w:szCs w:val="24"/>
        </w:rPr>
        <w:t xml:space="preserve">`s repudiation, on 23 July 2023, of the parties contract as shall be seen hereunder. The second respondent, was thus required to establish </w:t>
      </w:r>
      <w:r w:rsidR="00B02F32">
        <w:rPr>
          <w:rFonts w:ascii="Times New Roman" w:hAnsi="Times New Roman" w:cs="Times New Roman"/>
          <w:sz w:val="24"/>
          <w:szCs w:val="24"/>
        </w:rPr>
        <w:t>the parties` respective contract</w:t>
      </w:r>
      <w:r w:rsidR="00AD3DD8">
        <w:rPr>
          <w:rFonts w:ascii="Times New Roman" w:hAnsi="Times New Roman" w:cs="Times New Roman"/>
          <w:sz w:val="24"/>
          <w:szCs w:val="24"/>
        </w:rPr>
        <w:t xml:space="preserve">ual rights in resolving the dispute placed before him. </w:t>
      </w:r>
      <w:r w:rsidR="00B02F32">
        <w:rPr>
          <w:rFonts w:ascii="Times New Roman" w:hAnsi="Times New Roman" w:cs="Times New Roman"/>
          <w:sz w:val="24"/>
          <w:szCs w:val="24"/>
        </w:rPr>
        <w:t xml:space="preserve">In that regard, </w:t>
      </w:r>
      <w:r w:rsidR="007B0B4F">
        <w:rPr>
          <w:rFonts w:ascii="Times New Roman" w:hAnsi="Times New Roman" w:cs="Times New Roman"/>
          <w:sz w:val="24"/>
          <w:szCs w:val="24"/>
        </w:rPr>
        <w:lastRenderedPageBreak/>
        <w:t>the award will be considered, in the light of criticisms raised against it, from the contractual interpretation perspective. For that reason, I will pause intermittently to comment or set out the contractual terms as I recount the background to the dispute.</w:t>
      </w:r>
    </w:p>
    <w:p w14:paraId="2AF6F9C6" w14:textId="13220A9B" w:rsidR="00E74099" w:rsidRPr="007F1990" w:rsidRDefault="007B0B4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[4] The background goes thus; -b</w:t>
      </w:r>
      <w:r w:rsidR="007F1990" w:rsidRPr="007F1990">
        <w:rPr>
          <w:rFonts w:ascii="Times New Roman" w:hAnsi="Times New Roman" w:cs="Times New Roman"/>
          <w:sz w:val="24"/>
          <w:szCs w:val="24"/>
        </w:rPr>
        <w:t>oth applicant (</w:t>
      </w:r>
      <w:r w:rsidR="00E74099" w:rsidRPr="007F1990">
        <w:rPr>
          <w:rFonts w:ascii="Times New Roman" w:hAnsi="Times New Roman" w:cs="Times New Roman"/>
          <w:sz w:val="24"/>
          <w:szCs w:val="24"/>
        </w:rPr>
        <w:t>“ZBM”</w:t>
      </w:r>
      <w:r w:rsidR="007F1990" w:rsidRPr="007F1990">
        <w:rPr>
          <w:rFonts w:ascii="Times New Roman" w:hAnsi="Times New Roman" w:cs="Times New Roman"/>
          <w:sz w:val="24"/>
          <w:szCs w:val="24"/>
        </w:rPr>
        <w:t>) and respondent (</w:t>
      </w:r>
      <w:r w:rsidR="00E74099" w:rsidRPr="007F1990">
        <w:rPr>
          <w:rFonts w:ascii="Times New Roman" w:hAnsi="Times New Roman" w:cs="Times New Roman"/>
          <w:sz w:val="24"/>
          <w:szCs w:val="24"/>
        </w:rPr>
        <w:t>“Damo”</w:t>
      </w:r>
      <w:r w:rsidR="007F1990" w:rsidRPr="007F1990">
        <w:rPr>
          <w:rFonts w:ascii="Times New Roman" w:hAnsi="Times New Roman" w:cs="Times New Roman"/>
          <w:sz w:val="24"/>
          <w:szCs w:val="24"/>
        </w:rPr>
        <w:t xml:space="preserve">) are locally </w:t>
      </w:r>
      <w:r w:rsidR="00E74099" w:rsidRPr="007F1990">
        <w:rPr>
          <w:rFonts w:ascii="Times New Roman" w:hAnsi="Times New Roman" w:cs="Times New Roman"/>
          <w:sz w:val="24"/>
          <w:szCs w:val="24"/>
        </w:rPr>
        <w:t>incorporated</w:t>
      </w:r>
      <w:r w:rsidR="007F1990" w:rsidRPr="007F1990">
        <w:rPr>
          <w:rFonts w:ascii="Times New Roman" w:hAnsi="Times New Roman" w:cs="Times New Roman"/>
          <w:sz w:val="24"/>
          <w:szCs w:val="24"/>
        </w:rPr>
        <w:t>. T</w:t>
      </w:r>
      <w:r w:rsidR="00E74099" w:rsidRPr="007F1990">
        <w:rPr>
          <w:rFonts w:ascii="Times New Roman" w:hAnsi="Times New Roman" w:cs="Times New Roman"/>
          <w:sz w:val="24"/>
          <w:szCs w:val="24"/>
        </w:rPr>
        <w:t xml:space="preserve">here are indications </w:t>
      </w:r>
      <w:r w:rsidR="0052495C">
        <w:rPr>
          <w:rFonts w:ascii="Times New Roman" w:hAnsi="Times New Roman" w:cs="Times New Roman"/>
          <w:sz w:val="24"/>
          <w:szCs w:val="24"/>
        </w:rPr>
        <w:t xml:space="preserve">though, </w:t>
      </w:r>
      <w:r w:rsidR="00E74099" w:rsidRPr="007F1990">
        <w:rPr>
          <w:rFonts w:ascii="Times New Roman" w:hAnsi="Times New Roman" w:cs="Times New Roman"/>
          <w:sz w:val="24"/>
          <w:szCs w:val="24"/>
        </w:rPr>
        <w:t>that Damo may have peregrine parentage. Z</w:t>
      </w:r>
      <w:r w:rsidR="00EA67BA">
        <w:rPr>
          <w:rFonts w:ascii="Times New Roman" w:hAnsi="Times New Roman" w:cs="Times New Roman"/>
          <w:sz w:val="24"/>
          <w:szCs w:val="24"/>
        </w:rPr>
        <w:t>BM</w:t>
      </w:r>
      <w:r w:rsidR="00E74099" w:rsidRPr="007F1990">
        <w:rPr>
          <w:rFonts w:ascii="Times New Roman" w:hAnsi="Times New Roman" w:cs="Times New Roman"/>
          <w:sz w:val="24"/>
          <w:szCs w:val="24"/>
        </w:rPr>
        <w:t xml:space="preserve"> held seven mining blocks in the said Domboshava area known </w:t>
      </w:r>
      <w:r w:rsidR="00ED5138" w:rsidRPr="007F1990">
        <w:rPr>
          <w:rFonts w:ascii="Times New Roman" w:hAnsi="Times New Roman" w:cs="Times New Roman"/>
          <w:sz w:val="24"/>
          <w:szCs w:val="24"/>
        </w:rPr>
        <w:t>as; -</w:t>
      </w:r>
    </w:p>
    <w:p w14:paraId="2ADB6EA1" w14:textId="77777777"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Augustus 3</w:t>
      </w:r>
    </w:p>
    <w:p w14:paraId="5F1E4F99" w14:textId="77777777"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Augustus 4</w:t>
      </w:r>
    </w:p>
    <w:p w14:paraId="488B7E79" w14:textId="77777777"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 xml:space="preserve">Mistress 2 (Registration No. </w:t>
      </w:r>
      <w:r w:rsidRPr="007F1990">
        <w:rPr>
          <w:rFonts w:ascii="Times New Roman" w:hAnsi="Times New Roman" w:cs="Times New Roman"/>
        </w:rPr>
        <w:t>15100BM),</w:t>
      </w:r>
      <w:r w:rsidRPr="007F1990">
        <w:rPr>
          <w:rFonts w:ascii="Times New Roman" w:hAnsi="Times New Roman" w:cs="Times New Roman"/>
          <w:sz w:val="24"/>
          <w:szCs w:val="24"/>
        </w:rPr>
        <w:t xml:space="preserve"> </w:t>
      </w:r>
    </w:p>
    <w:p w14:paraId="02517FC0" w14:textId="77777777"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 xml:space="preserve">Felspar (Registration No. </w:t>
      </w:r>
      <w:r w:rsidRPr="007F1990">
        <w:rPr>
          <w:rFonts w:ascii="Times New Roman" w:hAnsi="Times New Roman" w:cs="Times New Roman"/>
        </w:rPr>
        <w:t>13415BM)</w:t>
      </w:r>
      <w:r w:rsidRPr="007F1990">
        <w:rPr>
          <w:rFonts w:ascii="Times New Roman" w:hAnsi="Times New Roman" w:cs="Times New Roman"/>
          <w:sz w:val="24"/>
          <w:szCs w:val="24"/>
        </w:rPr>
        <w:t>,</w:t>
      </w:r>
    </w:p>
    <w:p w14:paraId="5F99E635" w14:textId="43AE82AD"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Mistress 3 (Registration No.</w:t>
      </w:r>
      <w:r w:rsidRPr="007F1990">
        <w:rPr>
          <w:rFonts w:ascii="Times New Roman" w:hAnsi="Times New Roman" w:cs="Times New Roman"/>
        </w:rPr>
        <w:t>6832BM),</w:t>
      </w:r>
      <w:r w:rsidRPr="007F1990">
        <w:rPr>
          <w:rFonts w:ascii="Times New Roman" w:hAnsi="Times New Roman" w:cs="Times New Roman"/>
          <w:sz w:val="24"/>
          <w:szCs w:val="24"/>
        </w:rPr>
        <w:t xml:space="preserve"> </w:t>
      </w:r>
    </w:p>
    <w:p w14:paraId="53406266" w14:textId="77777777" w:rsidR="00ED5138" w:rsidRPr="007F1990" w:rsidRDefault="00ED5138" w:rsidP="007F1990">
      <w:pPr>
        <w:pStyle w:val="ListParagraph"/>
        <w:numPr>
          <w:ilvl w:val="0"/>
          <w:numId w:val="1"/>
        </w:numPr>
        <w:spacing w:line="360" w:lineRule="auto"/>
        <w:ind w:left="1208" w:hanging="357"/>
        <w:jc w:val="both"/>
        <w:rPr>
          <w:rFonts w:ascii="Times New Roman" w:hAnsi="Times New Roman" w:cs="Times New Roman"/>
          <w:sz w:val="24"/>
          <w:szCs w:val="24"/>
        </w:rPr>
      </w:pPr>
      <w:r w:rsidRPr="007F1990">
        <w:rPr>
          <w:rFonts w:ascii="Times New Roman" w:hAnsi="Times New Roman" w:cs="Times New Roman"/>
          <w:sz w:val="24"/>
          <w:szCs w:val="24"/>
        </w:rPr>
        <w:t>Mistress 4 (Registration No</w:t>
      </w:r>
      <w:r w:rsidRPr="007F1990">
        <w:rPr>
          <w:rFonts w:ascii="Times New Roman" w:hAnsi="Times New Roman" w:cs="Times New Roman"/>
        </w:rPr>
        <w:t>. 6972BM)</w:t>
      </w:r>
      <w:r w:rsidRPr="007F1990">
        <w:rPr>
          <w:rFonts w:ascii="Times New Roman" w:hAnsi="Times New Roman" w:cs="Times New Roman"/>
          <w:sz w:val="24"/>
          <w:szCs w:val="24"/>
        </w:rPr>
        <w:t xml:space="preserve"> and</w:t>
      </w:r>
    </w:p>
    <w:p w14:paraId="0DA9635F" w14:textId="6FA39F66" w:rsidR="00E74099" w:rsidRPr="002F5433" w:rsidRDefault="00ED5138" w:rsidP="00490564">
      <w:pPr>
        <w:pStyle w:val="ListParagraph"/>
        <w:numPr>
          <w:ilvl w:val="0"/>
          <w:numId w:val="1"/>
        </w:numPr>
        <w:spacing w:line="360" w:lineRule="auto"/>
        <w:ind w:left="1208" w:hanging="357"/>
        <w:jc w:val="both"/>
        <w:rPr>
          <w:rFonts w:ascii="Times New Roman" w:hAnsi="Times New Roman" w:cs="Times New Roman"/>
          <w:sz w:val="24"/>
          <w:szCs w:val="24"/>
        </w:rPr>
      </w:pPr>
      <w:r w:rsidRPr="002F5433">
        <w:rPr>
          <w:rFonts w:ascii="Times New Roman" w:hAnsi="Times New Roman" w:cs="Times New Roman"/>
          <w:sz w:val="24"/>
          <w:szCs w:val="24"/>
        </w:rPr>
        <w:t xml:space="preserve">Mistress (Registration No. </w:t>
      </w:r>
      <w:r w:rsidRPr="002F5433">
        <w:rPr>
          <w:rFonts w:ascii="Times New Roman" w:hAnsi="Times New Roman" w:cs="Times New Roman"/>
        </w:rPr>
        <w:t>6621BM</w:t>
      </w:r>
      <w:r w:rsidRPr="002F5433">
        <w:rPr>
          <w:rFonts w:ascii="Times New Roman" w:hAnsi="Times New Roman" w:cs="Times New Roman"/>
          <w:sz w:val="24"/>
          <w:szCs w:val="24"/>
        </w:rPr>
        <w:t>).</w:t>
      </w:r>
    </w:p>
    <w:p w14:paraId="1B8351B4" w14:textId="77777777" w:rsidR="0054042F" w:rsidRDefault="002F5433"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5</w:t>
      </w:r>
      <w:r>
        <w:rPr>
          <w:rFonts w:ascii="Times New Roman" w:hAnsi="Times New Roman" w:cs="Times New Roman"/>
          <w:sz w:val="24"/>
          <w:szCs w:val="24"/>
        </w:rPr>
        <w:t xml:space="preserve">] These </w:t>
      </w:r>
      <w:r w:rsidR="0052495C">
        <w:rPr>
          <w:rFonts w:ascii="Times New Roman" w:hAnsi="Times New Roman" w:cs="Times New Roman"/>
          <w:sz w:val="24"/>
          <w:szCs w:val="24"/>
        </w:rPr>
        <w:t xml:space="preserve">miming </w:t>
      </w:r>
      <w:r>
        <w:rPr>
          <w:rFonts w:ascii="Times New Roman" w:hAnsi="Times New Roman" w:cs="Times New Roman"/>
          <w:sz w:val="24"/>
          <w:szCs w:val="24"/>
        </w:rPr>
        <w:t xml:space="preserve">claims drew Damo`s interest. </w:t>
      </w:r>
      <w:r w:rsidR="0052495C">
        <w:rPr>
          <w:rFonts w:ascii="Times New Roman" w:hAnsi="Times New Roman" w:cs="Times New Roman"/>
          <w:sz w:val="24"/>
          <w:szCs w:val="24"/>
        </w:rPr>
        <w:t xml:space="preserve">Engagements ensued between Damo and ZBM. The two parties aspired to establish </w:t>
      </w:r>
      <w:r>
        <w:rPr>
          <w:rFonts w:ascii="Times New Roman" w:hAnsi="Times New Roman" w:cs="Times New Roman"/>
          <w:sz w:val="24"/>
          <w:szCs w:val="24"/>
        </w:rPr>
        <w:t>a joint venture (JV). Under that JV, Z</w:t>
      </w:r>
      <w:r w:rsidR="00C7012A">
        <w:rPr>
          <w:rFonts w:ascii="Times New Roman" w:hAnsi="Times New Roman" w:cs="Times New Roman"/>
          <w:sz w:val="24"/>
          <w:szCs w:val="24"/>
        </w:rPr>
        <w:t>BM</w:t>
      </w:r>
      <w:r>
        <w:rPr>
          <w:rFonts w:ascii="Times New Roman" w:hAnsi="Times New Roman" w:cs="Times New Roman"/>
          <w:sz w:val="24"/>
          <w:szCs w:val="24"/>
        </w:rPr>
        <w:t xml:space="preserve"> was to avail its mining </w:t>
      </w:r>
      <w:r w:rsidR="0054042F">
        <w:rPr>
          <w:rFonts w:ascii="Times New Roman" w:hAnsi="Times New Roman" w:cs="Times New Roman"/>
          <w:sz w:val="24"/>
          <w:szCs w:val="24"/>
        </w:rPr>
        <w:t>claims Augustus 3 and Augustus 42-</w:t>
      </w:r>
      <w:r>
        <w:rPr>
          <w:rFonts w:ascii="Times New Roman" w:hAnsi="Times New Roman" w:cs="Times New Roman"/>
          <w:sz w:val="24"/>
          <w:szCs w:val="24"/>
        </w:rPr>
        <w:t xml:space="preserve"> and Damo the capital to work them. An entity was to be registered as the joint venture special purpose vehicle (SPV) with each party holding 50% shareholding therein.</w:t>
      </w:r>
      <w:r w:rsidR="00977E54">
        <w:rPr>
          <w:rFonts w:ascii="Times New Roman" w:hAnsi="Times New Roman" w:cs="Times New Roman"/>
          <w:sz w:val="24"/>
          <w:szCs w:val="24"/>
        </w:rPr>
        <w:t xml:space="preserve"> These</w:t>
      </w:r>
      <w:r>
        <w:rPr>
          <w:rFonts w:ascii="Times New Roman" w:hAnsi="Times New Roman" w:cs="Times New Roman"/>
          <w:sz w:val="24"/>
          <w:szCs w:val="24"/>
        </w:rPr>
        <w:t xml:space="preserve"> </w:t>
      </w:r>
      <w:r w:rsidR="00977E54">
        <w:rPr>
          <w:rFonts w:ascii="Times New Roman" w:hAnsi="Times New Roman" w:cs="Times New Roman"/>
          <w:sz w:val="24"/>
          <w:szCs w:val="24"/>
        </w:rPr>
        <w:t xml:space="preserve">aspirations </w:t>
      </w:r>
      <w:r>
        <w:rPr>
          <w:rFonts w:ascii="Times New Roman" w:hAnsi="Times New Roman" w:cs="Times New Roman"/>
          <w:sz w:val="24"/>
          <w:szCs w:val="24"/>
        </w:rPr>
        <w:t xml:space="preserve">were reduced to </w:t>
      </w:r>
      <w:r w:rsidR="00C7012A">
        <w:rPr>
          <w:rFonts w:ascii="Times New Roman" w:hAnsi="Times New Roman" w:cs="Times New Roman"/>
          <w:sz w:val="24"/>
          <w:szCs w:val="24"/>
        </w:rPr>
        <w:t xml:space="preserve">writing in three agreements </w:t>
      </w:r>
      <w:r w:rsidR="00C7012A" w:rsidRPr="00977E54">
        <w:rPr>
          <w:rFonts w:ascii="Times New Roman" w:hAnsi="Times New Roman" w:cs="Times New Roman"/>
          <w:i/>
          <w:iCs/>
          <w:sz w:val="24"/>
          <w:szCs w:val="24"/>
        </w:rPr>
        <w:t>concluded in sequence</w:t>
      </w:r>
      <w:r w:rsidR="00C7012A">
        <w:rPr>
          <w:rFonts w:ascii="Times New Roman" w:hAnsi="Times New Roman" w:cs="Times New Roman"/>
          <w:sz w:val="24"/>
          <w:szCs w:val="24"/>
        </w:rPr>
        <w:t xml:space="preserve">. </w:t>
      </w:r>
    </w:p>
    <w:p w14:paraId="3C534B1A" w14:textId="2591046E" w:rsidR="00C7012A" w:rsidRDefault="0054042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The effect of these agreements one upon the other was not specifically raised by the parties before the Arbitrator nor under the present application. But the </w:t>
      </w:r>
      <w:r w:rsidR="00475837">
        <w:rPr>
          <w:rFonts w:ascii="Times New Roman" w:hAnsi="Times New Roman" w:cs="Times New Roman"/>
          <w:sz w:val="24"/>
          <w:szCs w:val="24"/>
        </w:rPr>
        <w:t xml:space="preserve">details on </w:t>
      </w:r>
      <w:r>
        <w:rPr>
          <w:rFonts w:ascii="Times New Roman" w:hAnsi="Times New Roman" w:cs="Times New Roman"/>
          <w:sz w:val="24"/>
          <w:szCs w:val="24"/>
        </w:rPr>
        <w:t>whether the agreements (i) amended, replaced and superseded each other</w:t>
      </w:r>
      <w:r w:rsidR="00D57F9D">
        <w:rPr>
          <w:rFonts w:ascii="Times New Roman" w:hAnsi="Times New Roman" w:cs="Times New Roman"/>
          <w:sz w:val="24"/>
          <w:szCs w:val="24"/>
        </w:rPr>
        <w:t xml:space="preserve"> and extent thereof,</w:t>
      </w:r>
      <w:r>
        <w:rPr>
          <w:rFonts w:ascii="Times New Roman" w:hAnsi="Times New Roman" w:cs="Times New Roman"/>
          <w:sz w:val="24"/>
          <w:szCs w:val="24"/>
        </w:rPr>
        <w:t xml:space="preserve"> or (ii) existed in tandem </w:t>
      </w:r>
      <w:r w:rsidR="00D57F9D">
        <w:rPr>
          <w:rFonts w:ascii="Times New Roman" w:hAnsi="Times New Roman" w:cs="Times New Roman"/>
          <w:sz w:val="24"/>
          <w:szCs w:val="24"/>
        </w:rPr>
        <w:t>are intrinsic</w:t>
      </w:r>
      <w:r>
        <w:rPr>
          <w:rFonts w:ascii="Times New Roman" w:hAnsi="Times New Roman" w:cs="Times New Roman"/>
          <w:sz w:val="24"/>
          <w:szCs w:val="24"/>
        </w:rPr>
        <w:t xml:space="preserve"> to the determination of issues presented before the Arbitrator and this court. I will revert to this aspect in </w:t>
      </w:r>
      <w:r w:rsidR="00CD0CE5">
        <w:rPr>
          <w:rFonts w:ascii="Times New Roman" w:hAnsi="Times New Roman" w:cs="Times New Roman"/>
          <w:sz w:val="24"/>
          <w:szCs w:val="24"/>
        </w:rPr>
        <w:t xml:space="preserve">my conclusions in </w:t>
      </w:r>
      <w:r>
        <w:rPr>
          <w:rFonts w:ascii="Times New Roman" w:hAnsi="Times New Roman" w:cs="Times New Roman"/>
          <w:sz w:val="24"/>
          <w:szCs w:val="24"/>
        </w:rPr>
        <w:t>succeeding paragraphs. These</w:t>
      </w:r>
      <w:r w:rsidR="00C7012A">
        <w:rPr>
          <w:rFonts w:ascii="Times New Roman" w:hAnsi="Times New Roman" w:cs="Times New Roman"/>
          <w:sz w:val="24"/>
          <w:szCs w:val="24"/>
        </w:rPr>
        <w:t xml:space="preserve"> agreements were; -</w:t>
      </w:r>
    </w:p>
    <w:p w14:paraId="3C0667C4" w14:textId="77777777" w:rsidR="001808B3" w:rsidRDefault="001808B3" w:rsidP="00490564">
      <w:pPr>
        <w:spacing w:line="360" w:lineRule="auto"/>
        <w:jc w:val="both"/>
        <w:rPr>
          <w:rFonts w:ascii="Times New Roman" w:hAnsi="Times New Roman" w:cs="Times New Roman"/>
          <w:sz w:val="24"/>
          <w:szCs w:val="24"/>
        </w:rPr>
      </w:pPr>
    </w:p>
    <w:tbl>
      <w:tblPr>
        <w:tblStyle w:val="TableGrid"/>
        <w:tblW w:w="8784" w:type="dxa"/>
        <w:tblLook w:val="04A0" w:firstRow="1" w:lastRow="0" w:firstColumn="1" w:lastColumn="0" w:noHBand="0" w:noVBand="1"/>
      </w:tblPr>
      <w:tblGrid>
        <w:gridCol w:w="687"/>
        <w:gridCol w:w="3050"/>
        <w:gridCol w:w="1105"/>
        <w:gridCol w:w="1532"/>
        <w:gridCol w:w="2410"/>
      </w:tblGrid>
      <w:tr w:rsidR="00977E54" w14:paraId="308628AB" w14:textId="0EBB3999" w:rsidTr="00BA0A66">
        <w:tc>
          <w:tcPr>
            <w:tcW w:w="687" w:type="dxa"/>
          </w:tcPr>
          <w:p w14:paraId="5FA7D731" w14:textId="77777777" w:rsidR="00977E54" w:rsidRDefault="00977E54" w:rsidP="00490564">
            <w:pPr>
              <w:spacing w:line="360" w:lineRule="auto"/>
              <w:jc w:val="both"/>
              <w:rPr>
                <w:rFonts w:ascii="Times New Roman" w:hAnsi="Times New Roman" w:cs="Times New Roman"/>
                <w:sz w:val="24"/>
                <w:szCs w:val="24"/>
              </w:rPr>
            </w:pPr>
          </w:p>
        </w:tc>
        <w:tc>
          <w:tcPr>
            <w:tcW w:w="3050" w:type="dxa"/>
          </w:tcPr>
          <w:p w14:paraId="44F7696A" w14:textId="2DC7C8DF"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 xml:space="preserve">TITLE OF AGREEMENT </w:t>
            </w:r>
          </w:p>
        </w:tc>
        <w:tc>
          <w:tcPr>
            <w:tcW w:w="1105" w:type="dxa"/>
          </w:tcPr>
          <w:p w14:paraId="6293CF96" w14:textId="0D321245"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 xml:space="preserve">DATE OF SIGNATURE </w:t>
            </w:r>
          </w:p>
        </w:tc>
        <w:tc>
          <w:tcPr>
            <w:tcW w:w="1532" w:type="dxa"/>
          </w:tcPr>
          <w:p w14:paraId="5B8FA3A7" w14:textId="0744A19A"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 xml:space="preserve">REFERENCE IN THIS JUDGMENT </w:t>
            </w:r>
          </w:p>
        </w:tc>
        <w:tc>
          <w:tcPr>
            <w:tcW w:w="2410" w:type="dxa"/>
          </w:tcPr>
          <w:p w14:paraId="3F9D6D5C" w14:textId="604317C4" w:rsidR="00977E54" w:rsidRPr="00977E54" w:rsidRDefault="00977E54" w:rsidP="00490564">
            <w:pPr>
              <w:spacing w:line="360" w:lineRule="auto"/>
              <w:jc w:val="both"/>
              <w:rPr>
                <w:rFonts w:ascii="Times New Roman" w:hAnsi="Times New Roman" w:cs="Times New Roman"/>
                <w:sz w:val="16"/>
                <w:szCs w:val="16"/>
              </w:rPr>
            </w:pPr>
            <w:r>
              <w:rPr>
                <w:rFonts w:ascii="Times New Roman" w:hAnsi="Times New Roman" w:cs="Times New Roman"/>
                <w:sz w:val="16"/>
                <w:szCs w:val="16"/>
              </w:rPr>
              <w:t>PARTIES THERETO &amp; REPS/SIGNATORIES</w:t>
            </w:r>
          </w:p>
        </w:tc>
      </w:tr>
      <w:tr w:rsidR="00977E54" w14:paraId="029909EF" w14:textId="157946E7" w:rsidTr="00BA0A66">
        <w:tc>
          <w:tcPr>
            <w:tcW w:w="687" w:type="dxa"/>
          </w:tcPr>
          <w:p w14:paraId="25D2EA49" w14:textId="77777777" w:rsidR="00977E54" w:rsidRPr="00977E54" w:rsidRDefault="00977E54" w:rsidP="001808B3">
            <w:pPr>
              <w:pStyle w:val="ListParagraph"/>
              <w:numPr>
                <w:ilvl w:val="0"/>
                <w:numId w:val="7"/>
              </w:numPr>
              <w:spacing w:line="360" w:lineRule="auto"/>
              <w:jc w:val="both"/>
              <w:rPr>
                <w:rFonts w:ascii="Times New Roman" w:hAnsi="Times New Roman" w:cs="Times New Roman"/>
                <w:sz w:val="16"/>
                <w:szCs w:val="16"/>
              </w:rPr>
            </w:pPr>
          </w:p>
        </w:tc>
        <w:tc>
          <w:tcPr>
            <w:tcW w:w="3050" w:type="dxa"/>
          </w:tcPr>
          <w:p w14:paraId="2772B4E8" w14:textId="37CD0081"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Joint Venture Term Sheet</w:t>
            </w:r>
          </w:p>
        </w:tc>
        <w:tc>
          <w:tcPr>
            <w:tcW w:w="1105" w:type="dxa"/>
          </w:tcPr>
          <w:p w14:paraId="7692FF92" w14:textId="5F2A2629"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09/09/2022</w:t>
            </w:r>
          </w:p>
        </w:tc>
        <w:tc>
          <w:tcPr>
            <w:tcW w:w="1532" w:type="dxa"/>
          </w:tcPr>
          <w:p w14:paraId="66F2A61D" w14:textId="77777777" w:rsidR="00977E54" w:rsidRPr="00977E54" w:rsidRDefault="00977E54" w:rsidP="001808B3">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“the Term Sheet”.</w:t>
            </w:r>
          </w:p>
          <w:p w14:paraId="00637556" w14:textId="77777777" w:rsidR="00977E54" w:rsidRPr="00977E54" w:rsidRDefault="00977E54" w:rsidP="00490564">
            <w:pPr>
              <w:spacing w:line="360" w:lineRule="auto"/>
              <w:jc w:val="both"/>
              <w:rPr>
                <w:rFonts w:ascii="Times New Roman" w:hAnsi="Times New Roman" w:cs="Times New Roman"/>
                <w:sz w:val="16"/>
                <w:szCs w:val="16"/>
              </w:rPr>
            </w:pPr>
          </w:p>
        </w:tc>
        <w:tc>
          <w:tcPr>
            <w:tcW w:w="2410" w:type="dxa"/>
          </w:tcPr>
          <w:p w14:paraId="23DF5094" w14:textId="4C0A2AB9" w:rsidR="00977E54" w:rsidRPr="00BA0A66" w:rsidRDefault="00977E54" w:rsidP="00BA0A66">
            <w:pPr>
              <w:pStyle w:val="ListParagraph"/>
              <w:numPr>
                <w:ilvl w:val="0"/>
                <w:numId w:val="8"/>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ZBM (G. Sithole)</w:t>
            </w:r>
          </w:p>
          <w:p w14:paraId="68A1D5A5" w14:textId="02538B4C" w:rsidR="00977E54" w:rsidRPr="00BA0A66" w:rsidRDefault="00977E54" w:rsidP="00BA0A66">
            <w:pPr>
              <w:pStyle w:val="ListParagraph"/>
              <w:numPr>
                <w:ilvl w:val="0"/>
                <w:numId w:val="8"/>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Damo (M. Yong)</w:t>
            </w:r>
          </w:p>
        </w:tc>
      </w:tr>
      <w:tr w:rsidR="00977E54" w14:paraId="411C0C33" w14:textId="238E10F5" w:rsidTr="00BA0A66">
        <w:tc>
          <w:tcPr>
            <w:tcW w:w="687" w:type="dxa"/>
          </w:tcPr>
          <w:p w14:paraId="441ED750" w14:textId="77777777" w:rsidR="00977E54" w:rsidRPr="00977E54" w:rsidRDefault="00977E54" w:rsidP="001808B3">
            <w:pPr>
              <w:pStyle w:val="ListParagraph"/>
              <w:numPr>
                <w:ilvl w:val="0"/>
                <w:numId w:val="7"/>
              </w:numPr>
              <w:spacing w:line="360" w:lineRule="auto"/>
              <w:jc w:val="both"/>
              <w:rPr>
                <w:rFonts w:ascii="Times New Roman" w:hAnsi="Times New Roman" w:cs="Times New Roman"/>
                <w:sz w:val="16"/>
                <w:szCs w:val="16"/>
              </w:rPr>
            </w:pPr>
          </w:p>
        </w:tc>
        <w:tc>
          <w:tcPr>
            <w:tcW w:w="3050" w:type="dxa"/>
          </w:tcPr>
          <w:p w14:paraId="6E36F6D5" w14:textId="2FBE566B"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Joint Venture Agreement and Shareholder Agreement</w:t>
            </w:r>
          </w:p>
        </w:tc>
        <w:tc>
          <w:tcPr>
            <w:tcW w:w="1105" w:type="dxa"/>
          </w:tcPr>
          <w:p w14:paraId="4DA8410A" w14:textId="754A7E8C"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09/09/ 2022</w:t>
            </w:r>
          </w:p>
        </w:tc>
        <w:tc>
          <w:tcPr>
            <w:tcW w:w="1532" w:type="dxa"/>
          </w:tcPr>
          <w:p w14:paraId="4AD3F99E" w14:textId="1016CD08"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“the JVSHA”</w:t>
            </w:r>
          </w:p>
        </w:tc>
        <w:tc>
          <w:tcPr>
            <w:tcW w:w="2410" w:type="dxa"/>
          </w:tcPr>
          <w:p w14:paraId="679850E8" w14:textId="77777777" w:rsidR="00977E54" w:rsidRPr="00BA0A66" w:rsidRDefault="00977E54" w:rsidP="00BA0A66">
            <w:pPr>
              <w:pStyle w:val="ListParagraph"/>
              <w:numPr>
                <w:ilvl w:val="0"/>
                <w:numId w:val="9"/>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ZBM (G. Sithole)</w:t>
            </w:r>
          </w:p>
          <w:p w14:paraId="1C2D3DB4" w14:textId="5964C6D8" w:rsidR="00977E54" w:rsidRPr="00BA0A66" w:rsidRDefault="00977E54" w:rsidP="00BA0A66">
            <w:pPr>
              <w:pStyle w:val="ListParagraph"/>
              <w:numPr>
                <w:ilvl w:val="0"/>
                <w:numId w:val="9"/>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Damo (M. Yong)</w:t>
            </w:r>
          </w:p>
        </w:tc>
      </w:tr>
      <w:tr w:rsidR="00977E54" w14:paraId="3999C47B" w14:textId="0EA4ECCC" w:rsidTr="00BA0A66">
        <w:tc>
          <w:tcPr>
            <w:tcW w:w="687" w:type="dxa"/>
          </w:tcPr>
          <w:p w14:paraId="6C0CC649" w14:textId="77777777" w:rsidR="00977E54" w:rsidRPr="00977E54" w:rsidRDefault="00977E54" w:rsidP="001808B3">
            <w:pPr>
              <w:pStyle w:val="ListParagraph"/>
              <w:numPr>
                <w:ilvl w:val="0"/>
                <w:numId w:val="7"/>
              </w:numPr>
              <w:spacing w:line="360" w:lineRule="auto"/>
              <w:jc w:val="both"/>
              <w:rPr>
                <w:rFonts w:ascii="Times New Roman" w:hAnsi="Times New Roman" w:cs="Times New Roman"/>
                <w:sz w:val="16"/>
                <w:szCs w:val="16"/>
              </w:rPr>
            </w:pPr>
          </w:p>
        </w:tc>
        <w:tc>
          <w:tcPr>
            <w:tcW w:w="3050" w:type="dxa"/>
          </w:tcPr>
          <w:p w14:paraId="411FBC7B" w14:textId="72EA2CC6"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Amendment and Restatement Agreement to the Joint Venture Agreement and Shareholder Agreement,</w:t>
            </w:r>
          </w:p>
        </w:tc>
        <w:tc>
          <w:tcPr>
            <w:tcW w:w="1105" w:type="dxa"/>
          </w:tcPr>
          <w:p w14:paraId="798E8C21" w14:textId="45E5C974"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15/02/2023</w:t>
            </w:r>
          </w:p>
        </w:tc>
        <w:tc>
          <w:tcPr>
            <w:tcW w:w="1532" w:type="dxa"/>
          </w:tcPr>
          <w:p w14:paraId="6CA2B8D5" w14:textId="3472E769"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“the</w:t>
            </w:r>
            <w:r w:rsidR="00BA0A66">
              <w:rPr>
                <w:rFonts w:ascii="Times New Roman" w:hAnsi="Times New Roman" w:cs="Times New Roman"/>
                <w:sz w:val="16"/>
                <w:szCs w:val="16"/>
              </w:rPr>
              <w:t xml:space="preserve"> </w:t>
            </w:r>
            <w:r w:rsidRPr="00977E54">
              <w:rPr>
                <w:rFonts w:ascii="Times New Roman" w:hAnsi="Times New Roman" w:cs="Times New Roman"/>
                <w:sz w:val="16"/>
                <w:szCs w:val="16"/>
              </w:rPr>
              <w:t>Amendment Agreement</w:t>
            </w:r>
          </w:p>
        </w:tc>
        <w:tc>
          <w:tcPr>
            <w:tcW w:w="2410" w:type="dxa"/>
          </w:tcPr>
          <w:p w14:paraId="04F9FA93" w14:textId="77777777" w:rsidR="00BA0A66" w:rsidRPr="00BA0A66" w:rsidRDefault="00BA0A66" w:rsidP="00BA0A66">
            <w:pPr>
              <w:pStyle w:val="ListParagraph"/>
              <w:numPr>
                <w:ilvl w:val="0"/>
                <w:numId w:val="10"/>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ZBM (G. Sithole)</w:t>
            </w:r>
          </w:p>
          <w:p w14:paraId="681D0FBF" w14:textId="050E8504" w:rsidR="00977E54" w:rsidRPr="00BA0A66" w:rsidRDefault="00BA0A66" w:rsidP="00BA0A66">
            <w:pPr>
              <w:pStyle w:val="ListParagraph"/>
              <w:numPr>
                <w:ilvl w:val="0"/>
                <w:numId w:val="10"/>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Damo (M. Yong)</w:t>
            </w:r>
          </w:p>
        </w:tc>
      </w:tr>
      <w:tr w:rsidR="00977E54" w14:paraId="4C096C31" w14:textId="3DF1F0B9" w:rsidTr="00BA0A66">
        <w:tc>
          <w:tcPr>
            <w:tcW w:w="687" w:type="dxa"/>
          </w:tcPr>
          <w:p w14:paraId="5B137B53" w14:textId="77777777" w:rsidR="00977E54" w:rsidRPr="00977E54" w:rsidRDefault="00977E54" w:rsidP="001808B3">
            <w:pPr>
              <w:pStyle w:val="ListParagraph"/>
              <w:numPr>
                <w:ilvl w:val="0"/>
                <w:numId w:val="7"/>
              </w:numPr>
              <w:spacing w:line="360" w:lineRule="auto"/>
              <w:jc w:val="both"/>
              <w:rPr>
                <w:rFonts w:ascii="Times New Roman" w:hAnsi="Times New Roman" w:cs="Times New Roman"/>
                <w:sz w:val="16"/>
                <w:szCs w:val="16"/>
              </w:rPr>
            </w:pPr>
          </w:p>
        </w:tc>
        <w:tc>
          <w:tcPr>
            <w:tcW w:w="3050" w:type="dxa"/>
          </w:tcPr>
          <w:p w14:paraId="156EF46C" w14:textId="1BFE996C"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Settlement Agreement</w:t>
            </w:r>
          </w:p>
        </w:tc>
        <w:tc>
          <w:tcPr>
            <w:tcW w:w="1105" w:type="dxa"/>
          </w:tcPr>
          <w:p w14:paraId="5CA3A1D5" w14:textId="7083260F"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070/6/2023</w:t>
            </w:r>
          </w:p>
        </w:tc>
        <w:tc>
          <w:tcPr>
            <w:tcW w:w="1532" w:type="dxa"/>
          </w:tcPr>
          <w:p w14:paraId="0C8456FA" w14:textId="3FAE47A0" w:rsidR="00977E54" w:rsidRPr="00977E54" w:rsidRDefault="00977E54" w:rsidP="00490564">
            <w:pPr>
              <w:spacing w:line="360" w:lineRule="auto"/>
              <w:jc w:val="both"/>
              <w:rPr>
                <w:rFonts w:ascii="Times New Roman" w:hAnsi="Times New Roman" w:cs="Times New Roman"/>
                <w:sz w:val="16"/>
                <w:szCs w:val="16"/>
              </w:rPr>
            </w:pPr>
            <w:r w:rsidRPr="00977E54">
              <w:rPr>
                <w:rFonts w:ascii="Times New Roman" w:hAnsi="Times New Roman" w:cs="Times New Roman"/>
                <w:sz w:val="16"/>
                <w:szCs w:val="16"/>
              </w:rPr>
              <w:t>“Settlement Agreement”</w:t>
            </w:r>
          </w:p>
        </w:tc>
        <w:tc>
          <w:tcPr>
            <w:tcW w:w="2410" w:type="dxa"/>
          </w:tcPr>
          <w:p w14:paraId="1E2DF53C" w14:textId="77777777" w:rsidR="00BA0A66" w:rsidRPr="00BA0A66" w:rsidRDefault="00BA0A66" w:rsidP="00BA0A66">
            <w:pPr>
              <w:pStyle w:val="ListParagraph"/>
              <w:numPr>
                <w:ilvl w:val="0"/>
                <w:numId w:val="11"/>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Damo (M. Yong)</w:t>
            </w:r>
          </w:p>
          <w:p w14:paraId="191192FE" w14:textId="71AD3DEF" w:rsidR="00BA0A66" w:rsidRPr="00BA0A66" w:rsidRDefault="00BA0A66" w:rsidP="00BA0A66">
            <w:pPr>
              <w:pStyle w:val="ListParagraph"/>
              <w:numPr>
                <w:ilvl w:val="0"/>
                <w:numId w:val="11"/>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ZBM (G. Sithole)</w:t>
            </w:r>
          </w:p>
          <w:p w14:paraId="16266E3E" w14:textId="32B7C6C4" w:rsidR="00BA0A66" w:rsidRPr="00BA0A66" w:rsidRDefault="00BA0A66" w:rsidP="00BA0A66">
            <w:pPr>
              <w:pStyle w:val="ListParagraph"/>
              <w:numPr>
                <w:ilvl w:val="0"/>
                <w:numId w:val="11"/>
              </w:numPr>
              <w:spacing w:line="360" w:lineRule="auto"/>
              <w:jc w:val="both"/>
              <w:rPr>
                <w:rFonts w:ascii="Times New Roman" w:hAnsi="Times New Roman" w:cs="Times New Roman"/>
                <w:sz w:val="16"/>
                <w:szCs w:val="16"/>
              </w:rPr>
            </w:pPr>
            <w:r w:rsidRPr="00BA0A66">
              <w:rPr>
                <w:rFonts w:ascii="Times New Roman" w:hAnsi="Times New Roman" w:cs="Times New Roman"/>
                <w:sz w:val="16"/>
                <w:szCs w:val="16"/>
              </w:rPr>
              <w:t>Venus (M. Maponga)</w:t>
            </w:r>
          </w:p>
          <w:p w14:paraId="05ACB6FD" w14:textId="6B462C20" w:rsidR="00977E54" w:rsidRPr="00977E54" w:rsidRDefault="00977E54" w:rsidP="00BA0A66">
            <w:pPr>
              <w:spacing w:line="360" w:lineRule="auto"/>
              <w:jc w:val="both"/>
              <w:rPr>
                <w:rFonts w:ascii="Times New Roman" w:hAnsi="Times New Roman" w:cs="Times New Roman"/>
                <w:sz w:val="16"/>
                <w:szCs w:val="16"/>
              </w:rPr>
            </w:pPr>
          </w:p>
        </w:tc>
      </w:tr>
    </w:tbl>
    <w:p w14:paraId="7088B2B4" w14:textId="77777777" w:rsidR="001808B3" w:rsidRDefault="001808B3" w:rsidP="00490564">
      <w:pPr>
        <w:spacing w:line="360" w:lineRule="auto"/>
        <w:jc w:val="both"/>
        <w:rPr>
          <w:rFonts w:ascii="Times New Roman" w:hAnsi="Times New Roman" w:cs="Times New Roman"/>
          <w:sz w:val="24"/>
          <w:szCs w:val="24"/>
        </w:rPr>
      </w:pPr>
    </w:p>
    <w:p w14:paraId="172E5D86" w14:textId="77777777" w:rsidR="00C856A5" w:rsidRDefault="002F5433"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54042F">
        <w:rPr>
          <w:rFonts w:ascii="Times New Roman" w:hAnsi="Times New Roman" w:cs="Times New Roman"/>
          <w:sz w:val="24"/>
          <w:szCs w:val="24"/>
        </w:rPr>
        <w:t>7</w:t>
      </w:r>
      <w:r>
        <w:rPr>
          <w:rFonts w:ascii="Times New Roman" w:hAnsi="Times New Roman" w:cs="Times New Roman"/>
          <w:sz w:val="24"/>
          <w:szCs w:val="24"/>
        </w:rPr>
        <w:t xml:space="preserve">] </w:t>
      </w:r>
      <w:r w:rsidR="00C856A5">
        <w:rPr>
          <w:rFonts w:ascii="Times New Roman" w:hAnsi="Times New Roman" w:cs="Times New Roman"/>
          <w:sz w:val="24"/>
          <w:szCs w:val="24"/>
        </w:rPr>
        <w:t>T</w:t>
      </w:r>
      <w:r w:rsidR="00BA0A66">
        <w:rPr>
          <w:rFonts w:ascii="Times New Roman" w:hAnsi="Times New Roman" w:cs="Times New Roman"/>
          <w:sz w:val="24"/>
          <w:szCs w:val="24"/>
        </w:rPr>
        <w:t>h</w:t>
      </w:r>
      <w:r w:rsidR="008A6DCB">
        <w:rPr>
          <w:rFonts w:ascii="Times New Roman" w:hAnsi="Times New Roman" w:cs="Times New Roman"/>
          <w:sz w:val="24"/>
          <w:szCs w:val="24"/>
        </w:rPr>
        <w:t>ree condition</w:t>
      </w:r>
      <w:r w:rsidR="0052495C">
        <w:rPr>
          <w:rFonts w:ascii="Times New Roman" w:hAnsi="Times New Roman" w:cs="Times New Roman"/>
          <w:sz w:val="24"/>
          <w:szCs w:val="24"/>
        </w:rPr>
        <w:t xml:space="preserve">s precedent were </w:t>
      </w:r>
      <w:r w:rsidR="00BA0A66">
        <w:rPr>
          <w:rFonts w:ascii="Times New Roman" w:hAnsi="Times New Roman" w:cs="Times New Roman"/>
          <w:sz w:val="24"/>
          <w:szCs w:val="24"/>
        </w:rPr>
        <w:t xml:space="preserve">stipulated in the Term Sheet. These </w:t>
      </w:r>
      <w:r w:rsidR="00EA67BA">
        <w:rPr>
          <w:rFonts w:ascii="Times New Roman" w:hAnsi="Times New Roman" w:cs="Times New Roman"/>
          <w:sz w:val="24"/>
          <w:szCs w:val="24"/>
        </w:rPr>
        <w:t xml:space="preserve">were (i) </w:t>
      </w:r>
      <w:r w:rsidR="0052495C">
        <w:rPr>
          <w:rFonts w:ascii="Times New Roman" w:hAnsi="Times New Roman" w:cs="Times New Roman"/>
          <w:sz w:val="24"/>
          <w:szCs w:val="24"/>
        </w:rPr>
        <w:t>clause 2</w:t>
      </w:r>
      <w:r w:rsidR="008A6DCB">
        <w:rPr>
          <w:rFonts w:ascii="Times New Roman" w:hAnsi="Times New Roman" w:cs="Times New Roman"/>
          <w:sz w:val="24"/>
          <w:szCs w:val="24"/>
        </w:rPr>
        <w:t xml:space="preserve"> (</w:t>
      </w:r>
      <w:r w:rsidR="00AF7EE4">
        <w:rPr>
          <w:rFonts w:ascii="Times New Roman" w:hAnsi="Times New Roman" w:cs="Times New Roman"/>
          <w:sz w:val="24"/>
          <w:szCs w:val="24"/>
        </w:rPr>
        <w:t>a</w:t>
      </w:r>
      <w:r w:rsidR="008A6DCB">
        <w:rPr>
          <w:rFonts w:ascii="Times New Roman" w:hAnsi="Times New Roman" w:cs="Times New Roman"/>
          <w:sz w:val="24"/>
          <w:szCs w:val="24"/>
        </w:rPr>
        <w:t xml:space="preserve">) </w:t>
      </w:r>
      <w:r w:rsidR="0052495C">
        <w:rPr>
          <w:rFonts w:ascii="Times New Roman" w:hAnsi="Times New Roman" w:cs="Times New Roman"/>
          <w:sz w:val="24"/>
          <w:szCs w:val="24"/>
        </w:rPr>
        <w:t xml:space="preserve">on </w:t>
      </w:r>
      <w:r w:rsidR="008A6DCB">
        <w:rPr>
          <w:rFonts w:ascii="Times New Roman" w:hAnsi="Times New Roman" w:cs="Times New Roman"/>
          <w:sz w:val="24"/>
          <w:szCs w:val="24"/>
        </w:rPr>
        <w:t xml:space="preserve">payment of </w:t>
      </w:r>
      <w:r w:rsidR="00AF7EE4">
        <w:rPr>
          <w:rFonts w:ascii="Times New Roman" w:hAnsi="Times New Roman" w:cs="Times New Roman"/>
          <w:sz w:val="24"/>
          <w:szCs w:val="24"/>
        </w:rPr>
        <w:t>US$</w:t>
      </w:r>
      <w:r w:rsidR="008A6DCB">
        <w:rPr>
          <w:rFonts w:ascii="Times New Roman" w:hAnsi="Times New Roman" w:cs="Times New Roman"/>
          <w:sz w:val="24"/>
          <w:szCs w:val="24"/>
        </w:rPr>
        <w:t xml:space="preserve">500,000 </w:t>
      </w:r>
      <w:r w:rsidR="00AF7EE4">
        <w:rPr>
          <w:rFonts w:ascii="Times New Roman" w:hAnsi="Times New Roman" w:cs="Times New Roman"/>
          <w:sz w:val="24"/>
          <w:szCs w:val="24"/>
        </w:rPr>
        <w:t xml:space="preserve">by Damo within 30 days of 9 September 2022, </w:t>
      </w:r>
      <w:r w:rsidR="00EA67BA">
        <w:rPr>
          <w:rFonts w:ascii="Times New Roman" w:hAnsi="Times New Roman" w:cs="Times New Roman"/>
          <w:sz w:val="24"/>
          <w:szCs w:val="24"/>
        </w:rPr>
        <w:t xml:space="preserve">(ii) </w:t>
      </w:r>
      <w:r w:rsidR="0052495C">
        <w:rPr>
          <w:rFonts w:ascii="Times New Roman" w:hAnsi="Times New Roman" w:cs="Times New Roman"/>
          <w:sz w:val="24"/>
          <w:szCs w:val="24"/>
        </w:rPr>
        <w:t>clause 2</w:t>
      </w:r>
      <w:r w:rsidR="00AF7EE4">
        <w:rPr>
          <w:rFonts w:ascii="Times New Roman" w:hAnsi="Times New Roman" w:cs="Times New Roman"/>
          <w:sz w:val="24"/>
          <w:szCs w:val="24"/>
        </w:rPr>
        <w:t xml:space="preserve">(b) execution of </w:t>
      </w:r>
      <w:r w:rsidR="00EA67BA">
        <w:rPr>
          <w:rFonts w:ascii="Times New Roman" w:hAnsi="Times New Roman" w:cs="Times New Roman"/>
          <w:sz w:val="24"/>
          <w:szCs w:val="24"/>
        </w:rPr>
        <w:t>the JVSHA, and</w:t>
      </w:r>
      <w:r w:rsidR="00AF7EE4">
        <w:rPr>
          <w:rFonts w:ascii="Times New Roman" w:hAnsi="Times New Roman" w:cs="Times New Roman"/>
          <w:sz w:val="24"/>
          <w:szCs w:val="24"/>
        </w:rPr>
        <w:t xml:space="preserve"> </w:t>
      </w:r>
      <w:r w:rsidR="00EA67BA">
        <w:rPr>
          <w:rFonts w:ascii="Times New Roman" w:hAnsi="Times New Roman" w:cs="Times New Roman"/>
          <w:sz w:val="24"/>
          <w:szCs w:val="24"/>
        </w:rPr>
        <w:t xml:space="preserve">(iii) </w:t>
      </w:r>
      <w:r w:rsidR="0052495C">
        <w:rPr>
          <w:rFonts w:ascii="Times New Roman" w:hAnsi="Times New Roman" w:cs="Times New Roman"/>
          <w:sz w:val="24"/>
          <w:szCs w:val="24"/>
        </w:rPr>
        <w:t>clause 2</w:t>
      </w:r>
      <w:r w:rsidR="00AF7EE4">
        <w:rPr>
          <w:rFonts w:ascii="Times New Roman" w:hAnsi="Times New Roman" w:cs="Times New Roman"/>
          <w:sz w:val="24"/>
          <w:szCs w:val="24"/>
        </w:rPr>
        <w:t xml:space="preserve">(c), formation of a JV company </w:t>
      </w:r>
      <w:r w:rsidR="00EA67BA">
        <w:rPr>
          <w:rFonts w:ascii="Times New Roman" w:hAnsi="Times New Roman" w:cs="Times New Roman"/>
          <w:sz w:val="24"/>
          <w:szCs w:val="24"/>
        </w:rPr>
        <w:t xml:space="preserve">to be </w:t>
      </w:r>
      <w:r w:rsidR="00AF7EE4">
        <w:rPr>
          <w:rFonts w:ascii="Times New Roman" w:hAnsi="Times New Roman" w:cs="Times New Roman"/>
          <w:sz w:val="24"/>
          <w:szCs w:val="24"/>
        </w:rPr>
        <w:t xml:space="preserve">known as Zimbabwe Damo Mistress (Pvt) </w:t>
      </w:r>
      <w:r w:rsidR="00EA67BA">
        <w:rPr>
          <w:rFonts w:ascii="Times New Roman" w:hAnsi="Times New Roman" w:cs="Times New Roman"/>
          <w:sz w:val="24"/>
          <w:szCs w:val="24"/>
        </w:rPr>
        <w:t>Ltd (“ZDM”). ZBM was to transfer its two mining claims Augustus</w:t>
      </w:r>
      <w:r w:rsidR="00AF7EE4">
        <w:rPr>
          <w:rFonts w:ascii="Times New Roman" w:hAnsi="Times New Roman" w:cs="Times New Roman"/>
          <w:sz w:val="24"/>
          <w:szCs w:val="24"/>
        </w:rPr>
        <w:t xml:space="preserve"> 3 and Augustus 4 </w:t>
      </w:r>
      <w:r w:rsidR="00EA67BA">
        <w:rPr>
          <w:rFonts w:ascii="Times New Roman" w:hAnsi="Times New Roman" w:cs="Times New Roman"/>
          <w:sz w:val="24"/>
          <w:szCs w:val="24"/>
        </w:rPr>
        <w:t>to ZDM.</w:t>
      </w:r>
    </w:p>
    <w:p w14:paraId="67F072D2" w14:textId="02CE180C" w:rsidR="00C856A5" w:rsidRDefault="00C856A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[8] These conditions precedent and registration of the joint- venture special purpose vehicle (JV-SPV) formed the crux of the dispute before the Arbitrator and in these proceedings. That aside, the</w:t>
      </w:r>
      <w:r w:rsidR="008838BF">
        <w:rPr>
          <w:rFonts w:ascii="Times New Roman" w:hAnsi="Times New Roman" w:cs="Times New Roman"/>
          <w:sz w:val="24"/>
          <w:szCs w:val="24"/>
        </w:rPr>
        <w:t xml:space="preserve"> JVSHA was </w:t>
      </w:r>
      <w:r w:rsidR="00F65960">
        <w:rPr>
          <w:rFonts w:ascii="Times New Roman" w:hAnsi="Times New Roman" w:cs="Times New Roman"/>
          <w:sz w:val="24"/>
          <w:szCs w:val="24"/>
        </w:rPr>
        <w:t xml:space="preserve">executed </w:t>
      </w:r>
      <w:r w:rsidR="00EA67BA">
        <w:rPr>
          <w:rFonts w:ascii="Times New Roman" w:hAnsi="Times New Roman" w:cs="Times New Roman"/>
          <w:sz w:val="24"/>
          <w:szCs w:val="24"/>
        </w:rPr>
        <w:t>on the same day as the Term Sheet; -</w:t>
      </w:r>
      <w:r w:rsidR="008838BF">
        <w:rPr>
          <w:rFonts w:ascii="Times New Roman" w:hAnsi="Times New Roman" w:cs="Times New Roman"/>
          <w:sz w:val="24"/>
          <w:szCs w:val="24"/>
        </w:rPr>
        <w:t>9 September 2022.</w:t>
      </w:r>
      <w:r w:rsidR="00F65960">
        <w:rPr>
          <w:rFonts w:ascii="Times New Roman" w:hAnsi="Times New Roman" w:cs="Times New Roman"/>
          <w:sz w:val="24"/>
          <w:szCs w:val="24"/>
        </w:rPr>
        <w:t xml:space="preserve"> ZBM was represented by Mr. Gillen Sithole, the deponent to the founding and answering affidavit herein.</w:t>
      </w:r>
    </w:p>
    <w:p w14:paraId="129A5049" w14:textId="77777777" w:rsidR="00C856A5" w:rsidRDefault="00C856A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[9] Likewise</w:t>
      </w:r>
      <w:r w:rsidR="00F65960">
        <w:rPr>
          <w:rFonts w:ascii="Times New Roman" w:hAnsi="Times New Roman" w:cs="Times New Roman"/>
          <w:sz w:val="24"/>
          <w:szCs w:val="24"/>
        </w:rPr>
        <w:t xml:space="preserve">, Mr. Mark </w:t>
      </w:r>
      <w:r w:rsidR="00731C18">
        <w:rPr>
          <w:rFonts w:ascii="Times New Roman" w:hAnsi="Times New Roman" w:cs="Times New Roman"/>
          <w:sz w:val="24"/>
          <w:szCs w:val="24"/>
        </w:rPr>
        <w:t xml:space="preserve">Khong Yoong </w:t>
      </w:r>
      <w:r w:rsidR="00D57F9D">
        <w:rPr>
          <w:rFonts w:ascii="Times New Roman" w:hAnsi="Times New Roman" w:cs="Times New Roman"/>
          <w:sz w:val="24"/>
          <w:szCs w:val="24"/>
        </w:rPr>
        <w:t>Y</w:t>
      </w:r>
      <w:r w:rsidR="00F65960">
        <w:rPr>
          <w:rFonts w:ascii="Times New Roman" w:hAnsi="Times New Roman" w:cs="Times New Roman"/>
          <w:sz w:val="24"/>
          <w:szCs w:val="24"/>
        </w:rPr>
        <w:t>ong who deposed to the opposing affidavit, represented Damo. No provision was made for ZDM to sign</w:t>
      </w:r>
      <w:r w:rsidR="00EA67BA">
        <w:rPr>
          <w:rFonts w:ascii="Times New Roman" w:hAnsi="Times New Roman" w:cs="Times New Roman"/>
          <w:sz w:val="24"/>
          <w:szCs w:val="24"/>
        </w:rPr>
        <w:t xml:space="preserve"> although it was indicated in the recitals as a “party”</w:t>
      </w:r>
      <w:r w:rsidR="00F65960">
        <w:rPr>
          <w:rFonts w:ascii="Times New Roman" w:hAnsi="Times New Roman" w:cs="Times New Roman"/>
          <w:sz w:val="24"/>
          <w:szCs w:val="24"/>
        </w:rPr>
        <w:t xml:space="preserve">. Possibly for the </w:t>
      </w:r>
      <w:r w:rsidR="00F546F7">
        <w:rPr>
          <w:rFonts w:ascii="Times New Roman" w:hAnsi="Times New Roman" w:cs="Times New Roman"/>
          <w:sz w:val="24"/>
          <w:szCs w:val="24"/>
        </w:rPr>
        <w:t xml:space="preserve">reason that ZDM was not in existence then. </w:t>
      </w:r>
      <w:r w:rsidR="001F5795">
        <w:rPr>
          <w:rFonts w:ascii="Times New Roman" w:hAnsi="Times New Roman" w:cs="Times New Roman"/>
          <w:sz w:val="24"/>
          <w:szCs w:val="24"/>
        </w:rPr>
        <w:t>It never in fact, c</w:t>
      </w:r>
      <w:r w:rsidR="00F546F7">
        <w:rPr>
          <w:rFonts w:ascii="Times New Roman" w:hAnsi="Times New Roman" w:cs="Times New Roman"/>
          <w:sz w:val="24"/>
          <w:szCs w:val="24"/>
        </w:rPr>
        <w:t>ame to be incorporated.</w:t>
      </w:r>
      <w:r w:rsidR="00205449">
        <w:rPr>
          <w:rFonts w:ascii="Times New Roman" w:hAnsi="Times New Roman" w:cs="Times New Roman"/>
          <w:sz w:val="24"/>
          <w:szCs w:val="24"/>
        </w:rPr>
        <w:t xml:space="preserve"> Some key provisions in the JVSHA include clause 3 on conditions precedent</w:t>
      </w:r>
      <w:r w:rsidR="00E6645E">
        <w:rPr>
          <w:rFonts w:ascii="Times New Roman" w:hAnsi="Times New Roman" w:cs="Times New Roman"/>
          <w:sz w:val="24"/>
          <w:szCs w:val="24"/>
        </w:rPr>
        <w:t xml:space="preserve">, </w:t>
      </w:r>
      <w:r w:rsidR="00205449">
        <w:rPr>
          <w:rFonts w:ascii="Times New Roman" w:hAnsi="Times New Roman" w:cs="Times New Roman"/>
          <w:sz w:val="24"/>
          <w:szCs w:val="24"/>
        </w:rPr>
        <w:t xml:space="preserve">clauses 27 and 29 </w:t>
      </w:r>
      <w:r w:rsidR="00E6645E">
        <w:rPr>
          <w:rFonts w:ascii="Times New Roman" w:hAnsi="Times New Roman" w:cs="Times New Roman"/>
          <w:sz w:val="24"/>
          <w:szCs w:val="24"/>
        </w:rPr>
        <w:t xml:space="preserve">on </w:t>
      </w:r>
      <w:r w:rsidR="00205449">
        <w:rPr>
          <w:rFonts w:ascii="Times New Roman" w:hAnsi="Times New Roman" w:cs="Times New Roman"/>
          <w:sz w:val="24"/>
          <w:szCs w:val="24"/>
        </w:rPr>
        <w:t xml:space="preserve">“whole agreement” and </w:t>
      </w:r>
      <w:r w:rsidR="00E6645E">
        <w:rPr>
          <w:rFonts w:ascii="Times New Roman" w:hAnsi="Times New Roman" w:cs="Times New Roman"/>
          <w:sz w:val="24"/>
          <w:szCs w:val="24"/>
        </w:rPr>
        <w:t>“</w:t>
      </w:r>
      <w:r w:rsidR="00205449">
        <w:rPr>
          <w:rFonts w:ascii="Times New Roman" w:hAnsi="Times New Roman" w:cs="Times New Roman"/>
          <w:sz w:val="24"/>
          <w:szCs w:val="24"/>
        </w:rPr>
        <w:t>non-</w:t>
      </w:r>
      <w:r w:rsidR="00E6645E">
        <w:rPr>
          <w:rFonts w:ascii="Times New Roman" w:hAnsi="Times New Roman" w:cs="Times New Roman"/>
          <w:sz w:val="24"/>
          <w:szCs w:val="24"/>
        </w:rPr>
        <w:t>variation” as well as clause 28 on “non-waiver”.</w:t>
      </w:r>
    </w:p>
    <w:p w14:paraId="34B6B23E" w14:textId="00697E66" w:rsidR="00315D94" w:rsidRDefault="00C856A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E6645E">
        <w:rPr>
          <w:rFonts w:ascii="Times New Roman" w:hAnsi="Times New Roman" w:cs="Times New Roman"/>
          <w:sz w:val="24"/>
          <w:szCs w:val="24"/>
        </w:rPr>
        <w:t xml:space="preserve"> Clause 3.</w:t>
      </w:r>
      <w:r w:rsidR="00EA67BA">
        <w:rPr>
          <w:rFonts w:ascii="Times New Roman" w:hAnsi="Times New Roman" w:cs="Times New Roman"/>
          <w:sz w:val="24"/>
          <w:szCs w:val="24"/>
        </w:rPr>
        <w:t xml:space="preserve">4 and 3.5 </w:t>
      </w:r>
      <w:r w:rsidR="00E6645E">
        <w:rPr>
          <w:rFonts w:ascii="Times New Roman" w:hAnsi="Times New Roman" w:cs="Times New Roman"/>
          <w:sz w:val="24"/>
          <w:szCs w:val="24"/>
        </w:rPr>
        <w:t xml:space="preserve">in particular, restated the condition </w:t>
      </w:r>
      <w:r w:rsidR="00EA67BA">
        <w:rPr>
          <w:rFonts w:ascii="Times New Roman" w:hAnsi="Times New Roman" w:cs="Times New Roman"/>
          <w:sz w:val="24"/>
          <w:szCs w:val="24"/>
        </w:rPr>
        <w:t>precedent.</w:t>
      </w:r>
      <w:r w:rsidR="00F546F7">
        <w:rPr>
          <w:rFonts w:ascii="Times New Roman" w:hAnsi="Times New Roman" w:cs="Times New Roman"/>
          <w:sz w:val="24"/>
          <w:szCs w:val="24"/>
        </w:rPr>
        <w:t xml:space="preserve"> </w:t>
      </w:r>
      <w:r w:rsidR="00315D94">
        <w:rPr>
          <w:rFonts w:ascii="Times New Roman" w:hAnsi="Times New Roman" w:cs="Times New Roman"/>
          <w:sz w:val="24"/>
          <w:szCs w:val="24"/>
        </w:rPr>
        <w:t xml:space="preserve">Also necessary to note </w:t>
      </w:r>
      <w:r w:rsidR="00B02F32">
        <w:rPr>
          <w:rFonts w:ascii="Times New Roman" w:hAnsi="Times New Roman" w:cs="Times New Roman"/>
          <w:sz w:val="24"/>
          <w:szCs w:val="24"/>
        </w:rPr>
        <w:t xml:space="preserve">is that by its clause 27, the JVSHA superseded and replaced all previous pacts. Including, presumably-the Term Sheet upon whose parchment the proverbial </w:t>
      </w:r>
      <w:r w:rsidR="00B02F32" w:rsidRPr="00EA67BA">
        <w:rPr>
          <w:rFonts w:ascii="Times New Roman" w:hAnsi="Times New Roman" w:cs="Times New Roman"/>
          <w:sz w:val="24"/>
          <w:szCs w:val="24"/>
        </w:rPr>
        <w:t xml:space="preserve">ink was barely dry. </w:t>
      </w:r>
      <w:r w:rsidR="0054042F">
        <w:rPr>
          <w:rFonts w:ascii="Times New Roman" w:hAnsi="Times New Roman" w:cs="Times New Roman"/>
          <w:sz w:val="24"/>
          <w:szCs w:val="24"/>
        </w:rPr>
        <w:t>But as stated, I will address this aspect in conclu</w:t>
      </w:r>
      <w:r w:rsidR="00D57F9D">
        <w:rPr>
          <w:rFonts w:ascii="Times New Roman" w:hAnsi="Times New Roman" w:cs="Times New Roman"/>
          <w:sz w:val="24"/>
          <w:szCs w:val="24"/>
        </w:rPr>
        <w:t xml:space="preserve">ding </w:t>
      </w:r>
      <w:r w:rsidR="0054042F">
        <w:rPr>
          <w:rFonts w:ascii="Times New Roman" w:hAnsi="Times New Roman" w:cs="Times New Roman"/>
          <w:sz w:val="24"/>
          <w:szCs w:val="24"/>
        </w:rPr>
        <w:t xml:space="preserve">this </w:t>
      </w:r>
      <w:r w:rsidR="00CD0CE5">
        <w:rPr>
          <w:rFonts w:ascii="Times New Roman" w:hAnsi="Times New Roman" w:cs="Times New Roman"/>
          <w:sz w:val="24"/>
          <w:szCs w:val="24"/>
        </w:rPr>
        <w:t>judgment.</w:t>
      </w:r>
      <w:r w:rsidR="00CD0CE5" w:rsidRPr="00EA67BA">
        <w:rPr>
          <w:rFonts w:ascii="Times New Roman" w:hAnsi="Times New Roman" w:cs="Times New Roman"/>
          <w:sz w:val="24"/>
          <w:szCs w:val="24"/>
        </w:rPr>
        <w:t xml:space="preserve"> On</w:t>
      </w:r>
      <w:r w:rsidR="00F546F7" w:rsidRPr="00EA67BA">
        <w:rPr>
          <w:rFonts w:ascii="Times New Roman" w:hAnsi="Times New Roman" w:cs="Times New Roman"/>
          <w:sz w:val="24"/>
          <w:szCs w:val="24"/>
        </w:rPr>
        <w:t xml:space="preserve"> 15 February 2023, the JVSHA was updated into </w:t>
      </w:r>
      <w:r w:rsidR="00EA67BA" w:rsidRPr="00EA67BA">
        <w:rPr>
          <w:rFonts w:ascii="Times New Roman" w:hAnsi="Times New Roman" w:cs="Times New Roman"/>
          <w:sz w:val="24"/>
          <w:szCs w:val="24"/>
        </w:rPr>
        <w:t xml:space="preserve">the </w:t>
      </w:r>
      <w:r w:rsidR="002C1515" w:rsidRPr="00EA67BA">
        <w:rPr>
          <w:rFonts w:ascii="Times New Roman" w:hAnsi="Times New Roman" w:cs="Times New Roman"/>
          <w:sz w:val="24"/>
          <w:szCs w:val="24"/>
        </w:rPr>
        <w:t>Amendment Agreement</w:t>
      </w:r>
      <w:r w:rsidR="00EA67BA" w:rsidRPr="00EA67BA">
        <w:rPr>
          <w:rFonts w:ascii="Times New Roman" w:hAnsi="Times New Roman" w:cs="Times New Roman"/>
          <w:sz w:val="24"/>
          <w:szCs w:val="24"/>
        </w:rPr>
        <w:t>.</w:t>
      </w:r>
      <w:r w:rsidR="00F546F7">
        <w:rPr>
          <w:rFonts w:ascii="Times New Roman" w:hAnsi="Times New Roman" w:cs="Times New Roman"/>
          <w:sz w:val="24"/>
          <w:szCs w:val="24"/>
        </w:rPr>
        <w:t xml:space="preserve"> </w:t>
      </w:r>
    </w:p>
    <w:p w14:paraId="11EF068B" w14:textId="16A5B547" w:rsidR="00F546F7" w:rsidRDefault="00315D94"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EA67BA">
        <w:rPr>
          <w:rFonts w:ascii="Times New Roman" w:hAnsi="Times New Roman" w:cs="Times New Roman"/>
          <w:sz w:val="24"/>
          <w:szCs w:val="24"/>
        </w:rPr>
        <w:t>1</w:t>
      </w:r>
      <w:r w:rsidR="00475837">
        <w:rPr>
          <w:rFonts w:ascii="Times New Roman" w:hAnsi="Times New Roman" w:cs="Times New Roman"/>
          <w:sz w:val="24"/>
          <w:szCs w:val="24"/>
        </w:rPr>
        <w:t>1</w:t>
      </w:r>
      <w:r>
        <w:rPr>
          <w:rFonts w:ascii="Times New Roman" w:hAnsi="Times New Roman" w:cs="Times New Roman"/>
          <w:sz w:val="24"/>
          <w:szCs w:val="24"/>
        </w:rPr>
        <w:t xml:space="preserve">] </w:t>
      </w:r>
      <w:r w:rsidR="00F546F7">
        <w:rPr>
          <w:rFonts w:ascii="Times New Roman" w:hAnsi="Times New Roman" w:cs="Times New Roman"/>
          <w:sz w:val="24"/>
          <w:szCs w:val="24"/>
        </w:rPr>
        <w:t>Th</w:t>
      </w:r>
      <w:r>
        <w:rPr>
          <w:rFonts w:ascii="Times New Roman" w:hAnsi="Times New Roman" w:cs="Times New Roman"/>
          <w:sz w:val="24"/>
          <w:szCs w:val="24"/>
        </w:rPr>
        <w:t xml:space="preserve">is agreement recognised the restrictions in the JVSHA`s </w:t>
      </w:r>
      <w:r w:rsidR="00D57F9D">
        <w:rPr>
          <w:rFonts w:ascii="Times New Roman" w:hAnsi="Times New Roman" w:cs="Times New Roman"/>
          <w:sz w:val="24"/>
          <w:szCs w:val="24"/>
        </w:rPr>
        <w:t xml:space="preserve">whole agreement [27] </w:t>
      </w:r>
      <w:r>
        <w:rPr>
          <w:rFonts w:ascii="Times New Roman" w:hAnsi="Times New Roman" w:cs="Times New Roman"/>
          <w:sz w:val="24"/>
          <w:szCs w:val="24"/>
        </w:rPr>
        <w:t xml:space="preserve">non-variation </w:t>
      </w:r>
      <w:r w:rsidR="00D57F9D">
        <w:rPr>
          <w:rFonts w:ascii="Times New Roman" w:hAnsi="Times New Roman" w:cs="Times New Roman"/>
          <w:sz w:val="24"/>
          <w:szCs w:val="24"/>
        </w:rPr>
        <w:t xml:space="preserve">[29] </w:t>
      </w:r>
      <w:r>
        <w:rPr>
          <w:rFonts w:ascii="Times New Roman" w:hAnsi="Times New Roman" w:cs="Times New Roman"/>
          <w:sz w:val="24"/>
          <w:szCs w:val="24"/>
        </w:rPr>
        <w:t xml:space="preserve">and </w:t>
      </w:r>
      <w:r w:rsidR="00D57F9D">
        <w:rPr>
          <w:rFonts w:ascii="Times New Roman" w:hAnsi="Times New Roman" w:cs="Times New Roman"/>
          <w:sz w:val="24"/>
          <w:szCs w:val="24"/>
        </w:rPr>
        <w:t>clauses.</w:t>
      </w:r>
      <w:r w:rsidR="00F546F7">
        <w:rPr>
          <w:rFonts w:ascii="Times New Roman" w:hAnsi="Times New Roman" w:cs="Times New Roman"/>
          <w:sz w:val="24"/>
          <w:szCs w:val="24"/>
        </w:rPr>
        <w:t xml:space="preserve"> </w:t>
      </w:r>
      <w:r>
        <w:rPr>
          <w:rFonts w:ascii="Times New Roman" w:hAnsi="Times New Roman" w:cs="Times New Roman"/>
          <w:sz w:val="24"/>
          <w:szCs w:val="24"/>
        </w:rPr>
        <w:t>Only clause</w:t>
      </w:r>
      <w:r w:rsidR="00D57F9D">
        <w:rPr>
          <w:rFonts w:ascii="Times New Roman" w:hAnsi="Times New Roman" w:cs="Times New Roman"/>
          <w:sz w:val="24"/>
          <w:szCs w:val="24"/>
        </w:rPr>
        <w:t>s</w:t>
      </w:r>
      <w:r>
        <w:rPr>
          <w:rFonts w:ascii="Times New Roman" w:hAnsi="Times New Roman" w:cs="Times New Roman"/>
          <w:sz w:val="24"/>
          <w:szCs w:val="24"/>
        </w:rPr>
        <w:t xml:space="preserve"> </w:t>
      </w:r>
      <w:r w:rsidR="00D57F9D">
        <w:rPr>
          <w:rFonts w:ascii="Times New Roman" w:hAnsi="Times New Roman" w:cs="Times New Roman"/>
          <w:sz w:val="24"/>
          <w:szCs w:val="24"/>
        </w:rPr>
        <w:t xml:space="preserve">2.1 and </w:t>
      </w:r>
      <w:r>
        <w:rPr>
          <w:rFonts w:ascii="Times New Roman" w:hAnsi="Times New Roman" w:cs="Times New Roman"/>
          <w:sz w:val="24"/>
          <w:szCs w:val="24"/>
        </w:rPr>
        <w:t xml:space="preserve">11.1 was interfered with. </w:t>
      </w:r>
      <w:r w:rsidR="006A6A89">
        <w:rPr>
          <w:rFonts w:ascii="Times New Roman" w:hAnsi="Times New Roman" w:cs="Times New Roman"/>
          <w:sz w:val="24"/>
          <w:szCs w:val="24"/>
        </w:rPr>
        <w:t xml:space="preserve"> </w:t>
      </w:r>
      <w:r w:rsidR="00EB6332">
        <w:rPr>
          <w:rFonts w:ascii="Times New Roman" w:hAnsi="Times New Roman" w:cs="Times New Roman"/>
          <w:sz w:val="24"/>
          <w:szCs w:val="24"/>
        </w:rPr>
        <w:t xml:space="preserve">By clause 1.1 and 2.1, the Variation Agreement increased </w:t>
      </w:r>
      <w:r>
        <w:rPr>
          <w:rFonts w:ascii="Times New Roman" w:hAnsi="Times New Roman" w:cs="Times New Roman"/>
          <w:sz w:val="24"/>
          <w:szCs w:val="24"/>
        </w:rPr>
        <w:t>ZBM</w:t>
      </w:r>
      <w:r w:rsidR="00EB6332">
        <w:rPr>
          <w:rFonts w:ascii="Times New Roman" w:hAnsi="Times New Roman" w:cs="Times New Roman"/>
          <w:sz w:val="24"/>
          <w:szCs w:val="24"/>
        </w:rPr>
        <w:t>`s contribution to the JV</w:t>
      </w:r>
      <w:r w:rsidR="00D57F9D">
        <w:rPr>
          <w:rFonts w:ascii="Times New Roman" w:hAnsi="Times New Roman" w:cs="Times New Roman"/>
          <w:sz w:val="24"/>
          <w:szCs w:val="24"/>
        </w:rPr>
        <w:t>-SPV by</w:t>
      </w:r>
      <w:r w:rsidR="00EB6332">
        <w:rPr>
          <w:rFonts w:ascii="Times New Roman" w:hAnsi="Times New Roman" w:cs="Times New Roman"/>
          <w:sz w:val="24"/>
          <w:szCs w:val="24"/>
        </w:rPr>
        <w:t xml:space="preserve"> adding thereto, </w:t>
      </w:r>
      <w:r w:rsidR="00EB6332">
        <w:rPr>
          <w:rFonts w:ascii="Times New Roman" w:hAnsi="Times New Roman" w:cs="Times New Roman"/>
          <w:sz w:val="24"/>
          <w:szCs w:val="24"/>
        </w:rPr>
        <w:lastRenderedPageBreak/>
        <w:t xml:space="preserve">the rest of its mining blocks (3 to 7 </w:t>
      </w:r>
      <w:r w:rsidR="00EB6332" w:rsidRPr="000371FF">
        <w:rPr>
          <w:rFonts w:ascii="Times New Roman" w:hAnsi="Times New Roman" w:cs="Times New Roman"/>
          <w:sz w:val="24"/>
          <w:szCs w:val="24"/>
        </w:rPr>
        <w:t>in paragraph [4] above</w:t>
      </w:r>
      <w:r w:rsidR="00EB6332">
        <w:rPr>
          <w:rFonts w:ascii="Times New Roman" w:hAnsi="Times New Roman" w:cs="Times New Roman"/>
          <w:sz w:val="24"/>
          <w:szCs w:val="24"/>
        </w:rPr>
        <w:t xml:space="preserve">). By clause 4, all other clauses of the JVSHA </w:t>
      </w:r>
      <w:r w:rsidR="00D836C8">
        <w:rPr>
          <w:rFonts w:ascii="Times New Roman" w:hAnsi="Times New Roman" w:cs="Times New Roman"/>
          <w:sz w:val="24"/>
          <w:szCs w:val="24"/>
        </w:rPr>
        <w:t xml:space="preserve">were retained as </w:t>
      </w:r>
      <w:r w:rsidR="00EB6332">
        <w:rPr>
          <w:rFonts w:ascii="Times New Roman" w:hAnsi="Times New Roman" w:cs="Times New Roman"/>
          <w:sz w:val="24"/>
          <w:szCs w:val="24"/>
        </w:rPr>
        <w:t>intact.</w:t>
      </w:r>
    </w:p>
    <w:p w14:paraId="442EBF36" w14:textId="6C6E794A" w:rsidR="00EB6332" w:rsidRDefault="00EB6332"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52495C">
        <w:rPr>
          <w:rFonts w:ascii="Times New Roman" w:hAnsi="Times New Roman" w:cs="Times New Roman"/>
          <w:sz w:val="24"/>
          <w:szCs w:val="24"/>
        </w:rPr>
        <w:t>1</w:t>
      </w:r>
      <w:r w:rsidR="00475837">
        <w:rPr>
          <w:rFonts w:ascii="Times New Roman" w:hAnsi="Times New Roman" w:cs="Times New Roman"/>
          <w:sz w:val="24"/>
          <w:szCs w:val="24"/>
        </w:rPr>
        <w:t>2</w:t>
      </w:r>
      <w:r>
        <w:rPr>
          <w:rFonts w:ascii="Times New Roman" w:hAnsi="Times New Roman" w:cs="Times New Roman"/>
          <w:sz w:val="24"/>
          <w:szCs w:val="24"/>
        </w:rPr>
        <w:t>] That aside, the Variation Agreement now indicated the JV -SPV not as</w:t>
      </w:r>
      <w:r w:rsidR="00443326">
        <w:rPr>
          <w:rFonts w:ascii="Times New Roman" w:hAnsi="Times New Roman" w:cs="Times New Roman"/>
          <w:sz w:val="24"/>
          <w:szCs w:val="24"/>
        </w:rPr>
        <w:t xml:space="preserve"> </w:t>
      </w:r>
      <w:r w:rsidR="009E6997">
        <w:rPr>
          <w:rFonts w:ascii="Times New Roman" w:hAnsi="Times New Roman" w:cs="Times New Roman"/>
          <w:sz w:val="24"/>
          <w:szCs w:val="24"/>
        </w:rPr>
        <w:t>Z</w:t>
      </w:r>
      <w:r>
        <w:rPr>
          <w:rFonts w:ascii="Times New Roman" w:hAnsi="Times New Roman" w:cs="Times New Roman"/>
          <w:sz w:val="24"/>
          <w:szCs w:val="24"/>
        </w:rPr>
        <w:t xml:space="preserve">DM, but as Venus Mining and Exploration Company (Pvt) Ltd (“Venus”). Four months later on 7 June 2023, yet another agreement was signed by the parties. </w:t>
      </w:r>
      <w:r w:rsidRPr="000371FF">
        <w:rPr>
          <w:rFonts w:ascii="Times New Roman" w:hAnsi="Times New Roman" w:cs="Times New Roman"/>
          <w:sz w:val="24"/>
          <w:szCs w:val="24"/>
        </w:rPr>
        <w:t>Styled the “Settlement Agreement”, it now</w:t>
      </w:r>
      <w:r>
        <w:rPr>
          <w:rFonts w:ascii="Times New Roman" w:hAnsi="Times New Roman" w:cs="Times New Roman"/>
          <w:sz w:val="24"/>
          <w:szCs w:val="24"/>
        </w:rPr>
        <w:t xml:space="preserve"> included Venus as a </w:t>
      </w:r>
      <w:r w:rsidR="00731C18">
        <w:rPr>
          <w:rFonts w:ascii="Times New Roman" w:hAnsi="Times New Roman" w:cs="Times New Roman"/>
          <w:sz w:val="24"/>
          <w:szCs w:val="24"/>
        </w:rPr>
        <w:t>party. Unlike in the JVSHA where JDM was unrepresented, this time one Tashinga Maponga signed on behalf of Venus.</w:t>
      </w:r>
    </w:p>
    <w:p w14:paraId="37B6B40F" w14:textId="7B97E46A" w:rsidR="00502F12" w:rsidRDefault="00731C18"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CD0CE5">
        <w:rPr>
          <w:rFonts w:ascii="Times New Roman" w:hAnsi="Times New Roman" w:cs="Times New Roman"/>
          <w:sz w:val="24"/>
          <w:szCs w:val="24"/>
        </w:rPr>
        <w:t>1</w:t>
      </w:r>
      <w:r w:rsidR="00475837">
        <w:rPr>
          <w:rFonts w:ascii="Times New Roman" w:hAnsi="Times New Roman" w:cs="Times New Roman"/>
          <w:sz w:val="24"/>
          <w:szCs w:val="24"/>
        </w:rPr>
        <w:t>3</w:t>
      </w:r>
      <w:r>
        <w:rPr>
          <w:rFonts w:ascii="Times New Roman" w:hAnsi="Times New Roman" w:cs="Times New Roman"/>
          <w:sz w:val="24"/>
          <w:szCs w:val="24"/>
        </w:rPr>
        <w:t xml:space="preserve">] The Settlement Agreement recorded in the recitals, </w:t>
      </w:r>
      <w:r w:rsidR="00AD3DD8">
        <w:rPr>
          <w:rFonts w:ascii="Times New Roman" w:hAnsi="Times New Roman" w:cs="Times New Roman"/>
          <w:sz w:val="24"/>
          <w:szCs w:val="24"/>
        </w:rPr>
        <w:t xml:space="preserve">the </w:t>
      </w:r>
      <w:r>
        <w:rPr>
          <w:rFonts w:ascii="Times New Roman" w:hAnsi="Times New Roman" w:cs="Times New Roman"/>
          <w:sz w:val="24"/>
          <w:szCs w:val="24"/>
        </w:rPr>
        <w:t xml:space="preserve">difficulties and misunderstandings that had impeded the JV. The parties expressed commitment to realign their JV quest. ZBM also confirmed that Damo had fulfilled its obligation to pay the commitment fees due. The transfer of the rest of the mining blocks to Venus was also recorded. </w:t>
      </w:r>
    </w:p>
    <w:p w14:paraId="7AD2AF19" w14:textId="0597AF03" w:rsidR="00731C18" w:rsidRDefault="00502F12"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475837">
        <w:rPr>
          <w:rFonts w:ascii="Times New Roman" w:hAnsi="Times New Roman" w:cs="Times New Roman"/>
          <w:sz w:val="24"/>
          <w:szCs w:val="24"/>
        </w:rPr>
        <w:t>4</w:t>
      </w:r>
      <w:r w:rsidR="003D42D6">
        <w:rPr>
          <w:rFonts w:ascii="Times New Roman" w:hAnsi="Times New Roman" w:cs="Times New Roman"/>
          <w:sz w:val="24"/>
          <w:szCs w:val="24"/>
        </w:rPr>
        <w:t>] Noteworthy</w:t>
      </w:r>
      <w:r>
        <w:rPr>
          <w:rFonts w:ascii="Times New Roman" w:hAnsi="Times New Roman" w:cs="Times New Roman"/>
          <w:sz w:val="24"/>
          <w:szCs w:val="24"/>
        </w:rPr>
        <w:t xml:space="preserve"> </w:t>
      </w:r>
      <w:r w:rsidR="003D42D6">
        <w:rPr>
          <w:rFonts w:ascii="Times New Roman" w:hAnsi="Times New Roman" w:cs="Times New Roman"/>
          <w:sz w:val="24"/>
          <w:szCs w:val="24"/>
        </w:rPr>
        <w:t xml:space="preserve">are paragraph 9; and items A and </w:t>
      </w:r>
      <w:r>
        <w:rPr>
          <w:rFonts w:ascii="Times New Roman" w:hAnsi="Times New Roman" w:cs="Times New Roman"/>
          <w:sz w:val="24"/>
          <w:szCs w:val="24"/>
        </w:rPr>
        <w:t xml:space="preserve">D in the recitals which recorded the need to </w:t>
      </w:r>
      <w:r w:rsidRPr="00D836C8">
        <w:rPr>
          <w:rFonts w:ascii="Times New Roman" w:hAnsi="Times New Roman" w:cs="Times New Roman"/>
          <w:i/>
          <w:iCs/>
          <w:sz w:val="24"/>
          <w:szCs w:val="24"/>
        </w:rPr>
        <w:t xml:space="preserve">“…operate in a mutually beneficial and peaceful manner </w:t>
      </w:r>
      <w:r w:rsidR="00DD1194" w:rsidRPr="00D836C8">
        <w:rPr>
          <w:rFonts w:ascii="Times New Roman" w:hAnsi="Times New Roman" w:cs="Times New Roman"/>
          <w:i/>
          <w:iCs/>
          <w:sz w:val="24"/>
          <w:szCs w:val="24"/>
        </w:rPr>
        <w:t xml:space="preserve">within the Zimbabwe Defence Forces (sic) who are responsible for the cantonment area in which the mining claims are </w:t>
      </w:r>
      <w:r w:rsidR="003D42D6" w:rsidRPr="00D836C8">
        <w:rPr>
          <w:rFonts w:ascii="Times New Roman" w:hAnsi="Times New Roman" w:cs="Times New Roman"/>
          <w:i/>
          <w:iCs/>
          <w:sz w:val="24"/>
          <w:szCs w:val="24"/>
        </w:rPr>
        <w:t>situated.”</w:t>
      </w:r>
      <w:r w:rsidR="003D42D6">
        <w:rPr>
          <w:rFonts w:ascii="Times New Roman" w:hAnsi="Times New Roman" w:cs="Times New Roman"/>
          <w:sz w:val="24"/>
          <w:szCs w:val="24"/>
        </w:rPr>
        <w:t xml:space="preserve"> </w:t>
      </w:r>
      <w:r w:rsidR="00731C18">
        <w:rPr>
          <w:rFonts w:ascii="Times New Roman" w:hAnsi="Times New Roman" w:cs="Times New Roman"/>
          <w:sz w:val="24"/>
          <w:szCs w:val="24"/>
        </w:rPr>
        <w:t xml:space="preserve">Whilst clause 1 of the Settlement Agreement reaffirmed validity of the JVSHA, clause 8 thereof suggested that </w:t>
      </w:r>
      <w:r w:rsidR="00AD3DD8">
        <w:rPr>
          <w:rFonts w:ascii="Times New Roman" w:hAnsi="Times New Roman" w:cs="Times New Roman"/>
          <w:sz w:val="24"/>
          <w:szCs w:val="24"/>
        </w:rPr>
        <w:t xml:space="preserve">the Settlement Agreement was now the exclusive record of the parties` </w:t>
      </w:r>
      <w:r w:rsidR="00CD0CE5">
        <w:rPr>
          <w:rFonts w:ascii="Times New Roman" w:hAnsi="Times New Roman" w:cs="Times New Roman"/>
          <w:sz w:val="24"/>
          <w:szCs w:val="24"/>
        </w:rPr>
        <w:t>agreement. This again speaking to the effect of one agreement upon the others raised above.</w:t>
      </w:r>
    </w:p>
    <w:p w14:paraId="3D93A790" w14:textId="6C181E2B" w:rsidR="00AD3DD8" w:rsidRPr="008E5BFE" w:rsidRDefault="001F5795" w:rsidP="00490564">
      <w:pPr>
        <w:spacing w:line="360" w:lineRule="auto"/>
        <w:jc w:val="both"/>
        <w:rPr>
          <w:rFonts w:ascii="Times New Roman" w:hAnsi="Times New Roman" w:cs="Times New Roman"/>
        </w:rPr>
      </w:pPr>
      <w:r w:rsidRPr="008E5BFE">
        <w:rPr>
          <w:rFonts w:ascii="Times New Roman" w:hAnsi="Times New Roman" w:cs="Times New Roman"/>
        </w:rPr>
        <w:t>THE ARBITRAL PROCEEDINGS</w:t>
      </w:r>
    </w:p>
    <w:p w14:paraId="4AF20CC6" w14:textId="7746BEA4" w:rsidR="007B2817" w:rsidRDefault="001F579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475837">
        <w:rPr>
          <w:rFonts w:ascii="Times New Roman" w:hAnsi="Times New Roman" w:cs="Times New Roman"/>
          <w:sz w:val="24"/>
          <w:szCs w:val="24"/>
        </w:rPr>
        <w:t>5</w:t>
      </w:r>
      <w:r>
        <w:rPr>
          <w:rFonts w:ascii="Times New Roman" w:hAnsi="Times New Roman" w:cs="Times New Roman"/>
          <w:sz w:val="24"/>
          <w:szCs w:val="24"/>
        </w:rPr>
        <w:t xml:space="preserve">] The </w:t>
      </w:r>
      <w:r w:rsidR="009D348B">
        <w:rPr>
          <w:rFonts w:ascii="Times New Roman" w:hAnsi="Times New Roman" w:cs="Times New Roman"/>
          <w:sz w:val="24"/>
          <w:szCs w:val="24"/>
        </w:rPr>
        <w:t xml:space="preserve">zeal and </w:t>
      </w:r>
      <w:r>
        <w:rPr>
          <w:rFonts w:ascii="Times New Roman" w:hAnsi="Times New Roman" w:cs="Times New Roman"/>
          <w:sz w:val="24"/>
          <w:szCs w:val="24"/>
        </w:rPr>
        <w:t xml:space="preserve">earnestness </w:t>
      </w:r>
      <w:r w:rsidR="009D348B">
        <w:rPr>
          <w:rFonts w:ascii="Times New Roman" w:hAnsi="Times New Roman" w:cs="Times New Roman"/>
          <w:sz w:val="24"/>
          <w:szCs w:val="24"/>
        </w:rPr>
        <w:t xml:space="preserve">expressed </w:t>
      </w:r>
      <w:r>
        <w:rPr>
          <w:rFonts w:ascii="Times New Roman" w:hAnsi="Times New Roman" w:cs="Times New Roman"/>
          <w:sz w:val="24"/>
          <w:szCs w:val="24"/>
        </w:rPr>
        <w:t xml:space="preserve">in the Settlement Agreement failed to rescue the JV. </w:t>
      </w:r>
      <w:r w:rsidR="0083623F">
        <w:rPr>
          <w:rFonts w:ascii="Times New Roman" w:hAnsi="Times New Roman" w:cs="Times New Roman"/>
          <w:sz w:val="24"/>
          <w:szCs w:val="24"/>
        </w:rPr>
        <w:t xml:space="preserve">On </w:t>
      </w:r>
      <w:r w:rsidR="007B2817">
        <w:rPr>
          <w:rFonts w:ascii="Times New Roman" w:hAnsi="Times New Roman" w:cs="Times New Roman"/>
          <w:sz w:val="24"/>
          <w:szCs w:val="24"/>
        </w:rPr>
        <w:t xml:space="preserve">21 July 2023, ZBM addressed a letter to Damo purporting to cancel “the contract”. The reasons furnished were (i) Damo`s </w:t>
      </w:r>
      <w:r w:rsidR="004B501C">
        <w:rPr>
          <w:rFonts w:ascii="Times New Roman" w:hAnsi="Times New Roman" w:cs="Times New Roman"/>
          <w:sz w:val="24"/>
          <w:szCs w:val="24"/>
        </w:rPr>
        <w:t xml:space="preserve">alleged </w:t>
      </w:r>
      <w:r w:rsidR="007B2817">
        <w:rPr>
          <w:rFonts w:ascii="Times New Roman" w:hAnsi="Times New Roman" w:cs="Times New Roman"/>
          <w:sz w:val="24"/>
          <w:szCs w:val="24"/>
        </w:rPr>
        <w:t>failure to pay the commitment fee of US$500,000 within 30 days of 9 September 2022, automatically terminated the contract in terms of clause 3.5.</w:t>
      </w:r>
      <w:r w:rsidR="003D42D6">
        <w:rPr>
          <w:rFonts w:ascii="Times New Roman" w:hAnsi="Times New Roman" w:cs="Times New Roman"/>
          <w:sz w:val="24"/>
          <w:szCs w:val="24"/>
        </w:rPr>
        <w:t xml:space="preserve"> </w:t>
      </w:r>
      <w:r w:rsidR="009D348B">
        <w:rPr>
          <w:rFonts w:ascii="Times New Roman" w:hAnsi="Times New Roman" w:cs="Times New Roman"/>
          <w:sz w:val="24"/>
          <w:szCs w:val="24"/>
        </w:rPr>
        <w:t>In the a</w:t>
      </w:r>
      <w:r w:rsidR="007B2817">
        <w:rPr>
          <w:rFonts w:ascii="Times New Roman" w:hAnsi="Times New Roman" w:cs="Times New Roman"/>
          <w:sz w:val="24"/>
          <w:szCs w:val="24"/>
        </w:rPr>
        <w:t>lternative</w:t>
      </w:r>
      <w:r w:rsidR="009D348B">
        <w:rPr>
          <w:rFonts w:ascii="Times New Roman" w:hAnsi="Times New Roman" w:cs="Times New Roman"/>
          <w:sz w:val="24"/>
          <w:szCs w:val="24"/>
        </w:rPr>
        <w:t xml:space="preserve">, ZBM argued that </w:t>
      </w:r>
      <w:r w:rsidR="007B2817">
        <w:rPr>
          <w:rFonts w:ascii="Times New Roman" w:hAnsi="Times New Roman" w:cs="Times New Roman"/>
          <w:sz w:val="24"/>
          <w:szCs w:val="24"/>
        </w:rPr>
        <w:t xml:space="preserve">(ii) Damo`s unilateral imposition of Venus, contrary to the terms of the parties` agreement, constituted a repudiation. </w:t>
      </w:r>
      <w:r w:rsidR="009D348B">
        <w:rPr>
          <w:rFonts w:ascii="Times New Roman" w:hAnsi="Times New Roman" w:cs="Times New Roman"/>
          <w:sz w:val="24"/>
          <w:szCs w:val="24"/>
        </w:rPr>
        <w:t xml:space="preserve">Which </w:t>
      </w:r>
      <w:r w:rsidR="007B2817">
        <w:rPr>
          <w:rFonts w:ascii="Times New Roman" w:hAnsi="Times New Roman" w:cs="Times New Roman"/>
          <w:sz w:val="24"/>
          <w:szCs w:val="24"/>
        </w:rPr>
        <w:t>rendered the contract incapable of fulfilment because the parties` contemplation to form a JV company-JDM-had become irredeemably frustrated.</w:t>
      </w:r>
    </w:p>
    <w:p w14:paraId="6054EB36" w14:textId="56D772A3" w:rsidR="001F5795" w:rsidRDefault="007B281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475837">
        <w:rPr>
          <w:rFonts w:ascii="Times New Roman" w:hAnsi="Times New Roman" w:cs="Times New Roman"/>
          <w:sz w:val="24"/>
          <w:szCs w:val="24"/>
        </w:rPr>
        <w:t>6</w:t>
      </w:r>
      <w:r>
        <w:rPr>
          <w:rFonts w:ascii="Times New Roman" w:hAnsi="Times New Roman" w:cs="Times New Roman"/>
          <w:sz w:val="24"/>
          <w:szCs w:val="24"/>
        </w:rPr>
        <w:t xml:space="preserve">] On </w:t>
      </w:r>
      <w:r w:rsidR="0083623F">
        <w:rPr>
          <w:rFonts w:ascii="Times New Roman" w:hAnsi="Times New Roman" w:cs="Times New Roman"/>
          <w:sz w:val="24"/>
          <w:szCs w:val="24"/>
        </w:rPr>
        <w:t>11 August 2023, just two months down, Damo initiated arbitration proceedings in terms of clause 26 of the JVSHA. Th</w:t>
      </w:r>
      <w:r w:rsidR="00CD0CE5">
        <w:rPr>
          <w:rFonts w:ascii="Times New Roman" w:hAnsi="Times New Roman" w:cs="Times New Roman"/>
          <w:sz w:val="24"/>
          <w:szCs w:val="24"/>
        </w:rPr>
        <w:t xml:space="preserve">is effort </w:t>
      </w:r>
      <w:r w:rsidR="0083623F">
        <w:rPr>
          <w:rFonts w:ascii="Times New Roman" w:hAnsi="Times New Roman" w:cs="Times New Roman"/>
          <w:sz w:val="24"/>
          <w:szCs w:val="24"/>
        </w:rPr>
        <w:t xml:space="preserve">resulted in appointment of second respondent as the arbitral tribunal on 18 September 2023. </w:t>
      </w:r>
      <w:r w:rsidR="00CD0CE5">
        <w:rPr>
          <w:rFonts w:ascii="Times New Roman" w:hAnsi="Times New Roman" w:cs="Times New Roman"/>
          <w:sz w:val="24"/>
          <w:szCs w:val="24"/>
        </w:rPr>
        <w:t>But before that date,</w:t>
      </w:r>
      <w:r w:rsidR="0083623F">
        <w:rPr>
          <w:rFonts w:ascii="Times New Roman" w:hAnsi="Times New Roman" w:cs="Times New Roman"/>
          <w:sz w:val="24"/>
          <w:szCs w:val="24"/>
        </w:rPr>
        <w:t xml:space="preserve"> ZBM instituted, on 18 August 2023, proceedings in the High Court under case number </w:t>
      </w:r>
      <w:bookmarkStart w:id="1" w:name="_Hlk184196691"/>
      <w:r w:rsidR="0083623F">
        <w:rPr>
          <w:rFonts w:ascii="Times New Roman" w:hAnsi="Times New Roman" w:cs="Times New Roman"/>
          <w:sz w:val="24"/>
          <w:szCs w:val="24"/>
        </w:rPr>
        <w:t>HC 5441/23</w:t>
      </w:r>
      <w:bookmarkEnd w:id="1"/>
      <w:r w:rsidR="0083623F">
        <w:rPr>
          <w:rFonts w:ascii="Times New Roman" w:hAnsi="Times New Roman" w:cs="Times New Roman"/>
          <w:sz w:val="24"/>
          <w:szCs w:val="24"/>
        </w:rPr>
        <w:t xml:space="preserve">. It </w:t>
      </w:r>
      <w:r w:rsidR="00CD0CE5">
        <w:rPr>
          <w:rFonts w:ascii="Times New Roman" w:hAnsi="Times New Roman" w:cs="Times New Roman"/>
          <w:sz w:val="24"/>
          <w:szCs w:val="24"/>
        </w:rPr>
        <w:t xml:space="preserve">cited and </w:t>
      </w:r>
      <w:r w:rsidR="0083623F">
        <w:rPr>
          <w:rFonts w:ascii="Times New Roman" w:hAnsi="Times New Roman" w:cs="Times New Roman"/>
          <w:sz w:val="24"/>
          <w:szCs w:val="24"/>
        </w:rPr>
        <w:t xml:space="preserve">sought the ejectment of Venus from </w:t>
      </w:r>
      <w:r w:rsidR="0079300A">
        <w:rPr>
          <w:rFonts w:ascii="Times New Roman" w:hAnsi="Times New Roman" w:cs="Times New Roman"/>
          <w:sz w:val="24"/>
          <w:szCs w:val="24"/>
        </w:rPr>
        <w:t xml:space="preserve">mining claims </w:t>
      </w:r>
      <w:r w:rsidR="0083623F">
        <w:rPr>
          <w:rFonts w:ascii="Times New Roman" w:hAnsi="Times New Roman" w:cs="Times New Roman"/>
          <w:sz w:val="24"/>
          <w:szCs w:val="24"/>
        </w:rPr>
        <w:t xml:space="preserve">Augustus </w:t>
      </w:r>
      <w:r w:rsidR="00CD0CE5">
        <w:rPr>
          <w:rFonts w:ascii="Times New Roman" w:hAnsi="Times New Roman" w:cs="Times New Roman"/>
          <w:sz w:val="24"/>
          <w:szCs w:val="24"/>
        </w:rPr>
        <w:t>3</w:t>
      </w:r>
      <w:r w:rsidR="0083623F">
        <w:rPr>
          <w:rFonts w:ascii="Times New Roman" w:hAnsi="Times New Roman" w:cs="Times New Roman"/>
          <w:sz w:val="24"/>
          <w:szCs w:val="24"/>
        </w:rPr>
        <w:t xml:space="preserve"> and Augustus </w:t>
      </w:r>
      <w:r w:rsidR="00CD0CE5">
        <w:rPr>
          <w:rFonts w:ascii="Times New Roman" w:hAnsi="Times New Roman" w:cs="Times New Roman"/>
          <w:sz w:val="24"/>
          <w:szCs w:val="24"/>
        </w:rPr>
        <w:t>4</w:t>
      </w:r>
      <w:r w:rsidR="0083623F">
        <w:rPr>
          <w:rFonts w:ascii="Times New Roman" w:hAnsi="Times New Roman" w:cs="Times New Roman"/>
          <w:sz w:val="24"/>
          <w:szCs w:val="24"/>
        </w:rPr>
        <w:t xml:space="preserve">. </w:t>
      </w:r>
    </w:p>
    <w:p w14:paraId="00A5D7C7" w14:textId="4C341ABB" w:rsidR="005870DE" w:rsidRDefault="001E6CAA"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475837">
        <w:rPr>
          <w:rFonts w:ascii="Times New Roman" w:hAnsi="Times New Roman" w:cs="Times New Roman"/>
          <w:sz w:val="24"/>
          <w:szCs w:val="24"/>
        </w:rPr>
        <w:t>7</w:t>
      </w:r>
      <w:r>
        <w:rPr>
          <w:rFonts w:ascii="Times New Roman" w:hAnsi="Times New Roman" w:cs="Times New Roman"/>
          <w:sz w:val="24"/>
          <w:szCs w:val="24"/>
        </w:rPr>
        <w:t xml:space="preserve">] The </w:t>
      </w:r>
      <w:r w:rsidR="007B2817">
        <w:rPr>
          <w:rFonts w:ascii="Times New Roman" w:hAnsi="Times New Roman" w:cs="Times New Roman"/>
          <w:sz w:val="24"/>
          <w:szCs w:val="24"/>
        </w:rPr>
        <w:t xml:space="preserve">pre-arbitration formalities were duly observed. Damo -as claimant-prayed for specific performance in the form delivery to it, of the 6 mining blocks. It claimed as an alternative, an amount of US$8,500,000 as damages for breach of contract. ZBM </w:t>
      </w:r>
      <w:r w:rsidR="00593ABA">
        <w:rPr>
          <w:rFonts w:ascii="Times New Roman" w:hAnsi="Times New Roman" w:cs="Times New Roman"/>
          <w:sz w:val="24"/>
          <w:szCs w:val="24"/>
        </w:rPr>
        <w:t xml:space="preserve">raised a preliminary point objecting to the exercise of jurisdiction by the Arbitrator. The </w:t>
      </w:r>
      <w:r w:rsidR="00F838AB">
        <w:rPr>
          <w:rFonts w:ascii="Times New Roman" w:hAnsi="Times New Roman" w:cs="Times New Roman"/>
          <w:sz w:val="24"/>
          <w:szCs w:val="24"/>
        </w:rPr>
        <w:t xml:space="preserve">objection </w:t>
      </w:r>
      <w:r w:rsidR="00593ABA">
        <w:rPr>
          <w:rFonts w:ascii="Times New Roman" w:hAnsi="Times New Roman" w:cs="Times New Roman"/>
          <w:sz w:val="24"/>
          <w:szCs w:val="24"/>
        </w:rPr>
        <w:t xml:space="preserve">thereof being a specie of </w:t>
      </w:r>
      <w:r w:rsidR="00593ABA" w:rsidRPr="008E5BFE">
        <w:rPr>
          <w:rFonts w:ascii="Times New Roman" w:hAnsi="Times New Roman" w:cs="Times New Roman"/>
          <w:i/>
          <w:iCs/>
          <w:sz w:val="24"/>
          <w:szCs w:val="24"/>
        </w:rPr>
        <w:t>lis pendens</w:t>
      </w:r>
      <w:r w:rsidR="00593ABA">
        <w:rPr>
          <w:rFonts w:ascii="Times New Roman" w:hAnsi="Times New Roman" w:cs="Times New Roman"/>
          <w:sz w:val="24"/>
          <w:szCs w:val="24"/>
        </w:rPr>
        <w:t xml:space="preserve"> regarding HC 5441/23. On the merits, ZBM resisted Damo`s cause and </w:t>
      </w:r>
      <w:r w:rsidR="007B2817">
        <w:rPr>
          <w:rFonts w:ascii="Times New Roman" w:hAnsi="Times New Roman" w:cs="Times New Roman"/>
          <w:sz w:val="24"/>
          <w:szCs w:val="24"/>
        </w:rPr>
        <w:t xml:space="preserve">counter-claimed for </w:t>
      </w:r>
      <w:r w:rsidR="0052495C">
        <w:rPr>
          <w:rFonts w:ascii="Times New Roman" w:hAnsi="Times New Roman" w:cs="Times New Roman"/>
          <w:sz w:val="24"/>
          <w:szCs w:val="24"/>
        </w:rPr>
        <w:t>an order declaring the JVSHA as invalid or alternatively, confirmation of its cancellation.</w:t>
      </w:r>
    </w:p>
    <w:p w14:paraId="09E20448" w14:textId="14EC1454" w:rsidR="00593ABA" w:rsidRDefault="005870D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75837">
        <w:rPr>
          <w:rFonts w:ascii="Times New Roman" w:hAnsi="Times New Roman" w:cs="Times New Roman"/>
          <w:sz w:val="24"/>
          <w:szCs w:val="24"/>
        </w:rPr>
        <w:t>20</w:t>
      </w:r>
      <w:r w:rsidR="004B501C">
        <w:rPr>
          <w:rFonts w:ascii="Times New Roman" w:hAnsi="Times New Roman" w:cs="Times New Roman"/>
          <w:sz w:val="24"/>
          <w:szCs w:val="24"/>
        </w:rPr>
        <w:t>] The</w:t>
      </w:r>
      <w:r w:rsidR="007B2817">
        <w:rPr>
          <w:rFonts w:ascii="Times New Roman" w:hAnsi="Times New Roman" w:cs="Times New Roman"/>
          <w:sz w:val="24"/>
          <w:szCs w:val="24"/>
        </w:rPr>
        <w:t xml:space="preserve"> </w:t>
      </w:r>
      <w:r w:rsidR="004B501C">
        <w:rPr>
          <w:rFonts w:ascii="Times New Roman" w:hAnsi="Times New Roman" w:cs="Times New Roman"/>
          <w:sz w:val="24"/>
          <w:szCs w:val="24"/>
        </w:rPr>
        <w:t xml:space="preserve">award and </w:t>
      </w:r>
      <w:r w:rsidR="007B2817">
        <w:rPr>
          <w:rFonts w:ascii="Times New Roman" w:hAnsi="Times New Roman" w:cs="Times New Roman"/>
          <w:sz w:val="24"/>
          <w:szCs w:val="24"/>
        </w:rPr>
        <w:t xml:space="preserve">parties` respective claims, defences, replications and submissions </w:t>
      </w:r>
      <w:r w:rsidR="004B501C">
        <w:rPr>
          <w:rFonts w:ascii="Times New Roman" w:hAnsi="Times New Roman" w:cs="Times New Roman"/>
          <w:sz w:val="24"/>
          <w:szCs w:val="24"/>
        </w:rPr>
        <w:t xml:space="preserve">were attached to the present application. What was missing was the actual record of proceedings before the Arbitrator. Especially the oral evidence presented plus exchanges. </w:t>
      </w:r>
      <w:r w:rsidR="00475837">
        <w:rPr>
          <w:rFonts w:ascii="Times New Roman" w:hAnsi="Times New Roman" w:cs="Times New Roman"/>
          <w:sz w:val="24"/>
          <w:szCs w:val="24"/>
        </w:rPr>
        <w:t xml:space="preserve">The submissions I referred to were all in writing. Counsel are indicated therein as Mr. </w:t>
      </w:r>
      <w:r w:rsidR="00475837" w:rsidRPr="00475837">
        <w:rPr>
          <w:rFonts w:ascii="Times New Roman" w:hAnsi="Times New Roman" w:cs="Times New Roman"/>
          <w:i/>
          <w:iCs/>
          <w:sz w:val="24"/>
          <w:szCs w:val="24"/>
        </w:rPr>
        <w:t>Masiy</w:t>
      </w:r>
      <w:r w:rsidR="00F81227">
        <w:rPr>
          <w:rFonts w:ascii="Times New Roman" w:hAnsi="Times New Roman" w:cs="Times New Roman"/>
          <w:i/>
          <w:iCs/>
          <w:sz w:val="24"/>
          <w:szCs w:val="24"/>
        </w:rPr>
        <w:t>a</w:t>
      </w:r>
      <w:r w:rsidR="00475837">
        <w:rPr>
          <w:rFonts w:ascii="Times New Roman" w:hAnsi="Times New Roman" w:cs="Times New Roman"/>
          <w:sz w:val="24"/>
          <w:szCs w:val="24"/>
        </w:rPr>
        <w:t xml:space="preserve"> for Claimant and Mr. </w:t>
      </w:r>
      <w:r w:rsidR="00475837" w:rsidRPr="00475837">
        <w:rPr>
          <w:rFonts w:ascii="Times New Roman" w:hAnsi="Times New Roman" w:cs="Times New Roman"/>
          <w:i/>
          <w:iCs/>
          <w:sz w:val="24"/>
          <w:szCs w:val="24"/>
        </w:rPr>
        <w:t>Madhuku</w:t>
      </w:r>
      <w:r w:rsidR="00475837">
        <w:rPr>
          <w:rFonts w:ascii="Times New Roman" w:hAnsi="Times New Roman" w:cs="Times New Roman"/>
          <w:sz w:val="24"/>
          <w:szCs w:val="24"/>
        </w:rPr>
        <w:t xml:space="preserve"> for Respondent. That</w:t>
      </w:r>
      <w:r w:rsidR="004B501C">
        <w:rPr>
          <w:rFonts w:ascii="Times New Roman" w:hAnsi="Times New Roman" w:cs="Times New Roman"/>
          <w:sz w:val="24"/>
          <w:szCs w:val="24"/>
        </w:rPr>
        <w:t xml:space="preserve"> aside, the issues for determination oscillated</w:t>
      </w:r>
      <w:r w:rsidR="00593ABA">
        <w:rPr>
          <w:rFonts w:ascii="Times New Roman" w:hAnsi="Times New Roman" w:cs="Times New Roman"/>
          <w:sz w:val="24"/>
          <w:szCs w:val="24"/>
        </w:rPr>
        <w:t xml:space="preserve"> around the following heads (paraphrased from claimant`s closing submissions); -</w:t>
      </w:r>
    </w:p>
    <w:p w14:paraId="3BF4A440" w14:textId="3354B649" w:rsidR="00593ABA" w:rsidRPr="00475837" w:rsidRDefault="00593ABA" w:rsidP="00490564">
      <w:pPr>
        <w:spacing w:line="360" w:lineRule="auto"/>
        <w:jc w:val="both"/>
        <w:rPr>
          <w:rFonts w:ascii="Times New Roman" w:hAnsi="Times New Roman" w:cs="Times New Roman"/>
          <w:i/>
          <w:iCs/>
          <w:sz w:val="24"/>
          <w:szCs w:val="24"/>
          <w:u w:val="single"/>
        </w:rPr>
      </w:pPr>
      <w:r w:rsidRPr="00475837">
        <w:rPr>
          <w:rFonts w:ascii="Times New Roman" w:hAnsi="Times New Roman" w:cs="Times New Roman"/>
          <w:i/>
          <w:iCs/>
          <w:sz w:val="24"/>
          <w:szCs w:val="24"/>
          <w:u w:val="single"/>
        </w:rPr>
        <w:t xml:space="preserve">Whether or not the Joint Venture Agreement </w:t>
      </w:r>
      <w:r w:rsidR="003D42D6" w:rsidRPr="00475837">
        <w:rPr>
          <w:rFonts w:ascii="Times New Roman" w:hAnsi="Times New Roman" w:cs="Times New Roman"/>
          <w:i/>
          <w:iCs/>
          <w:sz w:val="24"/>
          <w:szCs w:val="24"/>
          <w:u w:val="single"/>
        </w:rPr>
        <w:t xml:space="preserve">[JVSHA] </w:t>
      </w:r>
      <w:r w:rsidRPr="00475837">
        <w:rPr>
          <w:rFonts w:ascii="Times New Roman" w:hAnsi="Times New Roman" w:cs="Times New Roman"/>
          <w:i/>
          <w:iCs/>
          <w:sz w:val="24"/>
          <w:szCs w:val="24"/>
          <w:u w:val="single"/>
        </w:rPr>
        <w:t>is valid</w:t>
      </w:r>
      <w:r w:rsidR="005870DE" w:rsidRPr="00475837">
        <w:rPr>
          <w:rFonts w:ascii="Times New Roman" w:hAnsi="Times New Roman" w:cs="Times New Roman"/>
          <w:i/>
          <w:iCs/>
          <w:sz w:val="24"/>
          <w:szCs w:val="24"/>
          <w:u w:val="single"/>
        </w:rPr>
        <w:t>.</w:t>
      </w:r>
    </w:p>
    <w:p w14:paraId="71C6D92E" w14:textId="59BF7D7D" w:rsidR="0068401F" w:rsidRDefault="003D42D6"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2</w:t>
      </w:r>
      <w:r w:rsidR="00475837">
        <w:rPr>
          <w:rFonts w:ascii="Times New Roman" w:hAnsi="Times New Roman" w:cs="Times New Roman"/>
          <w:sz w:val="24"/>
          <w:szCs w:val="24"/>
        </w:rPr>
        <w:t>1</w:t>
      </w:r>
      <w:r>
        <w:rPr>
          <w:rFonts w:ascii="Times New Roman" w:hAnsi="Times New Roman" w:cs="Times New Roman"/>
          <w:sz w:val="24"/>
          <w:szCs w:val="24"/>
        </w:rPr>
        <w:t xml:space="preserve">] </w:t>
      </w:r>
      <w:r w:rsidR="004B501C">
        <w:rPr>
          <w:rFonts w:ascii="Times New Roman" w:hAnsi="Times New Roman" w:cs="Times New Roman"/>
          <w:sz w:val="24"/>
          <w:szCs w:val="24"/>
        </w:rPr>
        <w:t xml:space="preserve">Damo contended that there was no question of the JVSHA`s validity. The commitment fee of US$500,000 had been duly paid in terms of clause 3.4 of the JVSHA as read with clause </w:t>
      </w:r>
      <w:r w:rsidR="0068401F">
        <w:rPr>
          <w:rFonts w:ascii="Times New Roman" w:hAnsi="Times New Roman" w:cs="Times New Roman"/>
          <w:sz w:val="24"/>
          <w:szCs w:val="24"/>
        </w:rPr>
        <w:t>1. (</w:t>
      </w:r>
      <w:r w:rsidR="004B501C">
        <w:rPr>
          <w:rFonts w:ascii="Times New Roman" w:hAnsi="Times New Roman" w:cs="Times New Roman"/>
          <w:sz w:val="24"/>
          <w:szCs w:val="24"/>
        </w:rPr>
        <w:t xml:space="preserve">d) of the Term Sheet. Damo </w:t>
      </w:r>
      <w:r w:rsidR="0068401F">
        <w:rPr>
          <w:rFonts w:ascii="Times New Roman" w:hAnsi="Times New Roman" w:cs="Times New Roman"/>
          <w:sz w:val="24"/>
          <w:szCs w:val="24"/>
        </w:rPr>
        <w:t>gave the following reasons as proof of payment; -</w:t>
      </w:r>
    </w:p>
    <w:p w14:paraId="7634E90C" w14:textId="2A568F13" w:rsidR="004B501C" w:rsidRPr="003D42D6" w:rsidRDefault="004B501C" w:rsidP="000371FF">
      <w:pPr>
        <w:pStyle w:val="ListParagraph"/>
        <w:numPr>
          <w:ilvl w:val="0"/>
          <w:numId w:val="2"/>
        </w:numPr>
        <w:spacing w:line="360" w:lineRule="auto"/>
        <w:ind w:left="1208" w:hanging="357"/>
        <w:jc w:val="both"/>
        <w:rPr>
          <w:rFonts w:ascii="Times New Roman" w:hAnsi="Times New Roman" w:cs="Times New Roman"/>
          <w:sz w:val="24"/>
          <w:szCs w:val="24"/>
        </w:rPr>
      </w:pPr>
      <w:r w:rsidRPr="003D42D6">
        <w:rPr>
          <w:rFonts w:ascii="Times New Roman" w:hAnsi="Times New Roman" w:cs="Times New Roman"/>
          <w:sz w:val="24"/>
          <w:szCs w:val="24"/>
        </w:rPr>
        <w:t>Mr. Sithole himself</w:t>
      </w:r>
      <w:r w:rsidR="0068401F" w:rsidRPr="003D42D6">
        <w:rPr>
          <w:rFonts w:ascii="Times New Roman" w:hAnsi="Times New Roman" w:cs="Times New Roman"/>
          <w:sz w:val="24"/>
          <w:szCs w:val="24"/>
        </w:rPr>
        <w:t>, JBM`s witness</w:t>
      </w:r>
      <w:r w:rsidRPr="003D42D6">
        <w:rPr>
          <w:rFonts w:ascii="Times New Roman" w:hAnsi="Times New Roman" w:cs="Times New Roman"/>
          <w:sz w:val="24"/>
          <w:szCs w:val="24"/>
        </w:rPr>
        <w:t xml:space="preserve"> had admitted that fulfilment under cross examination during the hearing before the </w:t>
      </w:r>
      <w:r w:rsidR="0068401F" w:rsidRPr="003D42D6">
        <w:rPr>
          <w:rFonts w:ascii="Times New Roman" w:hAnsi="Times New Roman" w:cs="Times New Roman"/>
          <w:sz w:val="24"/>
          <w:szCs w:val="24"/>
        </w:rPr>
        <w:t>arbitrator. Such emphatic and unequivocal admissions obviated the need for Damo to furnish proof of payment.</w:t>
      </w:r>
    </w:p>
    <w:p w14:paraId="46016930" w14:textId="46487183" w:rsidR="0068401F" w:rsidRPr="003D42D6" w:rsidRDefault="0068401F" w:rsidP="000371FF">
      <w:pPr>
        <w:pStyle w:val="ListParagraph"/>
        <w:numPr>
          <w:ilvl w:val="0"/>
          <w:numId w:val="2"/>
        </w:numPr>
        <w:spacing w:line="360" w:lineRule="auto"/>
        <w:ind w:left="1208" w:hanging="357"/>
        <w:jc w:val="both"/>
        <w:rPr>
          <w:rFonts w:ascii="Times New Roman" w:hAnsi="Times New Roman" w:cs="Times New Roman"/>
          <w:sz w:val="24"/>
          <w:szCs w:val="24"/>
        </w:rPr>
      </w:pPr>
      <w:r w:rsidRPr="003D42D6">
        <w:rPr>
          <w:rFonts w:ascii="Times New Roman" w:hAnsi="Times New Roman" w:cs="Times New Roman"/>
          <w:sz w:val="24"/>
          <w:szCs w:val="24"/>
        </w:rPr>
        <w:t xml:space="preserve">Execution of the Amendment Agreement and Settlement Agreement amounted to an admission that the fee had been paid. In support, Damo`s counsel cited authorities on admissions and bare denials including </w:t>
      </w:r>
      <w:r w:rsidRPr="003D42D6">
        <w:rPr>
          <w:rFonts w:ascii="Times New Roman" w:hAnsi="Times New Roman" w:cs="Times New Roman"/>
          <w:i/>
          <w:iCs/>
          <w:sz w:val="24"/>
          <w:szCs w:val="24"/>
        </w:rPr>
        <w:t xml:space="preserve">Mabaso v </w:t>
      </w:r>
      <w:r w:rsidR="00B957F4" w:rsidRPr="003D42D6">
        <w:rPr>
          <w:rFonts w:ascii="Times New Roman" w:hAnsi="Times New Roman" w:cs="Times New Roman"/>
          <w:i/>
          <w:iCs/>
          <w:sz w:val="24"/>
          <w:szCs w:val="24"/>
        </w:rPr>
        <w:t>Felix</w:t>
      </w:r>
      <w:r w:rsidR="00B957F4" w:rsidRPr="003D42D6">
        <w:rPr>
          <w:rFonts w:ascii="Times New Roman" w:hAnsi="Times New Roman" w:cs="Times New Roman"/>
          <w:sz w:val="24"/>
          <w:szCs w:val="24"/>
        </w:rPr>
        <w:t xml:space="preserve"> 1981 (3) SA 865 </w:t>
      </w:r>
      <w:r w:rsidR="00502F12" w:rsidRPr="003D42D6">
        <w:rPr>
          <w:rFonts w:ascii="Times New Roman" w:hAnsi="Times New Roman" w:cs="Times New Roman"/>
          <w:sz w:val="24"/>
          <w:szCs w:val="24"/>
        </w:rPr>
        <w:t xml:space="preserve">and </w:t>
      </w:r>
      <w:r w:rsidR="00502F12" w:rsidRPr="003D42D6">
        <w:rPr>
          <w:rFonts w:ascii="Times New Roman" w:hAnsi="Times New Roman" w:cs="Times New Roman"/>
          <w:i/>
          <w:iCs/>
          <w:sz w:val="24"/>
          <w:szCs w:val="24"/>
        </w:rPr>
        <w:t>MIPF</w:t>
      </w:r>
      <w:r w:rsidR="00B957F4" w:rsidRPr="003D42D6">
        <w:rPr>
          <w:rFonts w:ascii="Times New Roman" w:hAnsi="Times New Roman" w:cs="Times New Roman"/>
          <w:i/>
          <w:iCs/>
          <w:sz w:val="24"/>
          <w:szCs w:val="24"/>
        </w:rPr>
        <w:t xml:space="preserve"> v DAB Marketing (Pvt) Ltd</w:t>
      </w:r>
      <w:r w:rsidR="00B957F4" w:rsidRPr="003D42D6">
        <w:rPr>
          <w:rFonts w:ascii="Times New Roman" w:hAnsi="Times New Roman" w:cs="Times New Roman"/>
          <w:sz w:val="24"/>
          <w:szCs w:val="24"/>
        </w:rPr>
        <w:t xml:space="preserve"> SC 25-12, and among others.</w:t>
      </w:r>
    </w:p>
    <w:p w14:paraId="7757EE31" w14:textId="0938AD9D" w:rsidR="0068401F" w:rsidRPr="003D42D6" w:rsidRDefault="0068401F" w:rsidP="000371FF">
      <w:pPr>
        <w:pStyle w:val="ListParagraph"/>
        <w:numPr>
          <w:ilvl w:val="0"/>
          <w:numId w:val="2"/>
        </w:numPr>
        <w:spacing w:line="360" w:lineRule="auto"/>
        <w:ind w:left="1208" w:hanging="357"/>
        <w:jc w:val="both"/>
        <w:rPr>
          <w:rFonts w:ascii="Times New Roman" w:hAnsi="Times New Roman" w:cs="Times New Roman"/>
          <w:sz w:val="24"/>
          <w:szCs w:val="24"/>
        </w:rPr>
      </w:pPr>
      <w:r w:rsidRPr="003D42D6">
        <w:rPr>
          <w:rFonts w:ascii="Times New Roman" w:hAnsi="Times New Roman" w:cs="Times New Roman"/>
          <w:sz w:val="24"/>
          <w:szCs w:val="24"/>
        </w:rPr>
        <w:t xml:space="preserve">Execution of those agreements also constituted a waiver. As such, ZBM was estopped from seeking to pursue rights which it had waived. The decision of </w:t>
      </w:r>
      <w:r w:rsidR="00B957F4" w:rsidRPr="003D42D6">
        <w:rPr>
          <w:rFonts w:ascii="Times New Roman" w:hAnsi="Times New Roman" w:cs="Times New Roman"/>
          <w:i/>
          <w:iCs/>
          <w:sz w:val="24"/>
          <w:szCs w:val="24"/>
        </w:rPr>
        <w:t>Barclays Bank of Zimbabwe Limited v Binga Products (Pvt) Ltd</w:t>
      </w:r>
      <w:r w:rsidR="00B957F4" w:rsidRPr="003D42D6">
        <w:rPr>
          <w:rFonts w:ascii="Times New Roman" w:hAnsi="Times New Roman" w:cs="Times New Roman"/>
          <w:sz w:val="24"/>
          <w:szCs w:val="24"/>
        </w:rPr>
        <w:t xml:space="preserve"> 1985 (3) SA 1041 (ZS) was also referred to in support.</w:t>
      </w:r>
    </w:p>
    <w:p w14:paraId="3ACD85EB" w14:textId="331E936F" w:rsidR="00B957F4" w:rsidRPr="003D42D6" w:rsidRDefault="00B957F4" w:rsidP="000371FF">
      <w:pPr>
        <w:pStyle w:val="ListParagraph"/>
        <w:numPr>
          <w:ilvl w:val="0"/>
          <w:numId w:val="2"/>
        </w:numPr>
        <w:spacing w:line="360" w:lineRule="auto"/>
        <w:ind w:left="1208" w:hanging="357"/>
        <w:jc w:val="both"/>
        <w:rPr>
          <w:rFonts w:ascii="Times New Roman" w:hAnsi="Times New Roman" w:cs="Times New Roman"/>
          <w:sz w:val="24"/>
          <w:szCs w:val="24"/>
        </w:rPr>
      </w:pPr>
      <w:r w:rsidRPr="003D42D6">
        <w:rPr>
          <w:rFonts w:ascii="Times New Roman" w:hAnsi="Times New Roman" w:cs="Times New Roman"/>
          <w:sz w:val="24"/>
          <w:szCs w:val="24"/>
        </w:rPr>
        <w:t xml:space="preserve">The Settlement Agreement was extant and binding on the parties. Attempts by ZBM to evade the obligations flowing therefrom by alleging duress were </w:t>
      </w:r>
      <w:r w:rsidR="00502F12" w:rsidRPr="003D42D6">
        <w:rPr>
          <w:rFonts w:ascii="Times New Roman" w:hAnsi="Times New Roman" w:cs="Times New Roman"/>
          <w:sz w:val="24"/>
          <w:szCs w:val="24"/>
        </w:rPr>
        <w:lastRenderedPageBreak/>
        <w:t xml:space="preserve">laughable. The requirements sustaining such a defence were not fulfilled as per </w:t>
      </w:r>
      <w:r w:rsidR="00502F12" w:rsidRPr="003D42D6">
        <w:rPr>
          <w:rFonts w:ascii="Times New Roman" w:hAnsi="Times New Roman" w:cs="Times New Roman"/>
          <w:i/>
          <w:iCs/>
          <w:sz w:val="24"/>
          <w:szCs w:val="24"/>
        </w:rPr>
        <w:t>Morbiman Investments (Pvt) Ltd v Hashmon Matemera</w:t>
      </w:r>
      <w:r w:rsidR="00502F12" w:rsidRPr="003D42D6">
        <w:rPr>
          <w:rFonts w:ascii="Times New Roman" w:hAnsi="Times New Roman" w:cs="Times New Roman"/>
          <w:sz w:val="24"/>
          <w:szCs w:val="24"/>
        </w:rPr>
        <w:t xml:space="preserve"> HH 391-18.</w:t>
      </w:r>
    </w:p>
    <w:p w14:paraId="492EF225" w14:textId="12D6AFCE" w:rsidR="00B957F4" w:rsidRPr="003D42D6" w:rsidRDefault="003D42D6" w:rsidP="00490564">
      <w:pPr>
        <w:spacing w:line="360" w:lineRule="auto"/>
        <w:jc w:val="both"/>
        <w:rPr>
          <w:rFonts w:ascii="Times New Roman" w:hAnsi="Times New Roman" w:cs="Times New Roman"/>
          <w:sz w:val="24"/>
          <w:szCs w:val="24"/>
        </w:rPr>
      </w:pPr>
      <w:r w:rsidRPr="003D42D6">
        <w:rPr>
          <w:rFonts w:ascii="Times New Roman" w:hAnsi="Times New Roman" w:cs="Times New Roman"/>
          <w:sz w:val="24"/>
          <w:szCs w:val="24"/>
        </w:rPr>
        <w:t>[</w:t>
      </w:r>
      <w:r w:rsidR="000371FF">
        <w:rPr>
          <w:rFonts w:ascii="Times New Roman" w:hAnsi="Times New Roman" w:cs="Times New Roman"/>
          <w:sz w:val="24"/>
          <w:szCs w:val="24"/>
        </w:rPr>
        <w:t>2</w:t>
      </w:r>
      <w:r w:rsidR="00475837">
        <w:rPr>
          <w:rFonts w:ascii="Times New Roman" w:hAnsi="Times New Roman" w:cs="Times New Roman"/>
          <w:sz w:val="24"/>
          <w:szCs w:val="24"/>
        </w:rPr>
        <w:t>2</w:t>
      </w:r>
      <w:r w:rsidRPr="003D42D6">
        <w:rPr>
          <w:rFonts w:ascii="Times New Roman" w:hAnsi="Times New Roman" w:cs="Times New Roman"/>
          <w:sz w:val="24"/>
          <w:szCs w:val="24"/>
        </w:rPr>
        <w:t xml:space="preserve">] </w:t>
      </w:r>
      <w:r w:rsidR="00B957F4" w:rsidRPr="003D42D6">
        <w:rPr>
          <w:rFonts w:ascii="Times New Roman" w:hAnsi="Times New Roman" w:cs="Times New Roman"/>
          <w:sz w:val="24"/>
          <w:szCs w:val="24"/>
        </w:rPr>
        <w:t xml:space="preserve">In </w:t>
      </w:r>
      <w:r w:rsidRPr="003D42D6">
        <w:rPr>
          <w:rFonts w:ascii="Times New Roman" w:hAnsi="Times New Roman" w:cs="Times New Roman"/>
          <w:sz w:val="24"/>
          <w:szCs w:val="24"/>
        </w:rPr>
        <w:t xml:space="preserve">response, ZBM </w:t>
      </w:r>
      <w:r w:rsidR="00B957F4" w:rsidRPr="003D42D6">
        <w:rPr>
          <w:rFonts w:ascii="Times New Roman" w:hAnsi="Times New Roman" w:cs="Times New Roman"/>
          <w:sz w:val="24"/>
          <w:szCs w:val="24"/>
        </w:rPr>
        <w:t>insisted that despite the ample opportunity it had, and the ease with which it could have done so, Damo failed to produce an iota of proof that it had paid the US$</w:t>
      </w:r>
      <w:r w:rsidR="00502F12" w:rsidRPr="003D42D6">
        <w:rPr>
          <w:rFonts w:ascii="Times New Roman" w:hAnsi="Times New Roman" w:cs="Times New Roman"/>
          <w:sz w:val="24"/>
          <w:szCs w:val="24"/>
        </w:rPr>
        <w:t>500,000</w:t>
      </w:r>
      <w:r w:rsidR="00FE2E5E">
        <w:rPr>
          <w:rFonts w:ascii="Times New Roman" w:hAnsi="Times New Roman" w:cs="Times New Roman"/>
          <w:sz w:val="24"/>
          <w:szCs w:val="24"/>
        </w:rPr>
        <w:t xml:space="preserve"> commitment fee within 30 days </w:t>
      </w:r>
      <w:r w:rsidR="00FE2E5E" w:rsidRPr="00FE2E5E">
        <w:rPr>
          <w:rFonts w:ascii="Times New Roman" w:hAnsi="Times New Roman" w:cs="Times New Roman"/>
          <w:sz w:val="24"/>
          <w:szCs w:val="24"/>
        </w:rPr>
        <w:t>of 9 September 2022</w:t>
      </w:r>
      <w:r w:rsidR="00502F12" w:rsidRPr="003D42D6">
        <w:rPr>
          <w:rFonts w:ascii="Times New Roman" w:hAnsi="Times New Roman" w:cs="Times New Roman"/>
          <w:sz w:val="24"/>
          <w:szCs w:val="24"/>
        </w:rPr>
        <w:t xml:space="preserve">. </w:t>
      </w:r>
      <w:r w:rsidR="00670FBD">
        <w:rPr>
          <w:rFonts w:ascii="Times New Roman" w:hAnsi="Times New Roman" w:cs="Times New Roman"/>
          <w:sz w:val="24"/>
          <w:szCs w:val="24"/>
        </w:rPr>
        <w:t xml:space="preserve">This amount was substantial. Proof of payment ought to have been readily available. </w:t>
      </w:r>
      <w:r w:rsidR="00475837">
        <w:rPr>
          <w:rFonts w:ascii="Times New Roman" w:hAnsi="Times New Roman" w:cs="Times New Roman"/>
          <w:sz w:val="24"/>
          <w:szCs w:val="24"/>
        </w:rPr>
        <w:t xml:space="preserve"> </w:t>
      </w:r>
      <w:r w:rsidR="00670FBD">
        <w:rPr>
          <w:rFonts w:ascii="Times New Roman" w:hAnsi="Times New Roman" w:cs="Times New Roman"/>
          <w:sz w:val="24"/>
          <w:szCs w:val="24"/>
        </w:rPr>
        <w:t xml:space="preserve">Damo had failed to pay this fee.  </w:t>
      </w:r>
      <w:r w:rsidR="00FE2E5E">
        <w:rPr>
          <w:rFonts w:ascii="Times New Roman" w:hAnsi="Times New Roman" w:cs="Times New Roman"/>
          <w:sz w:val="24"/>
          <w:szCs w:val="24"/>
        </w:rPr>
        <w:t xml:space="preserve">Damo, according to </w:t>
      </w:r>
      <w:r w:rsidR="00670FBD">
        <w:rPr>
          <w:rFonts w:ascii="Times New Roman" w:hAnsi="Times New Roman" w:cs="Times New Roman"/>
          <w:sz w:val="24"/>
          <w:szCs w:val="24"/>
        </w:rPr>
        <w:t xml:space="preserve">Mr. </w:t>
      </w:r>
      <w:r w:rsidR="00670FBD" w:rsidRPr="00670FBD">
        <w:rPr>
          <w:rFonts w:ascii="Times New Roman" w:hAnsi="Times New Roman" w:cs="Times New Roman"/>
          <w:i/>
          <w:iCs/>
          <w:sz w:val="24"/>
          <w:szCs w:val="24"/>
        </w:rPr>
        <w:t>Madhuku</w:t>
      </w:r>
      <w:r w:rsidR="00670FBD">
        <w:rPr>
          <w:rFonts w:ascii="Times New Roman" w:hAnsi="Times New Roman" w:cs="Times New Roman"/>
          <w:sz w:val="24"/>
          <w:szCs w:val="24"/>
        </w:rPr>
        <w:t xml:space="preserve">, </w:t>
      </w:r>
      <w:r w:rsidR="00FE2E5E">
        <w:rPr>
          <w:rFonts w:ascii="Times New Roman" w:hAnsi="Times New Roman" w:cs="Times New Roman"/>
          <w:sz w:val="24"/>
          <w:szCs w:val="24"/>
        </w:rPr>
        <w:t xml:space="preserve">had </w:t>
      </w:r>
      <w:r w:rsidR="00670FBD">
        <w:rPr>
          <w:rFonts w:ascii="Times New Roman" w:hAnsi="Times New Roman" w:cs="Times New Roman"/>
          <w:sz w:val="24"/>
          <w:szCs w:val="24"/>
        </w:rPr>
        <w:t xml:space="preserve">only managed to pay a paltry US$50,000 and in </w:t>
      </w:r>
      <w:r w:rsidR="00FE2E5E">
        <w:rPr>
          <w:rFonts w:ascii="Times New Roman" w:hAnsi="Times New Roman" w:cs="Times New Roman"/>
          <w:sz w:val="24"/>
          <w:szCs w:val="24"/>
        </w:rPr>
        <w:t xml:space="preserve">dribs and drabs at that. Such </w:t>
      </w:r>
      <w:r w:rsidR="00FE2E5E" w:rsidRPr="003D42D6">
        <w:rPr>
          <w:rFonts w:ascii="Times New Roman" w:hAnsi="Times New Roman" w:cs="Times New Roman"/>
          <w:sz w:val="24"/>
          <w:szCs w:val="24"/>
        </w:rPr>
        <w:t>failure</w:t>
      </w:r>
      <w:r w:rsidRPr="003D42D6">
        <w:rPr>
          <w:rFonts w:ascii="Times New Roman" w:hAnsi="Times New Roman" w:cs="Times New Roman"/>
          <w:sz w:val="24"/>
          <w:szCs w:val="24"/>
        </w:rPr>
        <w:t xml:space="preserve"> meant that Damo faltered,</w:t>
      </w:r>
      <w:r w:rsidR="00B957F4" w:rsidRPr="003D42D6">
        <w:rPr>
          <w:rFonts w:ascii="Times New Roman" w:hAnsi="Times New Roman" w:cs="Times New Roman"/>
          <w:sz w:val="24"/>
          <w:szCs w:val="24"/>
        </w:rPr>
        <w:t xml:space="preserve"> as claimant in the arbitral proceedings, to discharge the burden of proof </w:t>
      </w:r>
      <w:r w:rsidR="00502F12" w:rsidRPr="003D42D6">
        <w:rPr>
          <w:rFonts w:ascii="Times New Roman" w:hAnsi="Times New Roman" w:cs="Times New Roman"/>
          <w:sz w:val="24"/>
          <w:szCs w:val="24"/>
        </w:rPr>
        <w:t xml:space="preserve">incumbent upon it. The decision of </w:t>
      </w:r>
      <w:r w:rsidR="00502F12" w:rsidRPr="003D42D6">
        <w:rPr>
          <w:rFonts w:ascii="Times New Roman" w:hAnsi="Times New Roman" w:cs="Times New Roman"/>
          <w:i/>
          <w:iCs/>
          <w:sz w:val="24"/>
          <w:szCs w:val="24"/>
        </w:rPr>
        <w:t>Nyahondo v Hokonya</w:t>
      </w:r>
      <w:r w:rsidR="00502F12" w:rsidRPr="003D42D6">
        <w:rPr>
          <w:rFonts w:ascii="Times New Roman" w:hAnsi="Times New Roman" w:cs="Times New Roman"/>
          <w:sz w:val="24"/>
          <w:szCs w:val="24"/>
        </w:rPr>
        <w:t xml:space="preserve"> 1997(2) ZLR 457(S)</w:t>
      </w:r>
      <w:r w:rsidRPr="003D42D6">
        <w:rPr>
          <w:rFonts w:ascii="Times New Roman" w:hAnsi="Times New Roman" w:cs="Times New Roman"/>
          <w:sz w:val="24"/>
          <w:szCs w:val="24"/>
        </w:rPr>
        <w:t xml:space="preserve"> was cited in support by Mr. </w:t>
      </w:r>
      <w:r w:rsidRPr="003D42D6">
        <w:rPr>
          <w:rFonts w:ascii="Times New Roman" w:hAnsi="Times New Roman" w:cs="Times New Roman"/>
          <w:i/>
          <w:iCs/>
          <w:sz w:val="24"/>
          <w:szCs w:val="24"/>
        </w:rPr>
        <w:t xml:space="preserve">Madhuku </w:t>
      </w:r>
      <w:r w:rsidRPr="003D42D6">
        <w:rPr>
          <w:rFonts w:ascii="Times New Roman" w:hAnsi="Times New Roman" w:cs="Times New Roman"/>
          <w:sz w:val="24"/>
          <w:szCs w:val="24"/>
        </w:rPr>
        <w:t>for ZBM.</w:t>
      </w:r>
    </w:p>
    <w:p w14:paraId="0B054320" w14:textId="2DDBFC96" w:rsidR="00502F12" w:rsidRPr="003D42D6" w:rsidRDefault="0025333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2</w:t>
      </w:r>
      <w:r w:rsidR="00475837">
        <w:rPr>
          <w:rFonts w:ascii="Times New Roman" w:hAnsi="Times New Roman" w:cs="Times New Roman"/>
          <w:sz w:val="24"/>
          <w:szCs w:val="24"/>
        </w:rPr>
        <w:t>3</w:t>
      </w:r>
      <w:r>
        <w:rPr>
          <w:rFonts w:ascii="Times New Roman" w:hAnsi="Times New Roman" w:cs="Times New Roman"/>
          <w:sz w:val="24"/>
          <w:szCs w:val="24"/>
        </w:rPr>
        <w:t xml:space="preserve">] </w:t>
      </w:r>
      <w:r w:rsidR="00502F12" w:rsidRPr="003D42D6">
        <w:rPr>
          <w:rFonts w:ascii="Times New Roman" w:hAnsi="Times New Roman" w:cs="Times New Roman"/>
          <w:sz w:val="24"/>
          <w:szCs w:val="24"/>
        </w:rPr>
        <w:t xml:space="preserve">On that basis, argued </w:t>
      </w:r>
      <w:r w:rsidR="003D42D6" w:rsidRPr="003D42D6">
        <w:rPr>
          <w:rFonts w:ascii="Times New Roman" w:hAnsi="Times New Roman" w:cs="Times New Roman"/>
          <w:sz w:val="24"/>
          <w:szCs w:val="24"/>
        </w:rPr>
        <w:t>counsel,</w:t>
      </w:r>
      <w:r w:rsidR="00502F12" w:rsidRPr="003D42D6">
        <w:rPr>
          <w:rFonts w:ascii="Times New Roman" w:hAnsi="Times New Roman" w:cs="Times New Roman"/>
          <w:sz w:val="24"/>
          <w:szCs w:val="24"/>
        </w:rPr>
        <w:t xml:space="preserve"> the matter ought to end there. There was material breach </w:t>
      </w:r>
      <w:r>
        <w:rPr>
          <w:rFonts w:ascii="Times New Roman" w:hAnsi="Times New Roman" w:cs="Times New Roman"/>
          <w:sz w:val="24"/>
          <w:szCs w:val="24"/>
        </w:rPr>
        <w:t xml:space="preserve">of contract on the part of Damo. Such </w:t>
      </w:r>
      <w:r w:rsidR="00CD0CE5">
        <w:rPr>
          <w:rFonts w:ascii="Times New Roman" w:hAnsi="Times New Roman" w:cs="Times New Roman"/>
          <w:sz w:val="24"/>
          <w:szCs w:val="24"/>
        </w:rPr>
        <w:t xml:space="preserve">breach </w:t>
      </w:r>
      <w:r w:rsidR="00CD0CE5" w:rsidRPr="003D42D6">
        <w:rPr>
          <w:rFonts w:ascii="Times New Roman" w:hAnsi="Times New Roman" w:cs="Times New Roman"/>
          <w:sz w:val="24"/>
          <w:szCs w:val="24"/>
        </w:rPr>
        <w:t>released</w:t>
      </w:r>
      <w:r w:rsidR="00502F12" w:rsidRPr="003D42D6">
        <w:rPr>
          <w:rFonts w:ascii="Times New Roman" w:hAnsi="Times New Roman" w:cs="Times New Roman"/>
          <w:sz w:val="24"/>
          <w:szCs w:val="24"/>
        </w:rPr>
        <w:t xml:space="preserve"> ZBM from </w:t>
      </w:r>
      <w:r w:rsidR="003D42D6" w:rsidRPr="003D42D6">
        <w:rPr>
          <w:rFonts w:ascii="Times New Roman" w:hAnsi="Times New Roman" w:cs="Times New Roman"/>
          <w:sz w:val="24"/>
          <w:szCs w:val="24"/>
        </w:rPr>
        <w:t xml:space="preserve">obligation. It also </w:t>
      </w:r>
      <w:r w:rsidR="00502F12" w:rsidRPr="003D42D6">
        <w:rPr>
          <w:rFonts w:ascii="Times New Roman" w:hAnsi="Times New Roman" w:cs="Times New Roman"/>
          <w:sz w:val="24"/>
          <w:szCs w:val="24"/>
        </w:rPr>
        <w:t>disentitl</w:t>
      </w:r>
      <w:r w:rsidR="003D42D6" w:rsidRPr="003D42D6">
        <w:rPr>
          <w:rFonts w:ascii="Times New Roman" w:hAnsi="Times New Roman" w:cs="Times New Roman"/>
          <w:sz w:val="24"/>
          <w:szCs w:val="24"/>
        </w:rPr>
        <w:t xml:space="preserve">ed </w:t>
      </w:r>
      <w:r w:rsidR="00502F12" w:rsidRPr="003D42D6">
        <w:rPr>
          <w:rFonts w:ascii="Times New Roman" w:hAnsi="Times New Roman" w:cs="Times New Roman"/>
          <w:sz w:val="24"/>
          <w:szCs w:val="24"/>
        </w:rPr>
        <w:t xml:space="preserve">Damo from any rights </w:t>
      </w:r>
      <w:r w:rsidR="003D42D6" w:rsidRPr="003D42D6">
        <w:rPr>
          <w:rFonts w:ascii="Times New Roman" w:hAnsi="Times New Roman" w:cs="Times New Roman"/>
          <w:sz w:val="24"/>
          <w:szCs w:val="24"/>
        </w:rPr>
        <w:t xml:space="preserve">due to it </w:t>
      </w:r>
      <w:r w:rsidR="00502F12" w:rsidRPr="003D42D6">
        <w:rPr>
          <w:rFonts w:ascii="Times New Roman" w:hAnsi="Times New Roman" w:cs="Times New Roman"/>
          <w:sz w:val="24"/>
          <w:szCs w:val="24"/>
        </w:rPr>
        <w:t>as may have been contemplated</w:t>
      </w:r>
      <w:r w:rsidR="003D42D6" w:rsidRPr="003D42D6">
        <w:rPr>
          <w:rFonts w:ascii="Times New Roman" w:hAnsi="Times New Roman" w:cs="Times New Roman"/>
          <w:sz w:val="24"/>
          <w:szCs w:val="24"/>
        </w:rPr>
        <w:t xml:space="preserve"> under the agreement</w:t>
      </w:r>
      <w:r>
        <w:rPr>
          <w:rFonts w:ascii="Times New Roman" w:hAnsi="Times New Roman" w:cs="Times New Roman"/>
          <w:sz w:val="24"/>
          <w:szCs w:val="24"/>
        </w:rPr>
        <w:t>, so went counsel`s submissions</w:t>
      </w:r>
      <w:r w:rsidR="00502F12" w:rsidRPr="003D42D6">
        <w:rPr>
          <w:rFonts w:ascii="Times New Roman" w:hAnsi="Times New Roman" w:cs="Times New Roman"/>
          <w:sz w:val="24"/>
          <w:szCs w:val="24"/>
        </w:rPr>
        <w:t>.</w:t>
      </w:r>
    </w:p>
    <w:p w14:paraId="047EE83A" w14:textId="7BF6B313" w:rsidR="00593ABA" w:rsidRPr="0025333F" w:rsidRDefault="00593ABA" w:rsidP="00490564">
      <w:pPr>
        <w:spacing w:line="360" w:lineRule="auto"/>
        <w:jc w:val="both"/>
        <w:rPr>
          <w:rFonts w:ascii="Times New Roman" w:hAnsi="Times New Roman" w:cs="Times New Roman"/>
          <w:sz w:val="24"/>
          <w:szCs w:val="24"/>
          <w:u w:val="single"/>
        </w:rPr>
      </w:pPr>
      <w:r w:rsidRPr="00475837">
        <w:rPr>
          <w:rFonts w:ascii="Times New Roman" w:hAnsi="Times New Roman" w:cs="Times New Roman"/>
          <w:i/>
          <w:iCs/>
          <w:sz w:val="24"/>
          <w:szCs w:val="24"/>
          <w:u w:val="single"/>
        </w:rPr>
        <w:t>Whether or not Venus is the parties` JV company as contemplated in the JVSHA</w:t>
      </w:r>
      <w:r w:rsidR="005870DE" w:rsidRPr="0025333F">
        <w:rPr>
          <w:rFonts w:ascii="Times New Roman" w:hAnsi="Times New Roman" w:cs="Times New Roman"/>
          <w:sz w:val="24"/>
          <w:szCs w:val="24"/>
          <w:u w:val="single"/>
        </w:rPr>
        <w:t>.</w:t>
      </w:r>
    </w:p>
    <w:p w14:paraId="315F954C" w14:textId="21AE9CED" w:rsidR="00475837" w:rsidRDefault="0025333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2</w:t>
      </w:r>
      <w:r w:rsidR="00475837">
        <w:rPr>
          <w:rFonts w:ascii="Times New Roman" w:hAnsi="Times New Roman" w:cs="Times New Roman"/>
          <w:sz w:val="24"/>
          <w:szCs w:val="24"/>
        </w:rPr>
        <w:t>4</w:t>
      </w:r>
      <w:r>
        <w:rPr>
          <w:rFonts w:ascii="Times New Roman" w:hAnsi="Times New Roman" w:cs="Times New Roman"/>
          <w:sz w:val="24"/>
          <w:szCs w:val="24"/>
        </w:rPr>
        <w:t xml:space="preserve">] </w:t>
      </w:r>
      <w:r w:rsidR="003D42D6">
        <w:rPr>
          <w:rFonts w:ascii="Times New Roman" w:hAnsi="Times New Roman" w:cs="Times New Roman"/>
          <w:sz w:val="24"/>
          <w:szCs w:val="24"/>
        </w:rPr>
        <w:t xml:space="preserve">Mr. </w:t>
      </w:r>
      <w:r w:rsidR="003D42D6" w:rsidRPr="007E6398">
        <w:rPr>
          <w:rFonts w:ascii="Times New Roman" w:hAnsi="Times New Roman" w:cs="Times New Roman"/>
          <w:i/>
          <w:iCs/>
          <w:sz w:val="24"/>
          <w:szCs w:val="24"/>
        </w:rPr>
        <w:t>Masiy</w:t>
      </w:r>
      <w:r w:rsidR="00F81227">
        <w:rPr>
          <w:rFonts w:ascii="Times New Roman" w:hAnsi="Times New Roman" w:cs="Times New Roman"/>
          <w:i/>
          <w:iCs/>
          <w:sz w:val="24"/>
          <w:szCs w:val="24"/>
        </w:rPr>
        <w:t>a</w:t>
      </w:r>
      <w:r w:rsidR="003D42D6" w:rsidRPr="007E6398">
        <w:rPr>
          <w:rFonts w:ascii="Times New Roman" w:hAnsi="Times New Roman" w:cs="Times New Roman"/>
          <w:sz w:val="24"/>
          <w:szCs w:val="24"/>
        </w:rPr>
        <w:t xml:space="preserve"> for Damo argued </w:t>
      </w:r>
      <w:r>
        <w:rPr>
          <w:rFonts w:ascii="Times New Roman" w:hAnsi="Times New Roman" w:cs="Times New Roman"/>
          <w:sz w:val="24"/>
          <w:szCs w:val="24"/>
        </w:rPr>
        <w:t xml:space="preserve">before the Arbitrator that </w:t>
      </w:r>
      <w:r w:rsidR="003D42D6" w:rsidRPr="007E6398">
        <w:rPr>
          <w:rFonts w:ascii="Times New Roman" w:hAnsi="Times New Roman" w:cs="Times New Roman"/>
          <w:sz w:val="24"/>
          <w:szCs w:val="24"/>
        </w:rPr>
        <w:t xml:space="preserve">ZBM`s Mr. Sithole </w:t>
      </w:r>
      <w:r>
        <w:rPr>
          <w:rFonts w:ascii="Times New Roman" w:hAnsi="Times New Roman" w:cs="Times New Roman"/>
          <w:sz w:val="24"/>
          <w:szCs w:val="24"/>
        </w:rPr>
        <w:t xml:space="preserve">admitted </w:t>
      </w:r>
      <w:r w:rsidR="003D42D6" w:rsidRPr="007E6398">
        <w:rPr>
          <w:rFonts w:ascii="Times New Roman" w:hAnsi="Times New Roman" w:cs="Times New Roman"/>
          <w:sz w:val="24"/>
          <w:szCs w:val="24"/>
        </w:rPr>
        <w:t xml:space="preserve">under oath </w:t>
      </w:r>
      <w:r>
        <w:rPr>
          <w:rFonts w:ascii="Times New Roman" w:hAnsi="Times New Roman" w:cs="Times New Roman"/>
          <w:sz w:val="24"/>
          <w:szCs w:val="24"/>
        </w:rPr>
        <w:t>-</w:t>
      </w:r>
      <w:r w:rsidR="003D42D6" w:rsidRPr="007E6398">
        <w:rPr>
          <w:rFonts w:ascii="Times New Roman" w:hAnsi="Times New Roman" w:cs="Times New Roman"/>
          <w:sz w:val="24"/>
          <w:szCs w:val="24"/>
        </w:rPr>
        <w:t xml:space="preserve">both during the arbitral proceedings as well as in </w:t>
      </w:r>
      <w:r w:rsidR="007E6398">
        <w:rPr>
          <w:rFonts w:ascii="Times New Roman" w:hAnsi="Times New Roman" w:cs="Times New Roman"/>
          <w:sz w:val="24"/>
          <w:szCs w:val="24"/>
        </w:rPr>
        <w:t>HC 5441/23</w:t>
      </w:r>
      <w:r>
        <w:rPr>
          <w:rFonts w:ascii="Times New Roman" w:hAnsi="Times New Roman" w:cs="Times New Roman"/>
          <w:sz w:val="24"/>
          <w:szCs w:val="24"/>
        </w:rPr>
        <w:t>-</w:t>
      </w:r>
      <w:r w:rsidR="007E6398">
        <w:rPr>
          <w:rFonts w:ascii="Times New Roman" w:hAnsi="Times New Roman" w:cs="Times New Roman"/>
          <w:sz w:val="24"/>
          <w:szCs w:val="24"/>
        </w:rPr>
        <w:t xml:space="preserve"> </w:t>
      </w:r>
      <w:r w:rsidR="007E6398" w:rsidRPr="007E6398">
        <w:rPr>
          <w:rFonts w:ascii="Times New Roman" w:hAnsi="Times New Roman" w:cs="Times New Roman"/>
          <w:sz w:val="24"/>
          <w:szCs w:val="24"/>
        </w:rPr>
        <w:t>that Venus was the JV-SPV.</w:t>
      </w:r>
      <w:r w:rsidR="003D42D6">
        <w:rPr>
          <w:rFonts w:ascii="Times New Roman" w:hAnsi="Times New Roman" w:cs="Times New Roman"/>
          <w:sz w:val="24"/>
          <w:szCs w:val="24"/>
        </w:rPr>
        <w:t xml:space="preserve"> </w:t>
      </w:r>
      <w:r w:rsidR="00FE2E5E">
        <w:rPr>
          <w:rFonts w:ascii="Times New Roman" w:hAnsi="Times New Roman" w:cs="Times New Roman"/>
          <w:sz w:val="24"/>
          <w:szCs w:val="24"/>
        </w:rPr>
        <w:t>This confirmation was, per Mr.</w:t>
      </w:r>
      <w:r w:rsidR="00FE2E5E" w:rsidRPr="00FE2E5E">
        <w:rPr>
          <w:rFonts w:ascii="Times New Roman" w:hAnsi="Times New Roman" w:cs="Times New Roman"/>
          <w:i/>
          <w:iCs/>
          <w:sz w:val="24"/>
          <w:szCs w:val="24"/>
        </w:rPr>
        <w:t xml:space="preserve"> Masiy</w:t>
      </w:r>
      <w:r w:rsidR="00F81227">
        <w:rPr>
          <w:rFonts w:ascii="Times New Roman" w:hAnsi="Times New Roman" w:cs="Times New Roman"/>
          <w:i/>
          <w:iCs/>
          <w:sz w:val="24"/>
          <w:szCs w:val="24"/>
        </w:rPr>
        <w:t>a</w:t>
      </w:r>
      <w:r w:rsidR="00FE2E5E">
        <w:rPr>
          <w:rFonts w:ascii="Times New Roman" w:hAnsi="Times New Roman" w:cs="Times New Roman"/>
          <w:sz w:val="24"/>
          <w:szCs w:val="24"/>
        </w:rPr>
        <w:t xml:space="preserve">, dispositive of the argument. Additionally, stated counsel, ZBM seconded their </w:t>
      </w:r>
      <w:r w:rsidR="007E6398">
        <w:rPr>
          <w:rFonts w:ascii="Times New Roman" w:hAnsi="Times New Roman" w:cs="Times New Roman"/>
          <w:sz w:val="24"/>
          <w:szCs w:val="24"/>
        </w:rPr>
        <w:t xml:space="preserve">share of directors to Venus </w:t>
      </w:r>
      <w:r w:rsidR="00FE2E5E">
        <w:rPr>
          <w:rFonts w:ascii="Times New Roman" w:hAnsi="Times New Roman" w:cs="Times New Roman"/>
          <w:sz w:val="24"/>
          <w:szCs w:val="24"/>
        </w:rPr>
        <w:t xml:space="preserve">as further </w:t>
      </w:r>
      <w:r w:rsidR="007E6398">
        <w:rPr>
          <w:rFonts w:ascii="Times New Roman" w:hAnsi="Times New Roman" w:cs="Times New Roman"/>
          <w:sz w:val="24"/>
          <w:szCs w:val="24"/>
        </w:rPr>
        <w:t>confirm</w:t>
      </w:r>
      <w:r w:rsidR="00FE2E5E">
        <w:rPr>
          <w:rFonts w:ascii="Times New Roman" w:hAnsi="Times New Roman" w:cs="Times New Roman"/>
          <w:sz w:val="24"/>
          <w:szCs w:val="24"/>
        </w:rPr>
        <w:t xml:space="preserve">ation of Venus`s status as the </w:t>
      </w:r>
      <w:r w:rsidR="007E6398">
        <w:rPr>
          <w:rFonts w:ascii="Times New Roman" w:hAnsi="Times New Roman" w:cs="Times New Roman"/>
          <w:sz w:val="24"/>
          <w:szCs w:val="24"/>
        </w:rPr>
        <w:t xml:space="preserve">JV-SPV </w:t>
      </w:r>
      <w:r w:rsidR="003538BA">
        <w:rPr>
          <w:rFonts w:ascii="Times New Roman" w:hAnsi="Times New Roman" w:cs="Times New Roman"/>
          <w:sz w:val="24"/>
          <w:szCs w:val="24"/>
        </w:rPr>
        <w:t>per clause</w:t>
      </w:r>
      <w:r w:rsidR="007E6398">
        <w:rPr>
          <w:rFonts w:ascii="Times New Roman" w:hAnsi="Times New Roman" w:cs="Times New Roman"/>
          <w:sz w:val="24"/>
          <w:szCs w:val="24"/>
        </w:rPr>
        <w:t xml:space="preserve"> 10.3 of the JVSHA</w:t>
      </w:r>
      <w:r w:rsidR="00475837">
        <w:rPr>
          <w:rFonts w:ascii="Times New Roman" w:hAnsi="Times New Roman" w:cs="Times New Roman"/>
          <w:sz w:val="24"/>
          <w:szCs w:val="24"/>
        </w:rPr>
        <w:t>.</w:t>
      </w:r>
    </w:p>
    <w:p w14:paraId="01906292" w14:textId="6C687738" w:rsidR="007E6398" w:rsidRDefault="0047583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[25] </w:t>
      </w:r>
      <w:r w:rsidR="007E6398">
        <w:rPr>
          <w:rFonts w:ascii="Times New Roman" w:hAnsi="Times New Roman" w:cs="Times New Roman"/>
          <w:sz w:val="24"/>
          <w:szCs w:val="24"/>
        </w:rPr>
        <w:t xml:space="preserve">In any event, </w:t>
      </w:r>
      <w:r w:rsidR="0025333F">
        <w:rPr>
          <w:rFonts w:ascii="Times New Roman" w:hAnsi="Times New Roman" w:cs="Times New Roman"/>
          <w:sz w:val="24"/>
          <w:szCs w:val="24"/>
        </w:rPr>
        <w:t>argued</w:t>
      </w:r>
      <w:r w:rsidR="007E6398">
        <w:rPr>
          <w:rFonts w:ascii="Times New Roman" w:hAnsi="Times New Roman" w:cs="Times New Roman"/>
          <w:sz w:val="24"/>
          <w:szCs w:val="24"/>
        </w:rPr>
        <w:t xml:space="preserve"> Mr </w:t>
      </w:r>
      <w:r w:rsidR="007E6398" w:rsidRPr="0025333F">
        <w:rPr>
          <w:rFonts w:ascii="Times New Roman" w:hAnsi="Times New Roman" w:cs="Times New Roman"/>
          <w:i/>
          <w:iCs/>
          <w:sz w:val="24"/>
          <w:szCs w:val="24"/>
        </w:rPr>
        <w:t>Masiy</w:t>
      </w:r>
      <w:r w:rsidR="00F81227">
        <w:rPr>
          <w:rFonts w:ascii="Times New Roman" w:hAnsi="Times New Roman" w:cs="Times New Roman"/>
          <w:i/>
          <w:iCs/>
          <w:sz w:val="24"/>
          <w:szCs w:val="24"/>
        </w:rPr>
        <w:t>a</w:t>
      </w:r>
      <w:r w:rsidR="007E6398">
        <w:rPr>
          <w:rFonts w:ascii="Times New Roman" w:hAnsi="Times New Roman" w:cs="Times New Roman"/>
          <w:sz w:val="24"/>
          <w:szCs w:val="24"/>
        </w:rPr>
        <w:t xml:space="preserve">, a proper interpretation of the relevant contractual clauses disclosed that appointment of Venus as the JV-SPV was consistent with the </w:t>
      </w:r>
      <w:r w:rsidR="0025333F">
        <w:rPr>
          <w:rFonts w:ascii="Times New Roman" w:hAnsi="Times New Roman" w:cs="Times New Roman"/>
          <w:sz w:val="24"/>
          <w:szCs w:val="24"/>
        </w:rPr>
        <w:t xml:space="preserve">relevant </w:t>
      </w:r>
      <w:r w:rsidR="007E6398">
        <w:rPr>
          <w:rFonts w:ascii="Times New Roman" w:hAnsi="Times New Roman" w:cs="Times New Roman"/>
          <w:sz w:val="24"/>
          <w:szCs w:val="24"/>
        </w:rPr>
        <w:t>terms</w:t>
      </w:r>
      <w:r w:rsidR="0025333F">
        <w:rPr>
          <w:rFonts w:ascii="Times New Roman" w:hAnsi="Times New Roman" w:cs="Times New Roman"/>
          <w:sz w:val="24"/>
          <w:szCs w:val="24"/>
        </w:rPr>
        <w:t xml:space="preserve"> being;</w:t>
      </w:r>
      <w:r w:rsidR="007E6398">
        <w:rPr>
          <w:rFonts w:ascii="Times New Roman" w:hAnsi="Times New Roman" w:cs="Times New Roman"/>
          <w:sz w:val="24"/>
          <w:szCs w:val="24"/>
        </w:rPr>
        <w:t xml:space="preserve"> -</w:t>
      </w:r>
    </w:p>
    <w:p w14:paraId="7A8619F8" w14:textId="156FC56F" w:rsidR="007E6398" w:rsidRPr="0025333F" w:rsidRDefault="007E6398" w:rsidP="000371FF">
      <w:pPr>
        <w:pStyle w:val="ListParagraph"/>
        <w:numPr>
          <w:ilvl w:val="0"/>
          <w:numId w:val="3"/>
        </w:numPr>
        <w:spacing w:line="360" w:lineRule="auto"/>
        <w:ind w:left="1208" w:hanging="357"/>
        <w:jc w:val="both"/>
        <w:rPr>
          <w:rFonts w:ascii="Times New Roman" w:hAnsi="Times New Roman" w:cs="Times New Roman"/>
          <w:sz w:val="24"/>
          <w:szCs w:val="24"/>
        </w:rPr>
      </w:pPr>
      <w:r w:rsidRPr="0025333F">
        <w:rPr>
          <w:rFonts w:ascii="Times New Roman" w:hAnsi="Times New Roman" w:cs="Times New Roman"/>
          <w:sz w:val="24"/>
          <w:szCs w:val="24"/>
          <w:u w:val="single"/>
        </w:rPr>
        <w:t>Clause 1 (a) of the Term Sheet</w:t>
      </w:r>
      <w:r w:rsidRPr="0025333F">
        <w:rPr>
          <w:rFonts w:ascii="Times New Roman" w:hAnsi="Times New Roman" w:cs="Times New Roman"/>
          <w:sz w:val="24"/>
          <w:szCs w:val="24"/>
        </w:rPr>
        <w:t xml:space="preserve"> provided that “The parties shall establish a joint venture company (Zimbabwe Damo Mistress “ZDM” </w:t>
      </w:r>
      <w:r w:rsidRPr="0025333F">
        <w:rPr>
          <w:rFonts w:ascii="Times New Roman" w:hAnsi="Times New Roman" w:cs="Times New Roman"/>
          <w:b/>
          <w:bCs/>
          <w:sz w:val="24"/>
          <w:szCs w:val="24"/>
        </w:rPr>
        <w:t>or any other name as agreed by the parties</w:t>
      </w:r>
      <w:r w:rsidRPr="0025333F">
        <w:rPr>
          <w:rFonts w:ascii="Times New Roman" w:hAnsi="Times New Roman" w:cs="Times New Roman"/>
          <w:sz w:val="24"/>
          <w:szCs w:val="24"/>
        </w:rPr>
        <w:t>-hereinafter referred to as “the Company”)</w:t>
      </w:r>
    </w:p>
    <w:p w14:paraId="2250E768" w14:textId="16CE39DE" w:rsidR="007E6398" w:rsidRPr="0025333F" w:rsidRDefault="007E6398" w:rsidP="000371FF">
      <w:pPr>
        <w:pStyle w:val="ListParagraph"/>
        <w:numPr>
          <w:ilvl w:val="0"/>
          <w:numId w:val="3"/>
        </w:numPr>
        <w:spacing w:line="360" w:lineRule="auto"/>
        <w:ind w:left="1208" w:hanging="357"/>
        <w:jc w:val="both"/>
        <w:rPr>
          <w:rFonts w:ascii="Times New Roman" w:hAnsi="Times New Roman" w:cs="Times New Roman"/>
          <w:sz w:val="24"/>
          <w:szCs w:val="24"/>
        </w:rPr>
      </w:pPr>
      <w:r w:rsidRPr="0025333F">
        <w:rPr>
          <w:rFonts w:ascii="Times New Roman" w:hAnsi="Times New Roman" w:cs="Times New Roman"/>
          <w:sz w:val="24"/>
          <w:szCs w:val="24"/>
          <w:u w:val="single"/>
        </w:rPr>
        <w:t xml:space="preserve">Clause 5.3 of </w:t>
      </w:r>
      <w:r w:rsidRPr="0079300A">
        <w:rPr>
          <w:rFonts w:ascii="Times New Roman" w:hAnsi="Times New Roman" w:cs="Times New Roman"/>
          <w:sz w:val="24"/>
          <w:szCs w:val="24"/>
          <w:u w:val="single"/>
        </w:rPr>
        <w:t xml:space="preserve">the </w:t>
      </w:r>
      <w:r w:rsidR="0025333F" w:rsidRPr="0079300A">
        <w:rPr>
          <w:rFonts w:ascii="Times New Roman" w:hAnsi="Times New Roman" w:cs="Times New Roman"/>
          <w:sz w:val="24"/>
          <w:szCs w:val="24"/>
          <w:u w:val="single"/>
        </w:rPr>
        <w:t>JVSHA</w:t>
      </w:r>
      <w:r w:rsidR="0025333F" w:rsidRPr="0079300A">
        <w:rPr>
          <w:rFonts w:ascii="Times New Roman" w:hAnsi="Times New Roman" w:cs="Times New Roman"/>
          <w:sz w:val="24"/>
          <w:szCs w:val="24"/>
        </w:rPr>
        <w:t xml:space="preserve"> similarly</w:t>
      </w:r>
      <w:r w:rsidRPr="0025333F">
        <w:rPr>
          <w:rFonts w:ascii="Times New Roman" w:hAnsi="Times New Roman" w:cs="Times New Roman"/>
          <w:sz w:val="24"/>
          <w:szCs w:val="24"/>
        </w:rPr>
        <w:t xml:space="preserve"> stated that </w:t>
      </w:r>
      <w:r w:rsidR="0025333F" w:rsidRPr="0025333F">
        <w:rPr>
          <w:rFonts w:ascii="Times New Roman" w:hAnsi="Times New Roman" w:cs="Times New Roman"/>
          <w:sz w:val="24"/>
          <w:szCs w:val="24"/>
        </w:rPr>
        <w:t>“The</w:t>
      </w:r>
      <w:r w:rsidRPr="0025333F">
        <w:rPr>
          <w:rFonts w:ascii="Times New Roman" w:hAnsi="Times New Roman" w:cs="Times New Roman"/>
          <w:sz w:val="24"/>
          <w:szCs w:val="24"/>
        </w:rPr>
        <w:t xml:space="preserve"> name of the company shall be Zimbabwe Damo Mistress </w:t>
      </w:r>
      <w:r w:rsidR="0025333F" w:rsidRPr="0025333F">
        <w:rPr>
          <w:rFonts w:ascii="Times New Roman" w:hAnsi="Times New Roman" w:cs="Times New Roman"/>
          <w:sz w:val="24"/>
          <w:szCs w:val="24"/>
        </w:rPr>
        <w:t>(Pvt) Ltd (</w:t>
      </w:r>
      <w:r w:rsidR="0025333F" w:rsidRPr="0025333F">
        <w:rPr>
          <w:rFonts w:ascii="Times New Roman" w:hAnsi="Times New Roman" w:cs="Times New Roman"/>
          <w:b/>
          <w:bCs/>
          <w:sz w:val="24"/>
          <w:szCs w:val="24"/>
        </w:rPr>
        <w:t>unless if the Parties agree otherwise</w:t>
      </w:r>
      <w:r w:rsidR="0025333F" w:rsidRPr="0025333F">
        <w:rPr>
          <w:rFonts w:ascii="Times New Roman" w:hAnsi="Times New Roman" w:cs="Times New Roman"/>
          <w:sz w:val="24"/>
          <w:szCs w:val="24"/>
        </w:rPr>
        <w:t>).”</w:t>
      </w:r>
    </w:p>
    <w:p w14:paraId="6524D585" w14:textId="4E77C780" w:rsidR="004B501C" w:rsidRPr="003D42D6" w:rsidRDefault="0025333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475837">
        <w:rPr>
          <w:rFonts w:ascii="Times New Roman" w:hAnsi="Times New Roman" w:cs="Times New Roman"/>
          <w:sz w:val="24"/>
          <w:szCs w:val="24"/>
        </w:rPr>
        <w:t>6</w:t>
      </w:r>
      <w:r>
        <w:rPr>
          <w:rFonts w:ascii="Times New Roman" w:hAnsi="Times New Roman" w:cs="Times New Roman"/>
          <w:sz w:val="24"/>
          <w:szCs w:val="24"/>
        </w:rPr>
        <w:t xml:space="preserve">] Mr. </w:t>
      </w:r>
      <w:r w:rsidRPr="0025333F">
        <w:rPr>
          <w:rFonts w:ascii="Times New Roman" w:hAnsi="Times New Roman" w:cs="Times New Roman"/>
          <w:i/>
          <w:iCs/>
          <w:sz w:val="24"/>
          <w:szCs w:val="24"/>
        </w:rPr>
        <w:t>Madhuku</w:t>
      </w:r>
      <w:r>
        <w:rPr>
          <w:rFonts w:ascii="Times New Roman" w:hAnsi="Times New Roman" w:cs="Times New Roman"/>
          <w:sz w:val="24"/>
          <w:szCs w:val="24"/>
        </w:rPr>
        <w:t xml:space="preserve"> </w:t>
      </w:r>
      <w:r w:rsidR="00670FBD">
        <w:rPr>
          <w:rFonts w:ascii="Times New Roman" w:hAnsi="Times New Roman" w:cs="Times New Roman"/>
          <w:sz w:val="24"/>
          <w:szCs w:val="24"/>
        </w:rPr>
        <w:t xml:space="preserve">challenged </w:t>
      </w:r>
      <w:r>
        <w:rPr>
          <w:rFonts w:ascii="Times New Roman" w:hAnsi="Times New Roman" w:cs="Times New Roman"/>
          <w:sz w:val="24"/>
          <w:szCs w:val="24"/>
        </w:rPr>
        <w:t xml:space="preserve">the correctness of his colleague`s interpretation of clauses 1(a) and 5.3 respectively. Those provisions merely related to a choice of name rather than choice of </w:t>
      </w:r>
      <w:r>
        <w:rPr>
          <w:rFonts w:ascii="Times New Roman" w:hAnsi="Times New Roman" w:cs="Times New Roman"/>
          <w:sz w:val="24"/>
          <w:szCs w:val="24"/>
        </w:rPr>
        <w:lastRenderedPageBreak/>
        <w:t>party</w:t>
      </w:r>
      <w:r w:rsidR="00670FBD">
        <w:rPr>
          <w:rFonts w:ascii="Times New Roman" w:hAnsi="Times New Roman" w:cs="Times New Roman"/>
          <w:sz w:val="24"/>
          <w:szCs w:val="24"/>
        </w:rPr>
        <w:t xml:space="preserve">, he </w:t>
      </w:r>
      <w:r w:rsidR="003538BA">
        <w:rPr>
          <w:rFonts w:ascii="Times New Roman" w:hAnsi="Times New Roman" w:cs="Times New Roman"/>
          <w:sz w:val="24"/>
          <w:szCs w:val="24"/>
        </w:rPr>
        <w:t>contended. The imposition of Venus, an entity in which Damo had an interest, was inconsistent with the agreement. The provisions relating to establishment of the JV company thus remained unfulfilled.</w:t>
      </w:r>
    </w:p>
    <w:p w14:paraId="35A8E099" w14:textId="2C87248C" w:rsidR="00593ABA" w:rsidRPr="00475837" w:rsidRDefault="005870DE" w:rsidP="00490564">
      <w:pPr>
        <w:spacing w:line="360" w:lineRule="auto"/>
        <w:jc w:val="both"/>
        <w:rPr>
          <w:rFonts w:ascii="Times New Roman" w:hAnsi="Times New Roman" w:cs="Times New Roman"/>
          <w:i/>
          <w:iCs/>
          <w:sz w:val="24"/>
          <w:szCs w:val="24"/>
          <w:u w:val="single"/>
        </w:rPr>
      </w:pPr>
      <w:r w:rsidRPr="00475837">
        <w:rPr>
          <w:rFonts w:ascii="Times New Roman" w:hAnsi="Times New Roman" w:cs="Times New Roman"/>
          <w:i/>
          <w:iCs/>
          <w:sz w:val="24"/>
          <w:szCs w:val="24"/>
          <w:u w:val="single"/>
        </w:rPr>
        <w:t>Whether or not Damo should be ordered to transfer the 5 blocks to the JV-SPV</w:t>
      </w:r>
      <w:r w:rsidR="008E5BFE" w:rsidRPr="00475837">
        <w:rPr>
          <w:rFonts w:ascii="Times New Roman" w:hAnsi="Times New Roman" w:cs="Times New Roman"/>
          <w:i/>
          <w:iCs/>
          <w:sz w:val="24"/>
          <w:szCs w:val="24"/>
          <w:u w:val="single"/>
        </w:rPr>
        <w:t xml:space="preserve"> </w:t>
      </w:r>
      <w:r w:rsidR="008E5BFE" w:rsidRPr="00475837">
        <w:rPr>
          <w:rFonts w:ascii="Times New Roman" w:hAnsi="Times New Roman" w:cs="Times New Roman"/>
          <w:b/>
          <w:bCs/>
          <w:i/>
          <w:iCs/>
          <w:sz w:val="24"/>
          <w:szCs w:val="24"/>
          <w:u w:val="single"/>
        </w:rPr>
        <w:t>and</w:t>
      </w:r>
      <w:r w:rsidR="008E5BFE" w:rsidRPr="00475837">
        <w:rPr>
          <w:rFonts w:ascii="Times New Roman" w:hAnsi="Times New Roman" w:cs="Times New Roman"/>
          <w:i/>
          <w:iCs/>
          <w:sz w:val="24"/>
          <w:szCs w:val="24"/>
          <w:u w:val="single"/>
        </w:rPr>
        <w:t xml:space="preserve"> </w:t>
      </w:r>
      <w:r w:rsidR="008E5BFE" w:rsidRPr="00475837">
        <w:rPr>
          <w:rFonts w:ascii="Times New Roman" w:hAnsi="Times New Roman" w:cs="Times New Roman"/>
          <w:i/>
          <w:iCs/>
          <w:sz w:val="24"/>
          <w:szCs w:val="24"/>
        </w:rPr>
        <w:t>Whether</w:t>
      </w:r>
      <w:r w:rsidR="008E5BFE" w:rsidRPr="00475837">
        <w:rPr>
          <w:rFonts w:ascii="Times New Roman" w:hAnsi="Times New Roman" w:cs="Times New Roman"/>
          <w:i/>
          <w:iCs/>
          <w:sz w:val="24"/>
          <w:szCs w:val="24"/>
          <w:u w:val="single"/>
        </w:rPr>
        <w:t xml:space="preserve"> or not such an order would be competent </w:t>
      </w:r>
    </w:p>
    <w:p w14:paraId="40948283" w14:textId="6714A208" w:rsidR="003538BA" w:rsidRDefault="00FE2E5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475837">
        <w:rPr>
          <w:rFonts w:ascii="Times New Roman" w:hAnsi="Times New Roman" w:cs="Times New Roman"/>
          <w:sz w:val="24"/>
          <w:szCs w:val="24"/>
        </w:rPr>
        <w:t>7</w:t>
      </w:r>
      <w:r>
        <w:rPr>
          <w:rFonts w:ascii="Times New Roman" w:hAnsi="Times New Roman" w:cs="Times New Roman"/>
          <w:sz w:val="24"/>
          <w:szCs w:val="24"/>
        </w:rPr>
        <w:t xml:space="preserve">] </w:t>
      </w:r>
      <w:r w:rsidR="00670FBD">
        <w:rPr>
          <w:rFonts w:ascii="Times New Roman" w:hAnsi="Times New Roman" w:cs="Times New Roman"/>
          <w:sz w:val="24"/>
          <w:szCs w:val="24"/>
        </w:rPr>
        <w:t xml:space="preserve">Mr. </w:t>
      </w:r>
      <w:r w:rsidR="00670FBD" w:rsidRPr="003538BA">
        <w:rPr>
          <w:rFonts w:ascii="Times New Roman" w:hAnsi="Times New Roman" w:cs="Times New Roman"/>
          <w:i/>
          <w:iCs/>
          <w:sz w:val="24"/>
          <w:szCs w:val="24"/>
        </w:rPr>
        <w:t>Masiy</w:t>
      </w:r>
      <w:r w:rsidR="00F81227">
        <w:rPr>
          <w:rFonts w:ascii="Times New Roman" w:hAnsi="Times New Roman" w:cs="Times New Roman"/>
          <w:i/>
          <w:iCs/>
          <w:sz w:val="24"/>
          <w:szCs w:val="24"/>
        </w:rPr>
        <w:t>a</w:t>
      </w:r>
      <w:r w:rsidR="00670FBD" w:rsidRPr="003538BA">
        <w:rPr>
          <w:rFonts w:ascii="Times New Roman" w:hAnsi="Times New Roman" w:cs="Times New Roman"/>
          <w:i/>
          <w:iCs/>
          <w:sz w:val="24"/>
          <w:szCs w:val="24"/>
        </w:rPr>
        <w:t xml:space="preserve"> </w:t>
      </w:r>
      <w:r w:rsidR="00670FBD">
        <w:rPr>
          <w:rFonts w:ascii="Times New Roman" w:hAnsi="Times New Roman" w:cs="Times New Roman"/>
          <w:sz w:val="24"/>
          <w:szCs w:val="24"/>
        </w:rPr>
        <w:t xml:space="preserve">took the position that specific performance was a perfectly competent remedy under the circumstances. Firstly, Damo had discharged all its obligations under the contract. Secondly, specific performance was the most appropriate remedy given the existence of the JV-SPV in which both parties were now officially and legally bound as shareholders. </w:t>
      </w:r>
    </w:p>
    <w:p w14:paraId="55DEF760" w14:textId="12230DA9" w:rsidR="00670FBD" w:rsidRDefault="003538BA"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3538BA">
        <w:rPr>
          <w:rFonts w:ascii="Times New Roman" w:hAnsi="Times New Roman" w:cs="Times New Roman"/>
          <w:sz w:val="24"/>
          <w:szCs w:val="24"/>
        </w:rPr>
        <w:t>2</w:t>
      </w:r>
      <w:r w:rsidR="00475837">
        <w:rPr>
          <w:rFonts w:ascii="Times New Roman" w:hAnsi="Times New Roman" w:cs="Times New Roman"/>
          <w:sz w:val="24"/>
          <w:szCs w:val="24"/>
        </w:rPr>
        <w:t>8</w:t>
      </w:r>
      <w:r w:rsidRPr="003538BA">
        <w:rPr>
          <w:rFonts w:ascii="Times New Roman" w:hAnsi="Times New Roman" w:cs="Times New Roman"/>
          <w:sz w:val="24"/>
          <w:szCs w:val="24"/>
        </w:rPr>
        <w:t xml:space="preserve">] </w:t>
      </w:r>
      <w:r w:rsidR="00670FBD" w:rsidRPr="003538BA">
        <w:rPr>
          <w:rFonts w:ascii="Times New Roman" w:hAnsi="Times New Roman" w:cs="Times New Roman"/>
          <w:sz w:val="24"/>
          <w:szCs w:val="24"/>
        </w:rPr>
        <w:t xml:space="preserve">Thirdly, performance was possible; -the outstanding mining claims could be easily transferred to </w:t>
      </w:r>
      <w:r w:rsidR="00FE2E5E" w:rsidRPr="003538BA">
        <w:rPr>
          <w:rFonts w:ascii="Times New Roman" w:hAnsi="Times New Roman" w:cs="Times New Roman"/>
          <w:sz w:val="24"/>
          <w:szCs w:val="24"/>
        </w:rPr>
        <w:t>Venus. Mr.</w:t>
      </w:r>
      <w:r w:rsidR="00FE2E5E" w:rsidRPr="003538BA">
        <w:rPr>
          <w:rFonts w:ascii="Times New Roman" w:hAnsi="Times New Roman" w:cs="Times New Roman"/>
          <w:i/>
          <w:iCs/>
          <w:sz w:val="24"/>
          <w:szCs w:val="24"/>
        </w:rPr>
        <w:t xml:space="preserve"> Masiy</w:t>
      </w:r>
      <w:r w:rsidR="00F81227">
        <w:rPr>
          <w:rFonts w:ascii="Times New Roman" w:hAnsi="Times New Roman" w:cs="Times New Roman"/>
          <w:i/>
          <w:iCs/>
          <w:sz w:val="24"/>
          <w:szCs w:val="24"/>
        </w:rPr>
        <w:t>a</w:t>
      </w:r>
      <w:r w:rsidR="00FE2E5E" w:rsidRPr="003538BA">
        <w:rPr>
          <w:rFonts w:ascii="Times New Roman" w:hAnsi="Times New Roman" w:cs="Times New Roman"/>
          <w:sz w:val="24"/>
          <w:szCs w:val="24"/>
        </w:rPr>
        <w:t xml:space="preserve"> cited for the Arbitrator, the old decision of </w:t>
      </w:r>
      <w:r w:rsidR="00FE2E5E" w:rsidRPr="003538BA">
        <w:rPr>
          <w:rFonts w:ascii="Times New Roman" w:hAnsi="Times New Roman" w:cs="Times New Roman"/>
          <w:i/>
          <w:iCs/>
          <w:sz w:val="24"/>
          <w:szCs w:val="24"/>
        </w:rPr>
        <w:t xml:space="preserve">Farmers Corp Society (Reg) v </w:t>
      </w:r>
      <w:r w:rsidRPr="003538BA">
        <w:rPr>
          <w:rFonts w:ascii="Times New Roman" w:hAnsi="Times New Roman" w:cs="Times New Roman"/>
          <w:i/>
          <w:iCs/>
          <w:sz w:val="24"/>
          <w:szCs w:val="24"/>
        </w:rPr>
        <w:t>Berry</w:t>
      </w:r>
      <w:r w:rsidRPr="003538BA">
        <w:rPr>
          <w:rFonts w:ascii="Times New Roman" w:hAnsi="Times New Roman" w:cs="Times New Roman"/>
          <w:sz w:val="24"/>
          <w:szCs w:val="24"/>
        </w:rPr>
        <w:t xml:space="preserve"> 1912</w:t>
      </w:r>
      <w:r w:rsidR="00FE2E5E" w:rsidRPr="003538BA">
        <w:rPr>
          <w:rFonts w:ascii="Times New Roman" w:hAnsi="Times New Roman" w:cs="Times New Roman"/>
          <w:sz w:val="24"/>
          <w:szCs w:val="24"/>
        </w:rPr>
        <w:t xml:space="preserve"> AD 343, </w:t>
      </w:r>
      <w:r w:rsidR="00FE2E5E" w:rsidRPr="003538BA">
        <w:rPr>
          <w:rFonts w:ascii="Times New Roman" w:hAnsi="Times New Roman" w:cs="Times New Roman"/>
          <w:i/>
          <w:iCs/>
          <w:sz w:val="24"/>
          <w:szCs w:val="24"/>
        </w:rPr>
        <w:t>Benson v SA Mutual Life Assurance Society</w:t>
      </w:r>
      <w:r w:rsidR="00FE2E5E" w:rsidRPr="003538BA">
        <w:rPr>
          <w:rFonts w:ascii="Times New Roman" w:hAnsi="Times New Roman" w:cs="Times New Roman"/>
          <w:sz w:val="24"/>
          <w:szCs w:val="24"/>
        </w:rPr>
        <w:t xml:space="preserve"> 1986 </w:t>
      </w:r>
      <w:r w:rsidRPr="003538BA">
        <w:rPr>
          <w:rFonts w:ascii="Times New Roman" w:hAnsi="Times New Roman" w:cs="Times New Roman"/>
          <w:sz w:val="24"/>
          <w:szCs w:val="24"/>
        </w:rPr>
        <w:t xml:space="preserve">(1) SA 776 (A), and </w:t>
      </w:r>
      <w:r w:rsidRPr="003538BA">
        <w:rPr>
          <w:rFonts w:ascii="Times New Roman" w:hAnsi="Times New Roman" w:cs="Times New Roman"/>
          <w:i/>
          <w:iCs/>
          <w:sz w:val="24"/>
          <w:szCs w:val="24"/>
        </w:rPr>
        <w:t>International Trading (Pvt) Ltd v Nestle Zimbabwe Limited</w:t>
      </w:r>
      <w:r w:rsidRPr="003538BA">
        <w:rPr>
          <w:rFonts w:ascii="Times New Roman" w:hAnsi="Times New Roman" w:cs="Times New Roman"/>
          <w:sz w:val="24"/>
          <w:szCs w:val="24"/>
        </w:rPr>
        <w:t xml:space="preserve"> </w:t>
      </w:r>
      <w:r w:rsidRPr="003538BA">
        <w:rPr>
          <w:rFonts w:ascii="Times New Roman" w:hAnsi="Times New Roman" w:cs="Times New Roman"/>
          <w:sz w:val="24"/>
          <w:szCs w:val="24"/>
          <w:shd w:val="clear" w:color="auto" w:fill="FFFFFF"/>
        </w:rPr>
        <w:t>1993 (1) ZLR 21 (H).</w:t>
      </w:r>
      <w:r w:rsidRPr="003538BA">
        <w:rPr>
          <w:rFonts w:ascii="Times New Roman" w:hAnsi="Times New Roman" w:cs="Times New Roman"/>
          <w:sz w:val="24"/>
          <w:szCs w:val="24"/>
        </w:rPr>
        <w:t xml:space="preserve"> The authorities dealt with the proper exercise of discretion in awarding specific performance as the innocent party`s remedy for breach</w:t>
      </w:r>
      <w:r>
        <w:rPr>
          <w:rFonts w:ascii="Times New Roman" w:hAnsi="Times New Roman" w:cs="Times New Roman"/>
          <w:sz w:val="24"/>
          <w:szCs w:val="24"/>
        </w:rPr>
        <w:t>.</w:t>
      </w:r>
    </w:p>
    <w:p w14:paraId="57355AFB" w14:textId="6DBBA2C9" w:rsidR="008E5BFE" w:rsidRDefault="00FE2E5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475837">
        <w:rPr>
          <w:rFonts w:ascii="Times New Roman" w:hAnsi="Times New Roman" w:cs="Times New Roman"/>
          <w:sz w:val="24"/>
          <w:szCs w:val="24"/>
        </w:rPr>
        <w:t>9</w:t>
      </w:r>
      <w:r>
        <w:rPr>
          <w:rFonts w:ascii="Times New Roman" w:hAnsi="Times New Roman" w:cs="Times New Roman"/>
          <w:sz w:val="24"/>
          <w:szCs w:val="24"/>
        </w:rPr>
        <w:t xml:space="preserve">] </w:t>
      </w:r>
      <w:r w:rsidR="0059005A">
        <w:rPr>
          <w:rFonts w:ascii="Times New Roman" w:hAnsi="Times New Roman" w:cs="Times New Roman"/>
          <w:sz w:val="24"/>
          <w:szCs w:val="24"/>
        </w:rPr>
        <w:t xml:space="preserve">Finally, </w:t>
      </w:r>
      <w:r w:rsidR="008E5BFE">
        <w:rPr>
          <w:rFonts w:ascii="Times New Roman" w:hAnsi="Times New Roman" w:cs="Times New Roman"/>
          <w:sz w:val="24"/>
          <w:szCs w:val="24"/>
        </w:rPr>
        <w:t>Mr.</w:t>
      </w:r>
      <w:r w:rsidR="008E5BFE" w:rsidRPr="008E5BFE">
        <w:rPr>
          <w:rFonts w:ascii="Times New Roman" w:hAnsi="Times New Roman" w:cs="Times New Roman"/>
          <w:i/>
          <w:iCs/>
          <w:sz w:val="24"/>
          <w:szCs w:val="24"/>
        </w:rPr>
        <w:t xml:space="preserve"> Masiy</w:t>
      </w:r>
      <w:r w:rsidR="00F81227">
        <w:rPr>
          <w:rFonts w:ascii="Times New Roman" w:hAnsi="Times New Roman" w:cs="Times New Roman"/>
          <w:i/>
          <w:iCs/>
          <w:sz w:val="24"/>
          <w:szCs w:val="24"/>
        </w:rPr>
        <w:t>a</w:t>
      </w:r>
      <w:r w:rsidR="0059005A">
        <w:rPr>
          <w:rFonts w:ascii="Times New Roman" w:hAnsi="Times New Roman" w:cs="Times New Roman"/>
          <w:sz w:val="24"/>
          <w:szCs w:val="24"/>
        </w:rPr>
        <w:t xml:space="preserve"> drew the Arbitrator`s attention to the </w:t>
      </w:r>
      <w:r w:rsidR="008E5BFE">
        <w:rPr>
          <w:rFonts w:ascii="Times New Roman" w:hAnsi="Times New Roman" w:cs="Times New Roman"/>
          <w:sz w:val="24"/>
          <w:szCs w:val="24"/>
        </w:rPr>
        <w:t xml:space="preserve">oft-cited </w:t>
      </w:r>
      <w:r w:rsidR="0059005A">
        <w:rPr>
          <w:rFonts w:ascii="Times New Roman" w:hAnsi="Times New Roman" w:cs="Times New Roman"/>
          <w:sz w:val="24"/>
          <w:szCs w:val="24"/>
        </w:rPr>
        <w:t xml:space="preserve">guidance </w:t>
      </w:r>
      <w:r w:rsidR="008E5BFE">
        <w:rPr>
          <w:rFonts w:ascii="Times New Roman" w:hAnsi="Times New Roman" w:cs="Times New Roman"/>
          <w:sz w:val="24"/>
          <w:szCs w:val="24"/>
        </w:rPr>
        <w:t xml:space="preserve">by PATEL JA (as he then was) </w:t>
      </w:r>
      <w:r w:rsidR="0059005A">
        <w:rPr>
          <w:rFonts w:ascii="Times New Roman" w:hAnsi="Times New Roman" w:cs="Times New Roman"/>
          <w:sz w:val="24"/>
          <w:szCs w:val="24"/>
        </w:rPr>
        <w:t xml:space="preserve">in </w:t>
      </w:r>
      <w:r w:rsidR="0059005A" w:rsidRPr="008E5BFE">
        <w:rPr>
          <w:rFonts w:ascii="Times New Roman" w:hAnsi="Times New Roman" w:cs="Times New Roman"/>
          <w:i/>
          <w:iCs/>
          <w:sz w:val="24"/>
          <w:szCs w:val="24"/>
        </w:rPr>
        <w:t xml:space="preserve">Kundai Magodora &amp; Ors </w:t>
      </w:r>
      <w:r w:rsidR="008E5BFE" w:rsidRPr="008E5BFE">
        <w:rPr>
          <w:rFonts w:ascii="Times New Roman" w:hAnsi="Times New Roman" w:cs="Times New Roman"/>
          <w:i/>
          <w:iCs/>
          <w:sz w:val="24"/>
          <w:szCs w:val="24"/>
        </w:rPr>
        <w:t>v Christian Care International Zimbabwe</w:t>
      </w:r>
      <w:r w:rsidR="008E5BFE">
        <w:rPr>
          <w:rFonts w:ascii="Times New Roman" w:hAnsi="Times New Roman" w:cs="Times New Roman"/>
          <w:sz w:val="24"/>
          <w:szCs w:val="24"/>
        </w:rPr>
        <w:t xml:space="preserve"> 2014 (1) ZLR 397 (S) at 403. The Arbitrator`s duty was to interpret and implement the parties` contract rather than make </w:t>
      </w:r>
      <w:r w:rsidR="00F838AB">
        <w:rPr>
          <w:rFonts w:ascii="Times New Roman" w:hAnsi="Times New Roman" w:cs="Times New Roman"/>
          <w:sz w:val="24"/>
          <w:szCs w:val="24"/>
        </w:rPr>
        <w:t xml:space="preserve">one </w:t>
      </w:r>
      <w:r w:rsidR="008E5BFE">
        <w:rPr>
          <w:rFonts w:ascii="Times New Roman" w:hAnsi="Times New Roman" w:cs="Times New Roman"/>
          <w:sz w:val="24"/>
          <w:szCs w:val="24"/>
        </w:rPr>
        <w:t>for them.</w:t>
      </w:r>
    </w:p>
    <w:p w14:paraId="5C7FE3B6" w14:textId="7BBA1B37" w:rsidR="00190D98" w:rsidRDefault="008E5BF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30</w:t>
      </w:r>
      <w:r>
        <w:rPr>
          <w:rFonts w:ascii="Times New Roman" w:hAnsi="Times New Roman" w:cs="Times New Roman"/>
          <w:sz w:val="24"/>
          <w:szCs w:val="24"/>
        </w:rPr>
        <w:t xml:space="preserve">] </w:t>
      </w:r>
      <w:r w:rsidR="0059005A">
        <w:rPr>
          <w:rFonts w:ascii="Times New Roman" w:hAnsi="Times New Roman" w:cs="Times New Roman"/>
          <w:sz w:val="24"/>
          <w:szCs w:val="24"/>
        </w:rPr>
        <w:t xml:space="preserve">Mr. </w:t>
      </w:r>
      <w:r w:rsidR="0059005A" w:rsidRPr="008E5BFE">
        <w:rPr>
          <w:rFonts w:ascii="Times New Roman" w:hAnsi="Times New Roman" w:cs="Times New Roman"/>
          <w:i/>
          <w:iCs/>
          <w:sz w:val="24"/>
          <w:szCs w:val="24"/>
        </w:rPr>
        <w:t>Madhuku</w:t>
      </w:r>
      <w:r w:rsidR="0059005A">
        <w:rPr>
          <w:rFonts w:ascii="Times New Roman" w:hAnsi="Times New Roman" w:cs="Times New Roman"/>
          <w:sz w:val="24"/>
          <w:szCs w:val="24"/>
        </w:rPr>
        <w:t xml:space="preserve">’s response was to the effect that one party could not mount arbitral proceedings seeking the transfer of </w:t>
      </w:r>
      <w:r w:rsidR="00F838AB">
        <w:rPr>
          <w:rFonts w:ascii="Times New Roman" w:hAnsi="Times New Roman" w:cs="Times New Roman"/>
          <w:sz w:val="24"/>
          <w:szCs w:val="24"/>
        </w:rPr>
        <w:t>assets</w:t>
      </w:r>
      <w:r w:rsidR="0059005A">
        <w:rPr>
          <w:rFonts w:ascii="Times New Roman" w:hAnsi="Times New Roman" w:cs="Times New Roman"/>
          <w:sz w:val="24"/>
          <w:szCs w:val="24"/>
        </w:rPr>
        <w:t xml:space="preserve">, not for itself, but for a third party. And a third party not </w:t>
      </w:r>
      <w:r w:rsidR="00190D98">
        <w:rPr>
          <w:rFonts w:ascii="Times New Roman" w:hAnsi="Times New Roman" w:cs="Times New Roman"/>
          <w:sz w:val="24"/>
          <w:szCs w:val="24"/>
        </w:rPr>
        <w:t xml:space="preserve">even </w:t>
      </w:r>
      <w:r w:rsidR="0059005A">
        <w:rPr>
          <w:rFonts w:ascii="Times New Roman" w:hAnsi="Times New Roman" w:cs="Times New Roman"/>
          <w:sz w:val="24"/>
          <w:szCs w:val="24"/>
        </w:rPr>
        <w:t xml:space="preserve">before the tribunal for that </w:t>
      </w:r>
      <w:r w:rsidR="00AA6DEC">
        <w:rPr>
          <w:rFonts w:ascii="Times New Roman" w:hAnsi="Times New Roman" w:cs="Times New Roman"/>
          <w:sz w:val="24"/>
          <w:szCs w:val="24"/>
        </w:rPr>
        <w:t xml:space="preserve">matter. He urged the Arbitrator to recognise, in the exercise of his discretion, the severely deteriorated relationship between the </w:t>
      </w:r>
      <w:r w:rsidR="00B1196F">
        <w:rPr>
          <w:rFonts w:ascii="Times New Roman" w:hAnsi="Times New Roman" w:cs="Times New Roman"/>
          <w:sz w:val="24"/>
          <w:szCs w:val="24"/>
        </w:rPr>
        <w:t>parties.</w:t>
      </w:r>
      <w:r w:rsidR="00B1196F" w:rsidRPr="00190D98">
        <w:rPr>
          <w:rFonts w:ascii="Times New Roman" w:hAnsi="Times New Roman" w:cs="Times New Roman"/>
          <w:sz w:val="24"/>
          <w:szCs w:val="24"/>
        </w:rPr>
        <w:t xml:space="preserve"> Specific</w:t>
      </w:r>
      <w:r w:rsidR="00AA6DEC" w:rsidRPr="00190D98">
        <w:rPr>
          <w:rFonts w:ascii="Times New Roman" w:hAnsi="Times New Roman" w:cs="Times New Roman"/>
          <w:sz w:val="24"/>
          <w:szCs w:val="24"/>
        </w:rPr>
        <w:t xml:space="preserve"> performance would force two </w:t>
      </w:r>
      <w:r w:rsidR="00190D98" w:rsidRPr="00190D98">
        <w:rPr>
          <w:rFonts w:ascii="Times New Roman" w:hAnsi="Times New Roman" w:cs="Times New Roman"/>
          <w:sz w:val="24"/>
          <w:szCs w:val="24"/>
        </w:rPr>
        <w:t xml:space="preserve">hostile parties to reside in a joint venture. Rather restore the status quo ante, argued Mr. </w:t>
      </w:r>
      <w:r w:rsidR="00190D98" w:rsidRPr="00F15526">
        <w:rPr>
          <w:rFonts w:ascii="Times New Roman" w:hAnsi="Times New Roman" w:cs="Times New Roman"/>
          <w:i/>
          <w:iCs/>
          <w:sz w:val="24"/>
          <w:szCs w:val="24"/>
        </w:rPr>
        <w:t>Madhuku</w:t>
      </w:r>
      <w:r w:rsidR="00190D98" w:rsidRPr="00190D98">
        <w:rPr>
          <w:rFonts w:ascii="Times New Roman" w:hAnsi="Times New Roman" w:cs="Times New Roman"/>
          <w:sz w:val="24"/>
          <w:szCs w:val="24"/>
        </w:rPr>
        <w:t xml:space="preserve">. Related to this observation was the failure by claimant to prove its alternative claim for damages in the sum of US$8,500,000. </w:t>
      </w:r>
    </w:p>
    <w:p w14:paraId="5035573C" w14:textId="1D304AC1" w:rsidR="005870DE" w:rsidRPr="00190D98" w:rsidRDefault="00190D98"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1</w:t>
      </w:r>
      <w:r>
        <w:rPr>
          <w:rFonts w:ascii="Times New Roman" w:hAnsi="Times New Roman" w:cs="Times New Roman"/>
          <w:sz w:val="24"/>
          <w:szCs w:val="24"/>
        </w:rPr>
        <w:t xml:space="preserve">] </w:t>
      </w:r>
      <w:r w:rsidRPr="00190D98">
        <w:rPr>
          <w:rFonts w:ascii="Times New Roman" w:hAnsi="Times New Roman" w:cs="Times New Roman"/>
          <w:sz w:val="24"/>
          <w:szCs w:val="24"/>
        </w:rPr>
        <w:t>It was an established position at law that a party claiming damages was required to prove them (</w:t>
      </w:r>
      <w:r w:rsidRPr="00190D98">
        <w:rPr>
          <w:rFonts w:ascii="Times New Roman" w:hAnsi="Times New Roman" w:cs="Times New Roman"/>
          <w:i/>
          <w:iCs/>
          <w:sz w:val="24"/>
          <w:szCs w:val="24"/>
        </w:rPr>
        <w:t>Ruturi v Heritage Clothing (Pvt) Ltd</w:t>
      </w:r>
      <w:r w:rsidRPr="00190D98">
        <w:rPr>
          <w:rFonts w:ascii="Times New Roman" w:hAnsi="Times New Roman" w:cs="Times New Roman"/>
          <w:sz w:val="24"/>
          <w:szCs w:val="24"/>
        </w:rPr>
        <w:t xml:space="preserve"> 1994(2) ZLR 374 at 380B-F). And that the award of damages had to be preceded by a reasoned calculation or estimation of loss (</w:t>
      </w:r>
      <w:r w:rsidRPr="00190D98">
        <w:rPr>
          <w:rFonts w:ascii="Times New Roman" w:hAnsi="Times New Roman" w:cs="Times New Roman"/>
          <w:i/>
          <w:iCs/>
          <w:sz w:val="24"/>
          <w:szCs w:val="24"/>
        </w:rPr>
        <w:t>Aaron`s Whale Rock Trust v Murray &amp; Roberts &amp; Anor</w:t>
      </w:r>
      <w:r w:rsidRPr="00190D98">
        <w:rPr>
          <w:rFonts w:ascii="Times New Roman" w:hAnsi="Times New Roman" w:cs="Times New Roman"/>
          <w:sz w:val="24"/>
          <w:szCs w:val="24"/>
        </w:rPr>
        <w:t xml:space="preserve"> 1992(1) SA 652 at 655.)</w:t>
      </w:r>
    </w:p>
    <w:p w14:paraId="6C13F3B6" w14:textId="6723FB1D" w:rsidR="005870DE" w:rsidRPr="00066927" w:rsidRDefault="005870DE" w:rsidP="00490564">
      <w:pPr>
        <w:spacing w:line="360" w:lineRule="auto"/>
        <w:jc w:val="both"/>
        <w:rPr>
          <w:rFonts w:ascii="Times New Roman" w:hAnsi="Times New Roman" w:cs="Times New Roman"/>
          <w:i/>
          <w:iCs/>
          <w:sz w:val="24"/>
          <w:szCs w:val="24"/>
          <w:u w:val="single"/>
        </w:rPr>
      </w:pPr>
      <w:r w:rsidRPr="00066927">
        <w:rPr>
          <w:rFonts w:ascii="Times New Roman" w:hAnsi="Times New Roman" w:cs="Times New Roman"/>
          <w:i/>
          <w:iCs/>
          <w:sz w:val="24"/>
          <w:szCs w:val="24"/>
          <w:u w:val="single"/>
        </w:rPr>
        <w:lastRenderedPageBreak/>
        <w:t>Whether or not the parties` agreement constitute</w:t>
      </w:r>
      <w:r w:rsidR="003538BA" w:rsidRPr="00066927">
        <w:rPr>
          <w:rFonts w:ascii="Times New Roman" w:hAnsi="Times New Roman" w:cs="Times New Roman"/>
          <w:i/>
          <w:iCs/>
          <w:sz w:val="24"/>
          <w:szCs w:val="24"/>
          <w:u w:val="single"/>
        </w:rPr>
        <w:t>d</w:t>
      </w:r>
      <w:r w:rsidRPr="00066927">
        <w:rPr>
          <w:rFonts w:ascii="Times New Roman" w:hAnsi="Times New Roman" w:cs="Times New Roman"/>
          <w:i/>
          <w:iCs/>
          <w:sz w:val="24"/>
          <w:szCs w:val="24"/>
          <w:u w:val="single"/>
        </w:rPr>
        <w:t xml:space="preserve"> a </w:t>
      </w:r>
      <w:r w:rsidRPr="00066927">
        <w:rPr>
          <w:rFonts w:ascii="Times New Roman" w:hAnsi="Times New Roman" w:cs="Times New Roman"/>
          <w:b/>
          <w:bCs/>
          <w:i/>
          <w:iCs/>
          <w:sz w:val="24"/>
          <w:szCs w:val="24"/>
          <w:u w:val="single"/>
        </w:rPr>
        <w:t>stipulatio alteri</w:t>
      </w:r>
    </w:p>
    <w:p w14:paraId="4AC3029C" w14:textId="6AC7AE29" w:rsidR="009812BB" w:rsidRDefault="008E5BF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2</w:t>
      </w:r>
      <w:r>
        <w:rPr>
          <w:rFonts w:ascii="Times New Roman" w:hAnsi="Times New Roman" w:cs="Times New Roman"/>
          <w:sz w:val="24"/>
          <w:szCs w:val="24"/>
        </w:rPr>
        <w:t xml:space="preserve">] </w:t>
      </w:r>
      <w:r w:rsidR="009812BB">
        <w:rPr>
          <w:rFonts w:ascii="Times New Roman" w:hAnsi="Times New Roman" w:cs="Times New Roman"/>
          <w:sz w:val="24"/>
          <w:szCs w:val="24"/>
        </w:rPr>
        <w:t xml:space="preserve">Mr. </w:t>
      </w:r>
      <w:r w:rsidR="009812BB" w:rsidRPr="009812BB">
        <w:rPr>
          <w:rFonts w:ascii="Times New Roman" w:hAnsi="Times New Roman" w:cs="Times New Roman"/>
          <w:i/>
          <w:iCs/>
          <w:sz w:val="24"/>
          <w:szCs w:val="24"/>
        </w:rPr>
        <w:t>Masiy</w:t>
      </w:r>
      <w:r w:rsidR="00F81227">
        <w:rPr>
          <w:rFonts w:ascii="Times New Roman" w:hAnsi="Times New Roman" w:cs="Times New Roman"/>
          <w:i/>
          <w:iCs/>
          <w:sz w:val="24"/>
          <w:szCs w:val="24"/>
        </w:rPr>
        <w:t>a</w:t>
      </w:r>
      <w:r w:rsidR="009812BB">
        <w:rPr>
          <w:rFonts w:ascii="Times New Roman" w:hAnsi="Times New Roman" w:cs="Times New Roman"/>
          <w:sz w:val="24"/>
          <w:szCs w:val="24"/>
        </w:rPr>
        <w:t xml:space="preserve"> raised three main argument in disputing that the “cocktail of agreements” constituted a </w:t>
      </w:r>
      <w:r w:rsidR="009812BB" w:rsidRPr="009E6997">
        <w:rPr>
          <w:rFonts w:ascii="Times New Roman" w:hAnsi="Times New Roman" w:cs="Times New Roman"/>
          <w:i/>
          <w:iCs/>
          <w:sz w:val="24"/>
          <w:szCs w:val="24"/>
        </w:rPr>
        <w:t>stipulatio alteri</w:t>
      </w:r>
      <w:r w:rsidR="009812BB">
        <w:rPr>
          <w:rFonts w:ascii="Times New Roman" w:hAnsi="Times New Roman" w:cs="Times New Roman"/>
          <w:sz w:val="24"/>
          <w:szCs w:val="24"/>
        </w:rPr>
        <w:t xml:space="preserve">-or contract for the benefit of a third party. In his own words, counsel submitted confidently that “There is no single provision in the parties series of agreements which provides for any benefit whatsoever accruing to the parties` joint venture company, Venus. </w:t>
      </w:r>
    </w:p>
    <w:p w14:paraId="1A97961F" w14:textId="07F6B91A" w:rsidR="008E5BFE" w:rsidRPr="00190D98" w:rsidRDefault="009812BB"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3</w:t>
      </w:r>
      <w:r>
        <w:rPr>
          <w:rFonts w:ascii="Times New Roman" w:hAnsi="Times New Roman" w:cs="Times New Roman"/>
          <w:sz w:val="24"/>
          <w:szCs w:val="24"/>
        </w:rPr>
        <w:t xml:space="preserve">] Secondly, counsel submitted that the contract was for the benefit of the principals -Damo </w:t>
      </w:r>
      <w:r w:rsidRPr="00190D98">
        <w:rPr>
          <w:rFonts w:ascii="Times New Roman" w:hAnsi="Times New Roman" w:cs="Times New Roman"/>
          <w:sz w:val="24"/>
          <w:szCs w:val="24"/>
        </w:rPr>
        <w:t xml:space="preserve">and ZBM- rather than Venus. The dividend policy confirmed who was to enjoy the profits generated by the JV-SPV. Thirdly and in any event, Venus stood ready, according to counsel, to ratify the agreement in the event that </w:t>
      </w:r>
      <w:r w:rsidR="00AA6DEC" w:rsidRPr="00190D98">
        <w:rPr>
          <w:rFonts w:ascii="Times New Roman" w:hAnsi="Times New Roman" w:cs="Times New Roman"/>
          <w:sz w:val="24"/>
          <w:szCs w:val="24"/>
        </w:rPr>
        <w:t>it indeed turned out to contain beneficiary stipulations.</w:t>
      </w:r>
    </w:p>
    <w:p w14:paraId="01BD3D0A" w14:textId="539B1959" w:rsidR="00AA6DEC" w:rsidRPr="00190D98" w:rsidRDefault="00AA6DEC" w:rsidP="00490564">
      <w:pPr>
        <w:spacing w:line="360" w:lineRule="auto"/>
        <w:jc w:val="both"/>
        <w:rPr>
          <w:rFonts w:ascii="Times New Roman" w:hAnsi="Times New Roman" w:cs="Times New Roman"/>
          <w:sz w:val="24"/>
          <w:szCs w:val="24"/>
        </w:rPr>
      </w:pPr>
      <w:r w:rsidRPr="00190D98">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4</w:t>
      </w:r>
      <w:r w:rsidRPr="00190D98">
        <w:rPr>
          <w:rFonts w:ascii="Times New Roman" w:hAnsi="Times New Roman" w:cs="Times New Roman"/>
          <w:sz w:val="24"/>
          <w:szCs w:val="24"/>
        </w:rPr>
        <w:t xml:space="preserve">] Counsel cited this court`s decision in </w:t>
      </w:r>
      <w:r w:rsidRPr="00190D98">
        <w:rPr>
          <w:rFonts w:ascii="Times New Roman" w:hAnsi="Times New Roman" w:cs="Times New Roman"/>
          <w:i/>
          <w:iCs/>
          <w:sz w:val="24"/>
          <w:szCs w:val="24"/>
        </w:rPr>
        <w:t xml:space="preserve">Charlene Hewat &amp; Anor v Brim Investments (Pvt) Ltd &amp; 3 </w:t>
      </w:r>
      <w:r w:rsidR="00190D98" w:rsidRPr="00190D98">
        <w:rPr>
          <w:rFonts w:ascii="Times New Roman" w:hAnsi="Times New Roman" w:cs="Times New Roman"/>
          <w:i/>
          <w:iCs/>
          <w:sz w:val="24"/>
          <w:szCs w:val="24"/>
        </w:rPr>
        <w:t>Ors</w:t>
      </w:r>
      <w:r w:rsidR="00190D98" w:rsidRPr="00190D98">
        <w:rPr>
          <w:rFonts w:ascii="Times New Roman" w:hAnsi="Times New Roman" w:cs="Times New Roman"/>
          <w:sz w:val="24"/>
          <w:szCs w:val="24"/>
        </w:rPr>
        <w:t xml:space="preserve"> HH</w:t>
      </w:r>
      <w:r w:rsidRPr="00190D98">
        <w:rPr>
          <w:rFonts w:ascii="Times New Roman" w:hAnsi="Times New Roman" w:cs="Times New Roman"/>
          <w:sz w:val="24"/>
          <w:szCs w:val="24"/>
        </w:rPr>
        <w:t xml:space="preserve"> 503-</w:t>
      </w:r>
      <w:r w:rsidR="00190D98" w:rsidRPr="00190D98">
        <w:rPr>
          <w:rFonts w:ascii="Times New Roman" w:hAnsi="Times New Roman" w:cs="Times New Roman"/>
          <w:sz w:val="24"/>
          <w:szCs w:val="24"/>
        </w:rPr>
        <w:t xml:space="preserve">16. </w:t>
      </w:r>
      <w:r w:rsidR="009E6997">
        <w:rPr>
          <w:rFonts w:ascii="Times New Roman" w:hAnsi="Times New Roman" w:cs="Times New Roman"/>
          <w:sz w:val="24"/>
          <w:szCs w:val="24"/>
        </w:rPr>
        <w:t xml:space="preserve">Per contra, Mr. </w:t>
      </w:r>
      <w:r w:rsidR="009E6997" w:rsidRPr="00F838AB">
        <w:rPr>
          <w:rFonts w:ascii="Times New Roman" w:hAnsi="Times New Roman" w:cs="Times New Roman"/>
          <w:i/>
          <w:iCs/>
          <w:sz w:val="24"/>
          <w:szCs w:val="24"/>
        </w:rPr>
        <w:t>Madhuku</w:t>
      </w:r>
      <w:r w:rsidR="009E6997">
        <w:rPr>
          <w:rFonts w:ascii="Times New Roman" w:hAnsi="Times New Roman" w:cs="Times New Roman"/>
          <w:sz w:val="24"/>
          <w:szCs w:val="24"/>
        </w:rPr>
        <w:t xml:space="preserve"> cited </w:t>
      </w:r>
      <w:r w:rsidR="00190D98" w:rsidRPr="00190D98">
        <w:rPr>
          <w:rFonts w:ascii="Times New Roman" w:hAnsi="Times New Roman" w:cs="Times New Roman"/>
          <w:sz w:val="24"/>
          <w:szCs w:val="24"/>
        </w:rPr>
        <w:t xml:space="preserve">the </w:t>
      </w:r>
      <w:r w:rsidR="00F15526">
        <w:rPr>
          <w:rFonts w:ascii="Times New Roman" w:hAnsi="Times New Roman" w:cs="Times New Roman"/>
          <w:sz w:val="24"/>
          <w:szCs w:val="24"/>
        </w:rPr>
        <w:t>re</w:t>
      </w:r>
      <w:r w:rsidR="00190D98" w:rsidRPr="00190D98">
        <w:rPr>
          <w:rFonts w:ascii="Times New Roman" w:hAnsi="Times New Roman" w:cs="Times New Roman"/>
          <w:sz w:val="24"/>
          <w:szCs w:val="24"/>
        </w:rPr>
        <w:t xml:space="preserve">cent High Court decision of </w:t>
      </w:r>
      <w:r w:rsidR="00190D98" w:rsidRPr="00F838AB">
        <w:rPr>
          <w:rFonts w:ascii="Times New Roman" w:hAnsi="Times New Roman" w:cs="Times New Roman"/>
          <w:i/>
          <w:iCs/>
          <w:sz w:val="24"/>
          <w:szCs w:val="24"/>
        </w:rPr>
        <w:t>Matrix Reality (Private) Limited v Trustees for the Time Being of Tongogara Community Share Ownership Trus</w:t>
      </w:r>
      <w:r w:rsidR="00190D98" w:rsidRPr="00190D98">
        <w:rPr>
          <w:rFonts w:ascii="Times New Roman" w:hAnsi="Times New Roman" w:cs="Times New Roman"/>
          <w:sz w:val="24"/>
          <w:szCs w:val="24"/>
        </w:rPr>
        <w:t>t</w:t>
      </w:r>
      <w:r w:rsidR="00190D98">
        <w:rPr>
          <w:rFonts w:ascii="Times New Roman" w:hAnsi="Times New Roman" w:cs="Times New Roman"/>
          <w:sz w:val="24"/>
          <w:szCs w:val="24"/>
        </w:rPr>
        <w:t xml:space="preserve"> HH</w:t>
      </w:r>
      <w:r w:rsidR="00F15526">
        <w:rPr>
          <w:rFonts w:ascii="Times New Roman" w:hAnsi="Times New Roman" w:cs="Times New Roman"/>
          <w:sz w:val="24"/>
          <w:szCs w:val="24"/>
        </w:rPr>
        <w:t xml:space="preserve"> 247-18</w:t>
      </w:r>
      <w:r w:rsidR="009E6997">
        <w:rPr>
          <w:rFonts w:ascii="Times New Roman" w:hAnsi="Times New Roman" w:cs="Times New Roman"/>
          <w:sz w:val="24"/>
          <w:szCs w:val="24"/>
        </w:rPr>
        <w:t xml:space="preserve">. </w:t>
      </w:r>
      <w:r w:rsidR="00190D98">
        <w:rPr>
          <w:rFonts w:ascii="Times New Roman" w:hAnsi="Times New Roman" w:cs="Times New Roman"/>
          <w:sz w:val="24"/>
          <w:szCs w:val="24"/>
        </w:rPr>
        <w:t xml:space="preserve">Mr. </w:t>
      </w:r>
      <w:r w:rsidR="00190D98" w:rsidRPr="00F838AB">
        <w:rPr>
          <w:rFonts w:ascii="Times New Roman" w:hAnsi="Times New Roman" w:cs="Times New Roman"/>
          <w:i/>
          <w:iCs/>
          <w:sz w:val="24"/>
          <w:szCs w:val="24"/>
        </w:rPr>
        <w:t>Madhuku</w:t>
      </w:r>
      <w:r w:rsidR="00190D98">
        <w:rPr>
          <w:rFonts w:ascii="Times New Roman" w:hAnsi="Times New Roman" w:cs="Times New Roman"/>
          <w:sz w:val="24"/>
          <w:szCs w:val="24"/>
        </w:rPr>
        <w:t xml:space="preserve"> </w:t>
      </w:r>
      <w:r w:rsidR="009E6997">
        <w:rPr>
          <w:rFonts w:ascii="Times New Roman" w:hAnsi="Times New Roman" w:cs="Times New Roman"/>
          <w:sz w:val="24"/>
          <w:szCs w:val="24"/>
        </w:rPr>
        <w:t xml:space="preserve">submitted that the three </w:t>
      </w:r>
      <w:r w:rsidR="00190D98">
        <w:rPr>
          <w:rFonts w:ascii="Times New Roman" w:hAnsi="Times New Roman" w:cs="Times New Roman"/>
          <w:sz w:val="24"/>
          <w:szCs w:val="24"/>
        </w:rPr>
        <w:t xml:space="preserve">agreements constituted a clear </w:t>
      </w:r>
      <w:r w:rsidR="00F15526" w:rsidRPr="009E6997">
        <w:rPr>
          <w:rFonts w:ascii="Times New Roman" w:hAnsi="Times New Roman" w:cs="Times New Roman"/>
          <w:i/>
          <w:iCs/>
          <w:sz w:val="24"/>
          <w:szCs w:val="24"/>
        </w:rPr>
        <w:t>stipulatio alteri</w:t>
      </w:r>
      <w:r w:rsidR="00190D98">
        <w:rPr>
          <w:rFonts w:ascii="Times New Roman" w:hAnsi="Times New Roman" w:cs="Times New Roman"/>
          <w:sz w:val="24"/>
          <w:szCs w:val="24"/>
        </w:rPr>
        <w:t xml:space="preserve">. </w:t>
      </w:r>
      <w:r w:rsidR="009E6997">
        <w:rPr>
          <w:rFonts w:ascii="Times New Roman" w:hAnsi="Times New Roman" w:cs="Times New Roman"/>
          <w:sz w:val="24"/>
          <w:szCs w:val="24"/>
        </w:rPr>
        <w:t xml:space="preserve">They were concluded for the benefit of Venus. </w:t>
      </w:r>
      <w:r w:rsidR="00190D98">
        <w:rPr>
          <w:rFonts w:ascii="Times New Roman" w:hAnsi="Times New Roman" w:cs="Times New Roman"/>
          <w:sz w:val="24"/>
          <w:szCs w:val="24"/>
        </w:rPr>
        <w:t>As such, in the absence of Venus`s acceptance of same, the stipulations fell away.</w:t>
      </w:r>
    </w:p>
    <w:p w14:paraId="68E9B6F1" w14:textId="355F2718" w:rsidR="005870DE" w:rsidRDefault="005870D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THE ARBITRATOR`S FINDINGS</w:t>
      </w:r>
    </w:p>
    <w:p w14:paraId="00767B37" w14:textId="244B96A6" w:rsidR="0079300A" w:rsidRDefault="009E699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5</w:t>
      </w:r>
      <w:r>
        <w:rPr>
          <w:rFonts w:ascii="Times New Roman" w:hAnsi="Times New Roman" w:cs="Times New Roman"/>
          <w:sz w:val="24"/>
          <w:szCs w:val="24"/>
        </w:rPr>
        <w:t>] Confronted with these issues and arguments, the Arbitrator determined the matter as follows; -he dismissed the preliminary objection on jurisdiction. The basis thereof being that (</w:t>
      </w:r>
      <w:r w:rsidRPr="009E6997">
        <w:rPr>
          <w:rFonts w:ascii="Times New Roman" w:hAnsi="Times New Roman" w:cs="Times New Roman"/>
          <w:sz w:val="24"/>
          <w:szCs w:val="24"/>
        </w:rPr>
        <w:t>i) he was properly seized with the matter in terms of an arbitral agreement and (ii) Article 8 (</w:t>
      </w:r>
      <w:r w:rsidR="0079300A">
        <w:rPr>
          <w:rFonts w:ascii="Times New Roman" w:hAnsi="Times New Roman" w:cs="Times New Roman"/>
          <w:sz w:val="24"/>
          <w:szCs w:val="24"/>
        </w:rPr>
        <w:t>2</w:t>
      </w:r>
      <w:r w:rsidRPr="009E6997">
        <w:rPr>
          <w:rFonts w:ascii="Times New Roman" w:hAnsi="Times New Roman" w:cs="Times New Roman"/>
          <w:sz w:val="24"/>
          <w:szCs w:val="24"/>
        </w:rPr>
        <w:t>) of the Arbitration Act permitted him to proceed and dispose of the matter.</w:t>
      </w:r>
    </w:p>
    <w:p w14:paraId="1DFBF17E" w14:textId="4682BA22" w:rsidR="005870DE" w:rsidRPr="0079300A" w:rsidRDefault="0079300A"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B1196F">
        <w:rPr>
          <w:rFonts w:ascii="Times New Roman" w:hAnsi="Times New Roman" w:cs="Times New Roman"/>
          <w:sz w:val="24"/>
          <w:szCs w:val="24"/>
        </w:rPr>
        <w:t>6</w:t>
      </w:r>
      <w:r>
        <w:rPr>
          <w:rFonts w:ascii="Times New Roman" w:hAnsi="Times New Roman" w:cs="Times New Roman"/>
          <w:sz w:val="24"/>
          <w:szCs w:val="24"/>
        </w:rPr>
        <w:t xml:space="preserve">] </w:t>
      </w:r>
      <w:r w:rsidRPr="009E6997">
        <w:rPr>
          <w:rFonts w:ascii="Times New Roman" w:hAnsi="Times New Roman" w:cs="Times New Roman"/>
          <w:sz w:val="24"/>
          <w:szCs w:val="24"/>
        </w:rPr>
        <w:t>He</w:t>
      </w:r>
      <w:r w:rsidR="009E6997" w:rsidRPr="009E6997">
        <w:rPr>
          <w:rFonts w:ascii="Times New Roman" w:hAnsi="Times New Roman" w:cs="Times New Roman"/>
          <w:sz w:val="24"/>
          <w:szCs w:val="24"/>
        </w:rPr>
        <w:t xml:space="preserve"> also drew comfort, on the first point, in this </w:t>
      </w:r>
      <w:r w:rsidR="009E6997" w:rsidRPr="0079300A">
        <w:rPr>
          <w:rFonts w:ascii="Times New Roman" w:hAnsi="Times New Roman" w:cs="Times New Roman"/>
          <w:sz w:val="24"/>
          <w:szCs w:val="24"/>
        </w:rPr>
        <w:t xml:space="preserve">court`s decision of </w:t>
      </w:r>
      <w:r w:rsidR="009E6997" w:rsidRPr="0079300A">
        <w:rPr>
          <w:rFonts w:ascii="Times New Roman" w:hAnsi="Times New Roman" w:cs="Times New Roman"/>
          <w:i/>
          <w:iCs/>
          <w:sz w:val="24"/>
          <w:szCs w:val="24"/>
        </w:rPr>
        <w:t>Bitumat Ltd v Multicomm Ltd</w:t>
      </w:r>
      <w:r w:rsidR="009E6997" w:rsidRPr="0079300A">
        <w:rPr>
          <w:rFonts w:ascii="Times New Roman" w:hAnsi="Times New Roman" w:cs="Times New Roman"/>
          <w:sz w:val="24"/>
          <w:szCs w:val="24"/>
        </w:rPr>
        <w:t>, 2000(1) ZLR 637 (H</w:t>
      </w:r>
      <w:r w:rsidRPr="0079300A">
        <w:rPr>
          <w:rFonts w:ascii="Times New Roman" w:hAnsi="Times New Roman" w:cs="Times New Roman"/>
          <w:sz w:val="24"/>
          <w:szCs w:val="24"/>
        </w:rPr>
        <w:t>). The Arbitrator was further persuaded by the fact that arbitral proceedings</w:t>
      </w:r>
      <w:r>
        <w:rPr>
          <w:rFonts w:ascii="Times New Roman" w:hAnsi="Times New Roman" w:cs="Times New Roman"/>
          <w:sz w:val="24"/>
          <w:szCs w:val="24"/>
        </w:rPr>
        <w:t xml:space="preserve"> preceded</w:t>
      </w:r>
      <w:r w:rsidRPr="0079300A">
        <w:rPr>
          <w:rFonts w:ascii="Times New Roman" w:hAnsi="Times New Roman" w:cs="Times New Roman"/>
          <w:sz w:val="24"/>
          <w:szCs w:val="24"/>
        </w:rPr>
        <w:t xml:space="preserve"> issuance of summons in the High Court under HC 5441/23.</w:t>
      </w:r>
      <w:r>
        <w:rPr>
          <w:rFonts w:ascii="Times New Roman" w:hAnsi="Times New Roman" w:cs="Times New Roman"/>
          <w:sz w:val="24"/>
          <w:szCs w:val="24"/>
        </w:rPr>
        <w:t xml:space="preserve"> The High Court matter also involved a different party-Venus the JV-SPV rather than Damo</w:t>
      </w:r>
    </w:p>
    <w:p w14:paraId="5EA910A9" w14:textId="3E89EAD9" w:rsidR="008330DE" w:rsidRDefault="009E6997" w:rsidP="00490564">
      <w:pPr>
        <w:spacing w:line="360" w:lineRule="auto"/>
        <w:jc w:val="both"/>
        <w:rPr>
          <w:rFonts w:ascii="Times New Roman" w:hAnsi="Times New Roman" w:cs="Times New Roman"/>
          <w:sz w:val="24"/>
          <w:szCs w:val="24"/>
        </w:rPr>
      </w:pPr>
      <w:r w:rsidRPr="008330DE">
        <w:rPr>
          <w:rFonts w:ascii="Times New Roman" w:hAnsi="Times New Roman" w:cs="Times New Roman"/>
          <w:sz w:val="24"/>
          <w:szCs w:val="24"/>
        </w:rPr>
        <w:t>[</w:t>
      </w:r>
      <w:r w:rsidR="000371FF">
        <w:rPr>
          <w:rFonts w:ascii="Times New Roman" w:hAnsi="Times New Roman" w:cs="Times New Roman"/>
          <w:sz w:val="24"/>
          <w:szCs w:val="24"/>
        </w:rPr>
        <w:t>3</w:t>
      </w:r>
      <w:r w:rsidR="00B1196F">
        <w:rPr>
          <w:rFonts w:ascii="Times New Roman" w:hAnsi="Times New Roman" w:cs="Times New Roman"/>
          <w:sz w:val="24"/>
          <w:szCs w:val="24"/>
        </w:rPr>
        <w:t>7</w:t>
      </w:r>
      <w:r w:rsidRPr="008330DE">
        <w:rPr>
          <w:rFonts w:ascii="Times New Roman" w:hAnsi="Times New Roman" w:cs="Times New Roman"/>
          <w:sz w:val="24"/>
          <w:szCs w:val="24"/>
        </w:rPr>
        <w:t xml:space="preserve">] On the merits, the Arbitrator </w:t>
      </w:r>
      <w:r w:rsidR="008330DE" w:rsidRPr="008330DE">
        <w:rPr>
          <w:rFonts w:ascii="Times New Roman" w:hAnsi="Times New Roman" w:cs="Times New Roman"/>
          <w:sz w:val="24"/>
          <w:szCs w:val="24"/>
        </w:rPr>
        <w:t xml:space="preserve">rejected ZBM`s argument </w:t>
      </w:r>
      <w:r w:rsidR="00F838AB" w:rsidRPr="008330DE">
        <w:rPr>
          <w:rFonts w:ascii="Times New Roman" w:hAnsi="Times New Roman" w:cs="Times New Roman"/>
          <w:sz w:val="24"/>
          <w:szCs w:val="24"/>
        </w:rPr>
        <w:t>that the</w:t>
      </w:r>
      <w:r w:rsidR="008330DE" w:rsidRPr="008330DE">
        <w:rPr>
          <w:rFonts w:ascii="Times New Roman" w:hAnsi="Times New Roman" w:cs="Times New Roman"/>
          <w:sz w:val="24"/>
          <w:szCs w:val="24"/>
        </w:rPr>
        <w:t xml:space="preserve"> agreement was of no force and effect</w:t>
      </w:r>
      <w:r w:rsidR="008330DE">
        <w:rPr>
          <w:rFonts w:ascii="Times New Roman" w:hAnsi="Times New Roman" w:cs="Times New Roman"/>
          <w:sz w:val="24"/>
          <w:szCs w:val="24"/>
        </w:rPr>
        <w:t xml:space="preserve">. He was unpersuaded by ZBM`s contention that (i) the condition precedent in clause 3.5 of the JVSHA was unfulfilled by failure of Damo to pay the commitment fee of US$500,000. </w:t>
      </w:r>
      <w:r w:rsidR="00F838AB">
        <w:rPr>
          <w:rFonts w:ascii="Times New Roman" w:hAnsi="Times New Roman" w:cs="Times New Roman"/>
          <w:sz w:val="24"/>
          <w:szCs w:val="24"/>
        </w:rPr>
        <w:t>He was also not moved by the argument that (</w:t>
      </w:r>
      <w:r w:rsidR="008330DE">
        <w:rPr>
          <w:rFonts w:ascii="Times New Roman" w:hAnsi="Times New Roman" w:cs="Times New Roman"/>
          <w:sz w:val="24"/>
          <w:szCs w:val="24"/>
        </w:rPr>
        <w:t xml:space="preserve">ii) The JV-SPV (ZDM) was never in fact incorporated. </w:t>
      </w:r>
    </w:p>
    <w:p w14:paraId="12880105" w14:textId="3A8EE1EA" w:rsidR="00F838AB" w:rsidRDefault="008330DE"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00B1196F">
        <w:rPr>
          <w:rFonts w:ascii="Times New Roman" w:hAnsi="Times New Roman" w:cs="Times New Roman"/>
          <w:sz w:val="24"/>
          <w:szCs w:val="24"/>
        </w:rPr>
        <w:t>8</w:t>
      </w:r>
      <w:r>
        <w:rPr>
          <w:rFonts w:ascii="Times New Roman" w:hAnsi="Times New Roman" w:cs="Times New Roman"/>
          <w:sz w:val="24"/>
          <w:szCs w:val="24"/>
        </w:rPr>
        <w:t xml:space="preserve">] In essence, the Arbitrator followed the reasoning in Damo`s </w:t>
      </w:r>
      <w:r w:rsidR="00F838AB">
        <w:rPr>
          <w:rFonts w:ascii="Times New Roman" w:hAnsi="Times New Roman" w:cs="Times New Roman"/>
          <w:sz w:val="24"/>
          <w:szCs w:val="24"/>
        </w:rPr>
        <w:t>arguments. He concluded that</w:t>
      </w:r>
      <w:r>
        <w:rPr>
          <w:rFonts w:ascii="Times New Roman" w:hAnsi="Times New Roman" w:cs="Times New Roman"/>
          <w:sz w:val="24"/>
          <w:szCs w:val="24"/>
        </w:rPr>
        <w:t xml:space="preserve"> had there been breach</w:t>
      </w:r>
      <w:r w:rsidR="00F838AB">
        <w:rPr>
          <w:rFonts w:ascii="Times New Roman" w:hAnsi="Times New Roman" w:cs="Times New Roman"/>
          <w:sz w:val="24"/>
          <w:szCs w:val="24"/>
        </w:rPr>
        <w:t xml:space="preserve"> of the condition precedent</w:t>
      </w:r>
      <w:r>
        <w:rPr>
          <w:rFonts w:ascii="Times New Roman" w:hAnsi="Times New Roman" w:cs="Times New Roman"/>
          <w:sz w:val="24"/>
          <w:szCs w:val="24"/>
        </w:rPr>
        <w:t xml:space="preserve">, ZDM would not have executed the subsequent JVSHA, the Amendment Agreement and the Settlement agreement. He was </w:t>
      </w:r>
      <w:r w:rsidR="00F838AB">
        <w:rPr>
          <w:rFonts w:ascii="Times New Roman" w:hAnsi="Times New Roman" w:cs="Times New Roman"/>
          <w:sz w:val="24"/>
          <w:szCs w:val="24"/>
        </w:rPr>
        <w:t xml:space="preserve">further convinced by </w:t>
      </w:r>
      <w:r>
        <w:rPr>
          <w:rFonts w:ascii="Times New Roman" w:hAnsi="Times New Roman" w:cs="Times New Roman"/>
          <w:sz w:val="24"/>
          <w:szCs w:val="24"/>
        </w:rPr>
        <w:t xml:space="preserve">Mr. Sithole’s confirmations </w:t>
      </w:r>
      <w:r w:rsidR="00416AF5">
        <w:rPr>
          <w:rFonts w:ascii="Times New Roman" w:hAnsi="Times New Roman" w:cs="Times New Roman"/>
          <w:sz w:val="24"/>
          <w:szCs w:val="24"/>
        </w:rPr>
        <w:t xml:space="preserve">under </w:t>
      </w:r>
      <w:r>
        <w:rPr>
          <w:rFonts w:ascii="Times New Roman" w:hAnsi="Times New Roman" w:cs="Times New Roman"/>
          <w:sz w:val="24"/>
          <w:szCs w:val="24"/>
        </w:rPr>
        <w:t xml:space="preserve">oath in </w:t>
      </w:r>
      <w:r w:rsidR="00416AF5">
        <w:rPr>
          <w:rFonts w:ascii="Times New Roman" w:hAnsi="Times New Roman" w:cs="Times New Roman"/>
          <w:sz w:val="24"/>
          <w:szCs w:val="24"/>
        </w:rPr>
        <w:t>HC 5441/23</w:t>
      </w:r>
      <w:r w:rsidR="00F838AB">
        <w:rPr>
          <w:rFonts w:ascii="Times New Roman" w:hAnsi="Times New Roman" w:cs="Times New Roman"/>
          <w:sz w:val="24"/>
          <w:szCs w:val="24"/>
        </w:rPr>
        <w:t xml:space="preserve">. </w:t>
      </w:r>
    </w:p>
    <w:p w14:paraId="5FDAC82E" w14:textId="77777777" w:rsidR="00B1196F" w:rsidRDefault="00F838AB"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1196F">
        <w:rPr>
          <w:rFonts w:ascii="Times New Roman" w:hAnsi="Times New Roman" w:cs="Times New Roman"/>
          <w:sz w:val="24"/>
          <w:szCs w:val="24"/>
        </w:rPr>
        <w:t>39</w:t>
      </w:r>
      <w:r>
        <w:rPr>
          <w:rFonts w:ascii="Times New Roman" w:hAnsi="Times New Roman" w:cs="Times New Roman"/>
          <w:sz w:val="24"/>
          <w:szCs w:val="24"/>
        </w:rPr>
        <w:t xml:space="preserve">] Equally, the same Mr. Sithole’s tepid attempt to raise the defence of duress during the arbitral proceedings fortified the Arbitrator`s view that ZBM had no real challenge to </w:t>
      </w:r>
      <w:r w:rsidR="00023902">
        <w:rPr>
          <w:rFonts w:ascii="Times New Roman" w:hAnsi="Times New Roman" w:cs="Times New Roman"/>
          <w:sz w:val="24"/>
          <w:szCs w:val="24"/>
        </w:rPr>
        <w:t>mount. Additionally</w:t>
      </w:r>
      <w:r w:rsidR="008330DE">
        <w:rPr>
          <w:rFonts w:ascii="Times New Roman" w:hAnsi="Times New Roman" w:cs="Times New Roman"/>
          <w:sz w:val="24"/>
          <w:szCs w:val="24"/>
        </w:rPr>
        <w:t>, the Arbitrator a</w:t>
      </w:r>
      <w:r w:rsidR="00023902">
        <w:rPr>
          <w:rFonts w:ascii="Times New Roman" w:hAnsi="Times New Roman" w:cs="Times New Roman"/>
          <w:sz w:val="24"/>
          <w:szCs w:val="24"/>
        </w:rPr>
        <w:t xml:space="preserve">ccepted Damo`s argument </w:t>
      </w:r>
      <w:r w:rsidR="008330DE">
        <w:rPr>
          <w:rFonts w:ascii="Times New Roman" w:hAnsi="Times New Roman" w:cs="Times New Roman"/>
          <w:sz w:val="24"/>
          <w:szCs w:val="24"/>
        </w:rPr>
        <w:t xml:space="preserve">that ZBM had waived its rights by continuing under </w:t>
      </w:r>
      <w:r w:rsidR="008330DE" w:rsidRPr="00203121">
        <w:rPr>
          <w:rFonts w:ascii="Times New Roman" w:hAnsi="Times New Roman" w:cs="Times New Roman"/>
          <w:sz w:val="24"/>
          <w:szCs w:val="24"/>
        </w:rPr>
        <w:t xml:space="preserve">the agreement. </w:t>
      </w:r>
    </w:p>
    <w:p w14:paraId="3276C833" w14:textId="2742DF3B" w:rsidR="00C61BB5" w:rsidRDefault="00B1196F"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[40] </w:t>
      </w:r>
      <w:r w:rsidR="00023902">
        <w:rPr>
          <w:rFonts w:ascii="Times New Roman" w:hAnsi="Times New Roman" w:cs="Times New Roman"/>
          <w:sz w:val="24"/>
          <w:szCs w:val="24"/>
        </w:rPr>
        <w:t xml:space="preserve">The secondment by ZDM of its quota of board appointments in Venus was also noted in that regard by the Arbitrator. He also </w:t>
      </w:r>
      <w:r w:rsidR="008330DE" w:rsidRPr="00203121">
        <w:rPr>
          <w:rFonts w:ascii="Times New Roman" w:hAnsi="Times New Roman" w:cs="Times New Roman"/>
          <w:sz w:val="24"/>
          <w:szCs w:val="24"/>
        </w:rPr>
        <w:t xml:space="preserve">found </w:t>
      </w:r>
      <w:r w:rsidR="00023902">
        <w:rPr>
          <w:rFonts w:ascii="Times New Roman" w:hAnsi="Times New Roman" w:cs="Times New Roman"/>
          <w:sz w:val="24"/>
          <w:szCs w:val="24"/>
        </w:rPr>
        <w:t xml:space="preserve">it fitting to order the </w:t>
      </w:r>
      <w:r w:rsidR="008330DE" w:rsidRPr="00203121">
        <w:rPr>
          <w:rFonts w:ascii="Times New Roman" w:hAnsi="Times New Roman" w:cs="Times New Roman"/>
          <w:sz w:val="24"/>
          <w:szCs w:val="24"/>
        </w:rPr>
        <w:t xml:space="preserve">remedy of specific performance per the dictum of </w:t>
      </w:r>
      <w:r w:rsidR="00C61BB5">
        <w:rPr>
          <w:rFonts w:ascii="Times New Roman" w:hAnsi="Times New Roman" w:cs="Times New Roman"/>
          <w:sz w:val="24"/>
          <w:szCs w:val="24"/>
        </w:rPr>
        <w:t xml:space="preserve">ROBINSON J (not </w:t>
      </w:r>
      <w:r w:rsidR="008330DE" w:rsidRPr="00203121">
        <w:rPr>
          <w:rFonts w:ascii="Times New Roman" w:hAnsi="Times New Roman" w:cs="Times New Roman"/>
          <w:sz w:val="24"/>
          <w:szCs w:val="24"/>
        </w:rPr>
        <w:t xml:space="preserve">PATEL </w:t>
      </w:r>
      <w:r w:rsidR="00203121" w:rsidRPr="00203121">
        <w:rPr>
          <w:rFonts w:ascii="Times New Roman" w:hAnsi="Times New Roman" w:cs="Times New Roman"/>
          <w:sz w:val="24"/>
          <w:szCs w:val="24"/>
        </w:rPr>
        <w:t>JA</w:t>
      </w:r>
      <w:r w:rsidR="00C61BB5">
        <w:rPr>
          <w:rFonts w:ascii="Times New Roman" w:hAnsi="Times New Roman" w:cs="Times New Roman"/>
          <w:sz w:val="24"/>
          <w:szCs w:val="24"/>
        </w:rPr>
        <w:t xml:space="preserve">) at page 37 </w:t>
      </w:r>
      <w:r w:rsidR="00C61BB5" w:rsidRPr="00203121">
        <w:rPr>
          <w:rFonts w:ascii="Times New Roman" w:hAnsi="Times New Roman" w:cs="Times New Roman"/>
          <w:sz w:val="24"/>
          <w:szCs w:val="24"/>
        </w:rPr>
        <w:t>in</w:t>
      </w:r>
      <w:r w:rsidR="008330DE" w:rsidRPr="00203121">
        <w:rPr>
          <w:rFonts w:ascii="Times New Roman" w:hAnsi="Times New Roman" w:cs="Times New Roman"/>
          <w:sz w:val="24"/>
          <w:szCs w:val="24"/>
        </w:rPr>
        <w:t xml:space="preserve"> </w:t>
      </w:r>
      <w:r w:rsidR="00203121" w:rsidRPr="00203121">
        <w:rPr>
          <w:rFonts w:ascii="Times New Roman" w:hAnsi="Times New Roman" w:cs="Times New Roman"/>
          <w:sz w:val="24"/>
          <w:szCs w:val="24"/>
        </w:rPr>
        <w:t xml:space="preserve">the </w:t>
      </w:r>
      <w:r w:rsidR="00203121" w:rsidRPr="00203121">
        <w:rPr>
          <w:rFonts w:ascii="Times New Roman" w:hAnsi="Times New Roman" w:cs="Times New Roman"/>
          <w:i/>
          <w:iCs/>
          <w:sz w:val="24"/>
          <w:szCs w:val="24"/>
        </w:rPr>
        <w:t>Intercontinental Trading</w:t>
      </w:r>
      <w:r w:rsidR="00203121" w:rsidRPr="00203121">
        <w:rPr>
          <w:rFonts w:ascii="Times New Roman" w:hAnsi="Times New Roman" w:cs="Times New Roman"/>
          <w:sz w:val="24"/>
          <w:szCs w:val="24"/>
        </w:rPr>
        <w:t xml:space="preserve"> case. </w:t>
      </w:r>
    </w:p>
    <w:p w14:paraId="575E2E7D" w14:textId="731AD6A2" w:rsidR="00023902" w:rsidRDefault="00C61BB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79300A">
        <w:rPr>
          <w:rFonts w:ascii="Times New Roman" w:hAnsi="Times New Roman" w:cs="Times New Roman"/>
          <w:sz w:val="24"/>
          <w:szCs w:val="24"/>
        </w:rPr>
        <w:t>1</w:t>
      </w:r>
      <w:r>
        <w:rPr>
          <w:rFonts w:ascii="Times New Roman" w:hAnsi="Times New Roman" w:cs="Times New Roman"/>
          <w:sz w:val="24"/>
          <w:szCs w:val="24"/>
        </w:rPr>
        <w:t xml:space="preserve">] </w:t>
      </w:r>
      <w:r w:rsidR="00203121" w:rsidRPr="00203121">
        <w:rPr>
          <w:rFonts w:ascii="Times New Roman" w:hAnsi="Times New Roman" w:cs="Times New Roman"/>
          <w:sz w:val="24"/>
          <w:szCs w:val="24"/>
        </w:rPr>
        <w:t xml:space="preserve">On the </w:t>
      </w:r>
      <w:r w:rsidR="00203121" w:rsidRPr="00203121">
        <w:rPr>
          <w:rFonts w:ascii="Times New Roman" w:hAnsi="Times New Roman" w:cs="Times New Roman"/>
          <w:i/>
          <w:iCs/>
          <w:sz w:val="24"/>
          <w:szCs w:val="24"/>
        </w:rPr>
        <w:t>stipulation alteri</w:t>
      </w:r>
      <w:r w:rsidR="00203121" w:rsidRPr="00203121">
        <w:rPr>
          <w:rFonts w:ascii="Times New Roman" w:hAnsi="Times New Roman" w:cs="Times New Roman"/>
          <w:sz w:val="24"/>
          <w:szCs w:val="24"/>
        </w:rPr>
        <w:t xml:space="preserve">, the Arbitrator found as follows; - “The beneficial owners of the legal entity are the parties themselves not a third party as envisaged for the application of the </w:t>
      </w:r>
      <w:r w:rsidR="00203121" w:rsidRPr="00203121">
        <w:rPr>
          <w:rFonts w:ascii="Times New Roman" w:hAnsi="Times New Roman" w:cs="Times New Roman"/>
          <w:i/>
          <w:iCs/>
          <w:sz w:val="24"/>
          <w:szCs w:val="24"/>
        </w:rPr>
        <w:t>stipulatio alteri</w:t>
      </w:r>
      <w:r w:rsidR="00203121" w:rsidRPr="00203121">
        <w:rPr>
          <w:rFonts w:ascii="Times New Roman" w:hAnsi="Times New Roman" w:cs="Times New Roman"/>
          <w:sz w:val="24"/>
          <w:szCs w:val="24"/>
        </w:rPr>
        <w:t>.</w:t>
      </w:r>
      <w:r w:rsidR="00203121">
        <w:rPr>
          <w:rFonts w:ascii="Times New Roman" w:hAnsi="Times New Roman" w:cs="Times New Roman"/>
          <w:sz w:val="24"/>
          <w:szCs w:val="24"/>
        </w:rPr>
        <w:t xml:space="preserve">” </w:t>
      </w:r>
      <w:r w:rsidR="00023902">
        <w:rPr>
          <w:rFonts w:ascii="Times New Roman" w:hAnsi="Times New Roman" w:cs="Times New Roman"/>
          <w:sz w:val="24"/>
          <w:szCs w:val="24"/>
        </w:rPr>
        <w:t>The Arbitrator dismissed ZBM`s counter claim on the basis that it had not been persisted with and that in any event, the findings on the claimant`s case discharged the counter claim.</w:t>
      </w:r>
    </w:p>
    <w:p w14:paraId="0FCCEB6E" w14:textId="5B4D6F28" w:rsidR="00203121" w:rsidRDefault="00023902"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79300A">
        <w:rPr>
          <w:rFonts w:ascii="Times New Roman" w:hAnsi="Times New Roman" w:cs="Times New Roman"/>
          <w:sz w:val="24"/>
          <w:szCs w:val="24"/>
        </w:rPr>
        <w:t>2</w:t>
      </w:r>
      <w:r>
        <w:rPr>
          <w:rFonts w:ascii="Times New Roman" w:hAnsi="Times New Roman" w:cs="Times New Roman"/>
          <w:sz w:val="24"/>
          <w:szCs w:val="24"/>
        </w:rPr>
        <w:t>] The Arbitrator outrightly rejected Damo`s alternative claim of damages at US$8,500,000 as unsubstantiated.</w:t>
      </w:r>
      <w:r w:rsidRPr="00203121">
        <w:rPr>
          <w:rFonts w:ascii="Times New Roman" w:hAnsi="Times New Roman" w:cs="Times New Roman"/>
          <w:sz w:val="24"/>
          <w:szCs w:val="24"/>
        </w:rPr>
        <w:t xml:space="preserve"> Based</w:t>
      </w:r>
      <w:r w:rsidR="00203121" w:rsidRPr="00203121">
        <w:rPr>
          <w:rFonts w:ascii="Times New Roman" w:hAnsi="Times New Roman" w:cs="Times New Roman"/>
          <w:sz w:val="24"/>
          <w:szCs w:val="24"/>
        </w:rPr>
        <w:t xml:space="preserve"> on these findings, the Arbitrator </w:t>
      </w:r>
      <w:r w:rsidR="00203121">
        <w:rPr>
          <w:rFonts w:ascii="Times New Roman" w:hAnsi="Times New Roman" w:cs="Times New Roman"/>
          <w:sz w:val="24"/>
          <w:szCs w:val="24"/>
        </w:rPr>
        <w:t xml:space="preserve">handed down the </w:t>
      </w:r>
      <w:r w:rsidR="00203121" w:rsidRPr="00203121">
        <w:rPr>
          <w:rFonts w:ascii="Times New Roman" w:hAnsi="Times New Roman" w:cs="Times New Roman"/>
          <w:sz w:val="24"/>
          <w:szCs w:val="24"/>
        </w:rPr>
        <w:t>following award; -</w:t>
      </w:r>
    </w:p>
    <w:p w14:paraId="341D134C" w14:textId="5FF0CC5A" w:rsidR="00203121" w:rsidRPr="00203121" w:rsidRDefault="00203121" w:rsidP="00203121">
      <w:pPr>
        <w:pStyle w:val="ListParagraph"/>
        <w:numPr>
          <w:ilvl w:val="0"/>
          <w:numId w:val="4"/>
        </w:numPr>
        <w:spacing w:line="360" w:lineRule="auto"/>
        <w:ind w:left="1208" w:hanging="357"/>
        <w:jc w:val="both"/>
        <w:rPr>
          <w:rFonts w:ascii="Times New Roman" w:hAnsi="Times New Roman" w:cs="Times New Roman"/>
          <w:sz w:val="24"/>
          <w:szCs w:val="24"/>
        </w:rPr>
      </w:pPr>
      <w:r w:rsidRPr="00203121">
        <w:rPr>
          <w:rFonts w:ascii="Times New Roman" w:hAnsi="Times New Roman" w:cs="Times New Roman"/>
          <w:sz w:val="24"/>
          <w:szCs w:val="24"/>
        </w:rPr>
        <w:t xml:space="preserve">Respondent to transfer five (5) mining claims namely Mistress 2(Registration No. 15100BM), Felspar (Registration No. 13415BM), Mistress 3(Registration No.6832BM), Mistress 4 (Registration No. 6972BM) and Mistress (Registration No. 6621BM) to Venus Mining and Exploration Company (Private)Limited, with immediate effect, failing which the Sheriff of the High Court of Zimbabwe or his/her designated agent to take the necessary steps to effect the said transfer of the mining claims. </w:t>
      </w:r>
    </w:p>
    <w:p w14:paraId="00090753" w14:textId="072F6D3C" w:rsidR="005870DE" w:rsidRPr="003C5FDD" w:rsidRDefault="00203121" w:rsidP="00490564">
      <w:pPr>
        <w:pStyle w:val="ListParagraph"/>
        <w:numPr>
          <w:ilvl w:val="0"/>
          <w:numId w:val="4"/>
        </w:numPr>
        <w:spacing w:line="360" w:lineRule="auto"/>
        <w:ind w:left="1208" w:hanging="357"/>
        <w:jc w:val="both"/>
        <w:rPr>
          <w:rFonts w:ascii="Times New Roman" w:hAnsi="Times New Roman" w:cs="Times New Roman"/>
          <w:sz w:val="24"/>
          <w:szCs w:val="24"/>
        </w:rPr>
      </w:pPr>
      <w:r w:rsidRPr="003C5FDD">
        <w:rPr>
          <w:rFonts w:ascii="Times New Roman" w:hAnsi="Times New Roman" w:cs="Times New Roman"/>
          <w:sz w:val="24"/>
          <w:szCs w:val="24"/>
        </w:rPr>
        <w:t>Costs in this matter are awarded to the Claimant</w:t>
      </w:r>
      <w:r w:rsidR="008330DE" w:rsidRPr="003C5FDD">
        <w:rPr>
          <w:rFonts w:ascii="Times New Roman" w:hAnsi="Times New Roman" w:cs="Times New Roman"/>
          <w:sz w:val="24"/>
          <w:szCs w:val="24"/>
        </w:rPr>
        <w:t xml:space="preserve"> </w:t>
      </w:r>
    </w:p>
    <w:p w14:paraId="16A93FF6" w14:textId="27065278" w:rsidR="005870DE" w:rsidRPr="0056687A" w:rsidRDefault="005870DE" w:rsidP="00490564">
      <w:pPr>
        <w:spacing w:line="360" w:lineRule="auto"/>
        <w:jc w:val="both"/>
        <w:rPr>
          <w:rFonts w:ascii="Times New Roman" w:hAnsi="Times New Roman" w:cs="Times New Roman"/>
        </w:rPr>
      </w:pPr>
      <w:r w:rsidRPr="0056687A">
        <w:rPr>
          <w:rFonts w:ascii="Times New Roman" w:hAnsi="Times New Roman" w:cs="Times New Roman"/>
        </w:rPr>
        <w:t>THE APPLICANT`S COMPLAINTS AGAINST THE AWARD: THE APPLICABLE LAW</w:t>
      </w:r>
    </w:p>
    <w:p w14:paraId="011C88CA" w14:textId="409985E6" w:rsidR="005870DE" w:rsidRPr="0056687A" w:rsidRDefault="005870DE" w:rsidP="00490564">
      <w:pPr>
        <w:spacing w:line="360" w:lineRule="auto"/>
        <w:jc w:val="both"/>
        <w:rPr>
          <w:rFonts w:ascii="Times New Roman" w:hAnsi="Times New Roman" w:cs="Times New Roman"/>
        </w:rPr>
      </w:pPr>
      <w:r w:rsidRPr="0056687A">
        <w:rPr>
          <w:rFonts w:ascii="Times New Roman" w:hAnsi="Times New Roman" w:cs="Times New Roman"/>
        </w:rPr>
        <w:t xml:space="preserve">THE </w:t>
      </w:r>
      <w:r w:rsidR="003C5FDD" w:rsidRPr="0056687A">
        <w:rPr>
          <w:rFonts w:ascii="Times New Roman" w:hAnsi="Times New Roman" w:cs="Times New Roman"/>
        </w:rPr>
        <w:t>5</w:t>
      </w:r>
      <w:r w:rsidRPr="0056687A">
        <w:rPr>
          <w:rFonts w:ascii="Times New Roman" w:hAnsi="Times New Roman" w:cs="Times New Roman"/>
        </w:rPr>
        <w:t xml:space="preserve"> GROUNDS</w:t>
      </w:r>
    </w:p>
    <w:p w14:paraId="1A67462B" w14:textId="6C7462A2" w:rsidR="005870DE" w:rsidRDefault="00C61BB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0371FF">
        <w:rPr>
          <w:rFonts w:ascii="Times New Roman" w:hAnsi="Times New Roman" w:cs="Times New Roman"/>
          <w:sz w:val="24"/>
          <w:szCs w:val="24"/>
        </w:rPr>
        <w:t>4</w:t>
      </w:r>
      <w:r w:rsidR="0079300A">
        <w:rPr>
          <w:rFonts w:ascii="Times New Roman" w:hAnsi="Times New Roman" w:cs="Times New Roman"/>
          <w:sz w:val="24"/>
          <w:szCs w:val="24"/>
        </w:rPr>
        <w:t>3</w:t>
      </w:r>
      <w:r>
        <w:rPr>
          <w:rFonts w:ascii="Times New Roman" w:hAnsi="Times New Roman" w:cs="Times New Roman"/>
          <w:sz w:val="24"/>
          <w:szCs w:val="24"/>
        </w:rPr>
        <w:t xml:space="preserve">] In the present application, ZBM impugn the Arbitrator`s award </w:t>
      </w:r>
      <w:r w:rsidR="008E32D3">
        <w:rPr>
          <w:rFonts w:ascii="Times New Roman" w:hAnsi="Times New Roman" w:cs="Times New Roman"/>
          <w:sz w:val="24"/>
          <w:szCs w:val="24"/>
        </w:rPr>
        <w:t>under five heads or argument. These points basically mirror the issues raised, argued and determined by the Arbitrator. Which means the matters have been largely traversed and authorities cited. Except that they are now being trained as attacks against the arbitral award. For completeness, I list them hereunder; -</w:t>
      </w:r>
    </w:p>
    <w:p w14:paraId="53DA9B82" w14:textId="1BE453B8" w:rsidR="00C61BB5" w:rsidRPr="006D000D" w:rsidRDefault="008E32D3" w:rsidP="008E32D3">
      <w:pPr>
        <w:pStyle w:val="ListParagraph"/>
        <w:numPr>
          <w:ilvl w:val="0"/>
          <w:numId w:val="5"/>
        </w:numPr>
        <w:spacing w:line="360" w:lineRule="auto"/>
        <w:ind w:left="1208" w:hanging="357"/>
        <w:jc w:val="both"/>
        <w:rPr>
          <w:rFonts w:ascii="Times New Roman" w:hAnsi="Times New Roman" w:cs="Times New Roman"/>
          <w:sz w:val="24"/>
          <w:szCs w:val="24"/>
        </w:rPr>
      </w:pPr>
      <w:r w:rsidRPr="006D000D">
        <w:rPr>
          <w:rFonts w:ascii="Times New Roman" w:hAnsi="Times New Roman" w:cs="Times New Roman"/>
          <w:sz w:val="24"/>
          <w:szCs w:val="24"/>
        </w:rPr>
        <w:t>T</w:t>
      </w:r>
      <w:r w:rsidR="00C61BB5" w:rsidRPr="006D000D">
        <w:rPr>
          <w:rFonts w:ascii="Times New Roman" w:hAnsi="Times New Roman" w:cs="Times New Roman"/>
          <w:sz w:val="24"/>
          <w:szCs w:val="24"/>
        </w:rPr>
        <w:t>he arbitrator acted contrary to the public policy of Zimbabwe by specifically refusing to stay the arbitration proceedings pending determination of HC 5441/23.</w:t>
      </w:r>
    </w:p>
    <w:p w14:paraId="7CF93909" w14:textId="216C8DD7" w:rsidR="00C61BB5" w:rsidRPr="006D000D" w:rsidRDefault="00C61BB5" w:rsidP="008E32D3">
      <w:pPr>
        <w:pStyle w:val="ListParagraph"/>
        <w:numPr>
          <w:ilvl w:val="0"/>
          <w:numId w:val="5"/>
        </w:numPr>
        <w:spacing w:line="360" w:lineRule="auto"/>
        <w:ind w:left="1208" w:hanging="357"/>
        <w:jc w:val="both"/>
        <w:rPr>
          <w:rFonts w:ascii="Times New Roman" w:hAnsi="Times New Roman" w:cs="Times New Roman"/>
          <w:sz w:val="24"/>
          <w:szCs w:val="24"/>
        </w:rPr>
      </w:pPr>
      <w:r w:rsidRPr="006D000D">
        <w:rPr>
          <w:rFonts w:ascii="Times New Roman" w:hAnsi="Times New Roman" w:cs="Times New Roman"/>
          <w:sz w:val="24"/>
          <w:szCs w:val="24"/>
        </w:rPr>
        <w:t>The 1st Respondent was granted the relief it was seeking merely for the asking. The 1st Respondent did not discharge the evidential onus that was on its shoulders in that it did not prove any of the essential elements of the contract it sought to enforce.</w:t>
      </w:r>
    </w:p>
    <w:p w14:paraId="60BC48AC" w14:textId="4A425D9B" w:rsidR="00F21D17" w:rsidRPr="006D000D" w:rsidRDefault="00F21D17" w:rsidP="008E32D3">
      <w:pPr>
        <w:pStyle w:val="ListParagraph"/>
        <w:numPr>
          <w:ilvl w:val="0"/>
          <w:numId w:val="5"/>
        </w:numPr>
        <w:spacing w:line="360" w:lineRule="auto"/>
        <w:ind w:left="1208" w:hanging="357"/>
        <w:jc w:val="both"/>
        <w:rPr>
          <w:rFonts w:ascii="Times New Roman" w:hAnsi="Times New Roman" w:cs="Times New Roman"/>
          <w:sz w:val="24"/>
          <w:szCs w:val="24"/>
        </w:rPr>
      </w:pPr>
      <w:r w:rsidRPr="006D000D">
        <w:rPr>
          <w:rFonts w:ascii="Times New Roman" w:hAnsi="Times New Roman" w:cs="Times New Roman"/>
          <w:sz w:val="24"/>
          <w:szCs w:val="24"/>
        </w:rPr>
        <w:t xml:space="preserve">The JVA Company contemplated in the agreement had not been established. The 1st Respondent placed no evidence to prove that the use of a company known as Venus Mining and Exploration Company (Private) Limited had been meant to replace the JVA Company contemplated in the agreement. </w:t>
      </w:r>
    </w:p>
    <w:p w14:paraId="04B58C47" w14:textId="4C1ECF50" w:rsidR="00F21D17" w:rsidRPr="006D000D" w:rsidRDefault="00F21D17" w:rsidP="008E32D3">
      <w:pPr>
        <w:pStyle w:val="ListParagraph"/>
        <w:numPr>
          <w:ilvl w:val="0"/>
          <w:numId w:val="5"/>
        </w:numPr>
        <w:spacing w:line="360" w:lineRule="auto"/>
        <w:ind w:left="1208" w:hanging="357"/>
        <w:jc w:val="both"/>
        <w:rPr>
          <w:rFonts w:ascii="Times New Roman" w:hAnsi="Times New Roman" w:cs="Times New Roman"/>
          <w:sz w:val="24"/>
          <w:szCs w:val="24"/>
        </w:rPr>
      </w:pPr>
      <w:r w:rsidRPr="006D000D">
        <w:rPr>
          <w:rFonts w:ascii="Times New Roman" w:hAnsi="Times New Roman" w:cs="Times New Roman"/>
          <w:sz w:val="24"/>
          <w:szCs w:val="24"/>
        </w:rPr>
        <w:t>It is not competent for the arbitral award to grant an order of transfer of the mining claims to a third party that was not before the arbitrator.</w:t>
      </w:r>
    </w:p>
    <w:p w14:paraId="37CC586E" w14:textId="2AD25E4E" w:rsidR="00C61BB5" w:rsidRPr="006D000D" w:rsidRDefault="00F21D17" w:rsidP="00490564">
      <w:pPr>
        <w:pStyle w:val="ListParagraph"/>
        <w:numPr>
          <w:ilvl w:val="0"/>
          <w:numId w:val="5"/>
        </w:numPr>
        <w:spacing w:line="360" w:lineRule="auto"/>
        <w:ind w:left="1208" w:hanging="357"/>
        <w:jc w:val="both"/>
        <w:rPr>
          <w:rFonts w:ascii="Times New Roman" w:hAnsi="Times New Roman" w:cs="Times New Roman"/>
          <w:sz w:val="24"/>
          <w:szCs w:val="24"/>
        </w:rPr>
      </w:pPr>
      <w:r w:rsidRPr="006D000D">
        <w:rPr>
          <w:rFonts w:ascii="Times New Roman" w:hAnsi="Times New Roman" w:cs="Times New Roman"/>
          <w:sz w:val="24"/>
          <w:szCs w:val="24"/>
        </w:rPr>
        <w:t xml:space="preserve">As an alternative to the fourth ground above, even if it were to be accepted (which is not) that a third party not before a tribunal may be granted transfer of property, the third party in question had not satisfied the requirements of a </w:t>
      </w:r>
      <w:r w:rsidRPr="005163CD">
        <w:rPr>
          <w:rFonts w:ascii="Times New Roman" w:hAnsi="Times New Roman" w:cs="Times New Roman"/>
          <w:i/>
          <w:iCs/>
          <w:sz w:val="24"/>
          <w:szCs w:val="24"/>
        </w:rPr>
        <w:t>stipulatio alteri</w:t>
      </w:r>
      <w:r w:rsidRPr="006D000D">
        <w:rPr>
          <w:rFonts w:ascii="Times New Roman" w:hAnsi="Times New Roman" w:cs="Times New Roman"/>
          <w:sz w:val="24"/>
          <w:szCs w:val="24"/>
        </w:rPr>
        <w:t>.</w:t>
      </w:r>
    </w:p>
    <w:p w14:paraId="00014CD2" w14:textId="7A571CD9" w:rsidR="005870DE" w:rsidRPr="0056687A" w:rsidRDefault="00C57499" w:rsidP="00490564">
      <w:pPr>
        <w:spacing w:line="360" w:lineRule="auto"/>
        <w:jc w:val="both"/>
        <w:rPr>
          <w:rFonts w:ascii="Times New Roman" w:hAnsi="Times New Roman" w:cs="Times New Roman"/>
        </w:rPr>
      </w:pPr>
      <w:r w:rsidRPr="0056687A">
        <w:rPr>
          <w:rFonts w:ascii="Times New Roman" w:hAnsi="Times New Roman" w:cs="Times New Roman"/>
        </w:rPr>
        <w:t xml:space="preserve">THE LAW </w:t>
      </w:r>
    </w:p>
    <w:p w14:paraId="3ED90A42" w14:textId="2FD65F51" w:rsidR="005870DE" w:rsidRPr="00CF2D95" w:rsidRDefault="00CF2D95"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79300A">
        <w:rPr>
          <w:rFonts w:ascii="Times New Roman" w:hAnsi="Times New Roman" w:cs="Times New Roman"/>
          <w:sz w:val="24"/>
          <w:szCs w:val="24"/>
        </w:rPr>
        <w:t>4</w:t>
      </w:r>
      <w:r>
        <w:rPr>
          <w:rFonts w:ascii="Times New Roman" w:hAnsi="Times New Roman" w:cs="Times New Roman"/>
          <w:sz w:val="24"/>
          <w:szCs w:val="24"/>
        </w:rPr>
        <w:t xml:space="preserve">] Counsel from both sides were fully aligned on the applicable legal principles. Each cited a wealth </w:t>
      </w:r>
      <w:r w:rsidRPr="00CF2D95">
        <w:rPr>
          <w:rFonts w:ascii="Times New Roman" w:hAnsi="Times New Roman" w:cs="Times New Roman"/>
          <w:sz w:val="24"/>
          <w:szCs w:val="24"/>
        </w:rPr>
        <w:t>of authorities dealing with applications to set aside an arbitral award in ter</w:t>
      </w:r>
      <w:r w:rsidR="00E961DF">
        <w:rPr>
          <w:rFonts w:ascii="Times New Roman" w:hAnsi="Times New Roman" w:cs="Times New Roman"/>
          <w:sz w:val="24"/>
          <w:szCs w:val="24"/>
        </w:rPr>
        <w:t>m</w:t>
      </w:r>
      <w:r w:rsidRPr="00CF2D95">
        <w:rPr>
          <w:rFonts w:ascii="Times New Roman" w:hAnsi="Times New Roman" w:cs="Times New Roman"/>
          <w:sz w:val="24"/>
          <w:szCs w:val="24"/>
        </w:rPr>
        <w:t>s of Article 34 (2) (b) of the Arbitration Act.</w:t>
      </w:r>
      <w:r w:rsidR="006D000D">
        <w:rPr>
          <w:rFonts w:ascii="Times New Roman" w:hAnsi="Times New Roman" w:cs="Times New Roman"/>
          <w:sz w:val="24"/>
          <w:szCs w:val="24"/>
        </w:rPr>
        <w:t xml:space="preserve"> Mr. </w:t>
      </w:r>
      <w:r w:rsidR="006D000D" w:rsidRPr="00023902">
        <w:rPr>
          <w:rFonts w:ascii="Times New Roman" w:hAnsi="Times New Roman" w:cs="Times New Roman"/>
          <w:i/>
          <w:iCs/>
          <w:sz w:val="24"/>
          <w:szCs w:val="24"/>
        </w:rPr>
        <w:t>Mandizvidza</w:t>
      </w:r>
      <w:r w:rsidR="006D000D">
        <w:rPr>
          <w:rFonts w:ascii="Times New Roman" w:hAnsi="Times New Roman" w:cs="Times New Roman"/>
          <w:sz w:val="24"/>
          <w:szCs w:val="24"/>
        </w:rPr>
        <w:t xml:space="preserve"> who appeared for first respondent Damo referred </w:t>
      </w:r>
      <w:r w:rsidR="00E961DF">
        <w:rPr>
          <w:rFonts w:ascii="Times New Roman" w:hAnsi="Times New Roman" w:cs="Times New Roman"/>
          <w:sz w:val="24"/>
          <w:szCs w:val="24"/>
        </w:rPr>
        <w:t>(as</w:t>
      </w:r>
      <w:r w:rsidR="006D000D">
        <w:rPr>
          <w:rFonts w:ascii="Times New Roman" w:hAnsi="Times New Roman" w:cs="Times New Roman"/>
          <w:sz w:val="24"/>
          <w:szCs w:val="24"/>
        </w:rPr>
        <w:t xml:space="preserve"> did his </w:t>
      </w:r>
      <w:r w:rsidR="00E961DF">
        <w:rPr>
          <w:rFonts w:ascii="Times New Roman" w:hAnsi="Times New Roman" w:cs="Times New Roman"/>
          <w:sz w:val="24"/>
          <w:szCs w:val="24"/>
        </w:rPr>
        <w:t>counterpart)</w:t>
      </w:r>
      <w:r w:rsidR="006D000D">
        <w:rPr>
          <w:rFonts w:ascii="Times New Roman" w:hAnsi="Times New Roman" w:cs="Times New Roman"/>
          <w:sz w:val="24"/>
          <w:szCs w:val="24"/>
        </w:rPr>
        <w:t xml:space="preserve"> to the </w:t>
      </w:r>
      <w:r w:rsidRPr="00CF2D95">
        <w:rPr>
          <w:rFonts w:ascii="Times New Roman" w:hAnsi="Times New Roman" w:cs="Times New Roman"/>
          <w:sz w:val="24"/>
          <w:szCs w:val="24"/>
        </w:rPr>
        <w:t xml:space="preserve">remarks of GUBBAY CJ in </w:t>
      </w:r>
      <w:r w:rsidRPr="00CF2D95">
        <w:rPr>
          <w:rFonts w:ascii="Times New Roman" w:hAnsi="Times New Roman" w:cs="Times New Roman"/>
          <w:i/>
          <w:iCs/>
          <w:sz w:val="24"/>
          <w:szCs w:val="24"/>
        </w:rPr>
        <w:t>Zimbabwe Electricity Supply Authority v Maposa</w:t>
      </w:r>
      <w:r w:rsidRPr="00CF2D95">
        <w:rPr>
          <w:rFonts w:ascii="Times New Roman" w:hAnsi="Times New Roman" w:cs="Times New Roman"/>
          <w:sz w:val="24"/>
          <w:szCs w:val="24"/>
        </w:rPr>
        <w:t xml:space="preserve"> 1999 (2) ZLR 452 (S) where he held at [at page 466E-H] that; -</w:t>
      </w:r>
    </w:p>
    <w:p w14:paraId="5440FF20" w14:textId="640F4658" w:rsidR="00CF2D95" w:rsidRDefault="00CF2D95" w:rsidP="00CF2D95">
      <w:pPr>
        <w:spacing w:line="360" w:lineRule="auto"/>
        <w:ind w:left="851"/>
        <w:jc w:val="both"/>
        <w:rPr>
          <w:rFonts w:ascii="Times New Roman" w:hAnsi="Times New Roman" w:cs="Times New Roman"/>
          <w:sz w:val="24"/>
          <w:szCs w:val="24"/>
        </w:rPr>
      </w:pPr>
      <w:r w:rsidRPr="00CF2D95">
        <w:rPr>
          <w:rFonts w:ascii="Times New Roman" w:hAnsi="Times New Roman" w:cs="Times New Roman"/>
          <w:sz w:val="24"/>
          <w:szCs w:val="24"/>
        </w:rPr>
        <w:t xml:space="preserve">“An award will not be contrary to public policy merely because the reasoning or conclusions of the arbitrator are wrong in fact or in law. In such a situation the court would not be justified in setting the award aside. Under article 34 or 36, the court does not exercise an appeal power and either uphold or set aside or decline to recognise and enforce an award by having regard to what it considers should have been the correct </w:t>
      </w:r>
      <w:r w:rsidRPr="00CF2D95">
        <w:rPr>
          <w:rFonts w:ascii="Times New Roman" w:hAnsi="Times New Roman" w:cs="Times New Roman"/>
          <w:sz w:val="24"/>
          <w:szCs w:val="24"/>
        </w:rPr>
        <w:lastRenderedPageBreak/>
        <w:t>decision. Where, however, the reasoning or conclusion in an award goes beyond mere faultiness or incorrectness and constitutes a palpable inequity that is so far reaching and outrageous in its defiance of logic or accepted moral standards that a sensible and fair-minded person would consider that the conception of justice in Zimbabwe would be intolerably hurt by the award, then it would be contrary to public policy to uphold it.”</w:t>
      </w:r>
    </w:p>
    <w:p w14:paraId="0406C8CB" w14:textId="5BFEAFF4" w:rsidR="0099442C" w:rsidRDefault="00F3620C" w:rsidP="00F3620C">
      <w:pPr>
        <w:spacing w:line="360" w:lineRule="auto"/>
        <w:jc w:val="both"/>
        <w:rPr>
          <w:rFonts w:ascii="Times New Roman" w:hAnsi="Times New Roman" w:cs="Times New Roman"/>
          <w:sz w:val="24"/>
          <w:szCs w:val="24"/>
        </w:rPr>
      </w:pPr>
      <w:r w:rsidRPr="00F3620C">
        <w:rPr>
          <w:rFonts w:ascii="Times New Roman" w:hAnsi="Times New Roman" w:cs="Times New Roman"/>
          <w:sz w:val="24"/>
          <w:szCs w:val="24"/>
        </w:rPr>
        <w:t>[</w:t>
      </w:r>
      <w:r w:rsidR="000371FF">
        <w:rPr>
          <w:rFonts w:ascii="Times New Roman" w:hAnsi="Times New Roman" w:cs="Times New Roman"/>
          <w:sz w:val="24"/>
          <w:szCs w:val="24"/>
        </w:rPr>
        <w:t>4</w:t>
      </w:r>
      <w:r w:rsidR="0079300A">
        <w:rPr>
          <w:rFonts w:ascii="Times New Roman" w:hAnsi="Times New Roman" w:cs="Times New Roman"/>
          <w:sz w:val="24"/>
          <w:szCs w:val="24"/>
        </w:rPr>
        <w:t>5</w:t>
      </w:r>
      <w:r w:rsidRPr="00F3620C">
        <w:rPr>
          <w:rFonts w:ascii="Times New Roman" w:hAnsi="Times New Roman" w:cs="Times New Roman"/>
          <w:sz w:val="24"/>
          <w:szCs w:val="24"/>
        </w:rPr>
        <w:t xml:space="preserve">] </w:t>
      </w:r>
      <w:r w:rsidR="006D000D">
        <w:rPr>
          <w:rFonts w:ascii="Times New Roman" w:hAnsi="Times New Roman" w:cs="Times New Roman"/>
          <w:sz w:val="24"/>
          <w:szCs w:val="24"/>
        </w:rPr>
        <w:t xml:space="preserve">The guidance in </w:t>
      </w:r>
      <w:r w:rsidR="006D000D" w:rsidRPr="00E961DF">
        <w:rPr>
          <w:rFonts w:ascii="Times New Roman" w:hAnsi="Times New Roman" w:cs="Times New Roman"/>
          <w:i/>
          <w:iCs/>
          <w:sz w:val="24"/>
          <w:szCs w:val="24"/>
        </w:rPr>
        <w:t>Zesa v Maphosa</w:t>
      </w:r>
      <w:r w:rsidR="006D000D">
        <w:rPr>
          <w:rFonts w:ascii="Times New Roman" w:hAnsi="Times New Roman" w:cs="Times New Roman"/>
          <w:sz w:val="24"/>
          <w:szCs w:val="24"/>
        </w:rPr>
        <w:t xml:space="preserve"> </w:t>
      </w:r>
      <w:r w:rsidR="006D000D" w:rsidRPr="00CF2D95">
        <w:rPr>
          <w:rFonts w:ascii="Times New Roman" w:hAnsi="Times New Roman" w:cs="Times New Roman"/>
          <w:sz w:val="24"/>
          <w:szCs w:val="24"/>
        </w:rPr>
        <w:t>offer</w:t>
      </w:r>
      <w:r w:rsidR="006D000D">
        <w:rPr>
          <w:rFonts w:ascii="Times New Roman" w:hAnsi="Times New Roman" w:cs="Times New Roman"/>
          <w:sz w:val="24"/>
          <w:szCs w:val="24"/>
        </w:rPr>
        <w:t>s</w:t>
      </w:r>
      <w:r w:rsidR="006D000D" w:rsidRPr="00CF2D95">
        <w:rPr>
          <w:rFonts w:ascii="Times New Roman" w:hAnsi="Times New Roman" w:cs="Times New Roman"/>
          <w:sz w:val="24"/>
          <w:szCs w:val="24"/>
        </w:rPr>
        <w:t xml:space="preserve"> an unfailingly relevant starting point</w:t>
      </w:r>
      <w:r w:rsidR="006D000D">
        <w:rPr>
          <w:rFonts w:ascii="Times New Roman" w:hAnsi="Times New Roman" w:cs="Times New Roman"/>
          <w:sz w:val="24"/>
          <w:szCs w:val="24"/>
        </w:rPr>
        <w:t xml:space="preserve">. It is a firm reminder that Article 34 (2) proceedings are neither an appeal nor review. </w:t>
      </w:r>
      <w:r w:rsidR="00E961DF">
        <w:rPr>
          <w:rFonts w:ascii="Times New Roman" w:hAnsi="Times New Roman" w:cs="Times New Roman"/>
          <w:sz w:val="24"/>
          <w:szCs w:val="24"/>
        </w:rPr>
        <w:t xml:space="preserve">Nor are they meant to be a meticulous fault-finding scrutiny of an arbitrator`s award. The dictum in </w:t>
      </w:r>
      <w:r w:rsidR="00E961DF" w:rsidRPr="00E961DF">
        <w:rPr>
          <w:rFonts w:ascii="Times New Roman" w:hAnsi="Times New Roman" w:cs="Times New Roman"/>
          <w:i/>
          <w:iCs/>
          <w:sz w:val="24"/>
          <w:szCs w:val="24"/>
        </w:rPr>
        <w:t>Zesa v Maphosa</w:t>
      </w:r>
      <w:r w:rsidR="00E961DF">
        <w:rPr>
          <w:rFonts w:ascii="Times New Roman" w:hAnsi="Times New Roman" w:cs="Times New Roman"/>
          <w:sz w:val="24"/>
          <w:szCs w:val="24"/>
        </w:rPr>
        <w:t xml:space="preserve"> </w:t>
      </w:r>
      <w:r w:rsidR="006D000D">
        <w:rPr>
          <w:rFonts w:ascii="Times New Roman" w:hAnsi="Times New Roman" w:cs="Times New Roman"/>
          <w:sz w:val="24"/>
          <w:szCs w:val="24"/>
        </w:rPr>
        <w:t>further underscores the legal p</w:t>
      </w:r>
      <w:r w:rsidR="00E961DF">
        <w:rPr>
          <w:rFonts w:ascii="Times New Roman" w:hAnsi="Times New Roman" w:cs="Times New Roman"/>
          <w:sz w:val="24"/>
          <w:szCs w:val="24"/>
        </w:rPr>
        <w:t xml:space="preserve">rinciples </w:t>
      </w:r>
      <w:r w:rsidR="006D000D">
        <w:rPr>
          <w:rFonts w:ascii="Times New Roman" w:hAnsi="Times New Roman" w:cs="Times New Roman"/>
          <w:sz w:val="24"/>
          <w:szCs w:val="24"/>
        </w:rPr>
        <w:t xml:space="preserve">at the root of arbitral proceedings </w:t>
      </w:r>
      <w:r w:rsidR="0099442C">
        <w:rPr>
          <w:rFonts w:ascii="Times New Roman" w:hAnsi="Times New Roman" w:cs="Times New Roman"/>
          <w:sz w:val="24"/>
          <w:szCs w:val="24"/>
        </w:rPr>
        <w:t>as set out in Article 5 of the Arbitration Act to the effect that; -</w:t>
      </w:r>
    </w:p>
    <w:p w14:paraId="5A350517" w14:textId="3A61271C" w:rsidR="0099442C" w:rsidRPr="0099442C" w:rsidRDefault="0099442C" w:rsidP="0099442C">
      <w:pPr>
        <w:keepNext/>
        <w:keepLines/>
        <w:tabs>
          <w:tab w:val="left" w:pos="426"/>
        </w:tabs>
        <w:suppressAutoHyphens/>
        <w:spacing w:after="100" w:line="240" w:lineRule="auto"/>
        <w:ind w:left="851"/>
        <w:rPr>
          <w:rFonts w:ascii="Times New Roman" w:eastAsia="Times New Roman" w:hAnsi="Times New Roman" w:cs="Times New Roman"/>
          <w:iCs/>
          <w:kern w:val="0"/>
          <w:szCs w:val="20"/>
          <w:u w:val="single"/>
          <w:lang w:val="en-GB"/>
          <w14:ligatures w14:val="none"/>
        </w:rPr>
      </w:pPr>
      <w:r>
        <w:rPr>
          <w:rFonts w:ascii="Times New Roman" w:eastAsia="Times New Roman" w:hAnsi="Times New Roman" w:cs="Times New Roman"/>
          <w:iCs/>
          <w:kern w:val="0"/>
          <w:szCs w:val="20"/>
          <w:u w:val="single"/>
          <w:lang w:val="en-GB"/>
          <w14:ligatures w14:val="none"/>
        </w:rPr>
        <w:t xml:space="preserve">5.1 </w:t>
      </w:r>
      <w:r w:rsidRPr="0099442C">
        <w:rPr>
          <w:rFonts w:ascii="Times New Roman" w:eastAsia="Times New Roman" w:hAnsi="Times New Roman" w:cs="Times New Roman"/>
          <w:iCs/>
          <w:kern w:val="0"/>
          <w:szCs w:val="20"/>
          <w:u w:val="single"/>
          <w:lang w:val="en-GB"/>
          <w14:ligatures w14:val="none"/>
        </w:rPr>
        <w:t>Extent of court intervention</w:t>
      </w:r>
    </w:p>
    <w:p w14:paraId="37E232C8" w14:textId="7BC2FEAA" w:rsidR="0079300A" w:rsidRPr="0099442C" w:rsidRDefault="0099442C" w:rsidP="0099442C">
      <w:pPr>
        <w:tabs>
          <w:tab w:val="left" w:pos="369"/>
        </w:tabs>
        <w:spacing w:after="80" w:line="300" w:lineRule="exact"/>
        <w:ind w:left="851"/>
        <w:jc w:val="both"/>
        <w:rPr>
          <w:rFonts w:ascii="Times New Roman" w:eastAsia="Times New Roman" w:hAnsi="Times New Roman" w:cs="Times New Roman"/>
          <w:kern w:val="0"/>
          <w:szCs w:val="20"/>
          <w:lang w:val="en-GB"/>
          <w14:ligatures w14:val="none"/>
        </w:rPr>
      </w:pPr>
      <w:r w:rsidRPr="0099442C">
        <w:rPr>
          <w:rFonts w:ascii="Times New Roman" w:eastAsia="Times New Roman" w:hAnsi="Times New Roman" w:cs="Times New Roman"/>
          <w:kern w:val="0"/>
          <w:szCs w:val="20"/>
          <w:lang w:val="en-GB"/>
          <w14:ligatures w14:val="none"/>
        </w:rPr>
        <w:t>In matters governed by this Model Law, no court shall intervene except where so provided in this Model Law.</w:t>
      </w:r>
    </w:p>
    <w:p w14:paraId="41635DC1" w14:textId="26C8C405" w:rsidR="0099442C" w:rsidRDefault="0099442C" w:rsidP="00F3620C">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79300A">
        <w:rPr>
          <w:rFonts w:ascii="Times New Roman" w:hAnsi="Times New Roman" w:cs="Times New Roman"/>
          <w:sz w:val="24"/>
          <w:szCs w:val="24"/>
        </w:rPr>
        <w:t>6</w:t>
      </w:r>
      <w:r>
        <w:rPr>
          <w:rFonts w:ascii="Times New Roman" w:hAnsi="Times New Roman" w:cs="Times New Roman"/>
          <w:sz w:val="24"/>
          <w:szCs w:val="24"/>
        </w:rPr>
        <w:t>] Learned authors Kanokanga &amp; Kanokanga</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make the following observation generally on court involvement in arbitral </w:t>
      </w:r>
      <w:r w:rsidR="0079300A">
        <w:rPr>
          <w:rFonts w:ascii="Times New Roman" w:hAnsi="Times New Roman" w:cs="Times New Roman"/>
          <w:sz w:val="24"/>
          <w:szCs w:val="24"/>
        </w:rPr>
        <w:t>matters, and specifically</w:t>
      </w:r>
      <w:r>
        <w:rPr>
          <w:rFonts w:ascii="Times New Roman" w:hAnsi="Times New Roman" w:cs="Times New Roman"/>
          <w:sz w:val="24"/>
          <w:szCs w:val="24"/>
        </w:rPr>
        <w:t xml:space="preserve"> on the import of Article 5 (1) of the Arbitration Act; -</w:t>
      </w:r>
    </w:p>
    <w:p w14:paraId="1060651C" w14:textId="14AD27A3" w:rsidR="0099442C" w:rsidRDefault="00E961DF" w:rsidP="00E961DF">
      <w:pPr>
        <w:spacing w:line="360" w:lineRule="auto"/>
        <w:ind w:left="851"/>
        <w:jc w:val="both"/>
        <w:rPr>
          <w:rFonts w:ascii="Times New Roman" w:hAnsi="Times New Roman" w:cs="Times New Roman"/>
          <w:sz w:val="24"/>
          <w:szCs w:val="24"/>
        </w:rPr>
      </w:pPr>
      <w:r w:rsidRPr="00E961DF">
        <w:rPr>
          <w:rFonts w:ascii="Times New Roman" w:hAnsi="Times New Roman" w:cs="Times New Roman"/>
          <w:sz w:val="24"/>
          <w:szCs w:val="24"/>
          <w:u w:val="single"/>
        </w:rPr>
        <w:t>“</w:t>
      </w:r>
      <w:r w:rsidR="0099442C" w:rsidRPr="00E961DF">
        <w:rPr>
          <w:rFonts w:ascii="Times New Roman" w:hAnsi="Times New Roman" w:cs="Times New Roman"/>
          <w:sz w:val="24"/>
          <w:szCs w:val="24"/>
          <w:u w:val="single"/>
        </w:rPr>
        <w:t>Principle of minimal judicial interference</w:t>
      </w:r>
      <w:r w:rsidR="0099442C">
        <w:rPr>
          <w:rFonts w:ascii="Times New Roman" w:hAnsi="Times New Roman" w:cs="Times New Roman"/>
          <w:sz w:val="24"/>
          <w:szCs w:val="24"/>
        </w:rPr>
        <w:t>.</w:t>
      </w:r>
    </w:p>
    <w:p w14:paraId="5B358CAD" w14:textId="562CC171" w:rsidR="0099442C" w:rsidRDefault="0099442C" w:rsidP="00E961DF">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The law on arbitration in Zimbabwe is now governed by the </w:t>
      </w:r>
      <w:r w:rsidR="00E961DF">
        <w:rPr>
          <w:rFonts w:ascii="Times New Roman" w:hAnsi="Times New Roman" w:cs="Times New Roman"/>
          <w:sz w:val="24"/>
          <w:szCs w:val="24"/>
        </w:rPr>
        <w:t>Act, which</w:t>
      </w:r>
      <w:r>
        <w:rPr>
          <w:rFonts w:ascii="Times New Roman" w:hAnsi="Times New Roman" w:cs="Times New Roman"/>
          <w:sz w:val="24"/>
          <w:szCs w:val="24"/>
        </w:rPr>
        <w:t xml:space="preserve"> takes into account the principle of minimal judicial interference</w:t>
      </w:r>
      <w:r w:rsidR="00E961DF">
        <w:rPr>
          <w:rFonts w:ascii="Times New Roman" w:hAnsi="Times New Roman" w:cs="Times New Roman"/>
          <w:sz w:val="24"/>
          <w:szCs w:val="24"/>
        </w:rPr>
        <w:t xml:space="preserve"> as reflected in Article 5. One of the fundamental reasons for the adoption of the Model Law in Zimbabwe was to reduce significantly the extent of intervention of the courts in the arbitral process?</w:t>
      </w:r>
    </w:p>
    <w:p w14:paraId="2C43C40A" w14:textId="124AF285" w:rsidR="00333F0D" w:rsidRDefault="00E961DF" w:rsidP="00F3620C">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B1196F">
        <w:rPr>
          <w:rFonts w:ascii="Times New Roman" w:hAnsi="Times New Roman" w:cs="Times New Roman"/>
          <w:sz w:val="24"/>
          <w:szCs w:val="24"/>
        </w:rPr>
        <w:t>7]</w:t>
      </w:r>
      <w:r>
        <w:rPr>
          <w:rFonts w:ascii="Times New Roman" w:hAnsi="Times New Roman" w:cs="Times New Roman"/>
          <w:sz w:val="24"/>
          <w:szCs w:val="24"/>
        </w:rPr>
        <w:t xml:space="preserve"> This latitude </w:t>
      </w:r>
      <w:r w:rsidR="00333F0D">
        <w:rPr>
          <w:rFonts w:ascii="Times New Roman" w:hAnsi="Times New Roman" w:cs="Times New Roman"/>
          <w:sz w:val="24"/>
          <w:szCs w:val="24"/>
        </w:rPr>
        <w:t>delivered b</w:t>
      </w:r>
      <w:r>
        <w:rPr>
          <w:rFonts w:ascii="Times New Roman" w:hAnsi="Times New Roman" w:cs="Times New Roman"/>
          <w:sz w:val="24"/>
          <w:szCs w:val="24"/>
        </w:rPr>
        <w:t xml:space="preserve">y the Arbitration Act to arbitration process </w:t>
      </w:r>
      <w:r w:rsidR="00333F0D">
        <w:rPr>
          <w:rFonts w:ascii="Times New Roman" w:hAnsi="Times New Roman" w:cs="Times New Roman"/>
          <w:sz w:val="24"/>
          <w:szCs w:val="24"/>
        </w:rPr>
        <w:t>is telling. It reflects an extension of the doctrine of freedom and sanctity of contract from the realm of commercial relationships to the quasi-judicial resolution of disputes issuing therefrom. The parties are granted the freedom not just to contract in trade, but also to contract in dispute resolution. All that being superintended over by the Arbitration Act and peripherally-the High Court.</w:t>
      </w:r>
    </w:p>
    <w:p w14:paraId="2C480919" w14:textId="0CE3C2A1" w:rsidR="00902ADA" w:rsidRDefault="00333F0D" w:rsidP="00F3620C">
      <w:pPr>
        <w:spacing w:line="360" w:lineRule="auto"/>
        <w:jc w:val="both"/>
        <w:rPr>
          <w:rFonts w:ascii="Times New Roman" w:hAnsi="Times New Roman" w:cs="Times New Roman"/>
          <w:i/>
          <w:iCs/>
          <w:sz w:val="24"/>
          <w:szCs w:val="24"/>
        </w:rPr>
      </w:pPr>
      <w:r>
        <w:rPr>
          <w:rFonts w:ascii="Times New Roman" w:hAnsi="Times New Roman" w:cs="Times New Roman"/>
          <w:sz w:val="24"/>
          <w:szCs w:val="24"/>
        </w:rPr>
        <w:t>[4</w:t>
      </w:r>
      <w:r w:rsidR="00B1196F">
        <w:rPr>
          <w:rFonts w:ascii="Times New Roman" w:hAnsi="Times New Roman" w:cs="Times New Roman"/>
          <w:sz w:val="24"/>
          <w:szCs w:val="24"/>
        </w:rPr>
        <w:t>8</w:t>
      </w:r>
      <w:r>
        <w:rPr>
          <w:rFonts w:ascii="Times New Roman" w:hAnsi="Times New Roman" w:cs="Times New Roman"/>
          <w:sz w:val="24"/>
          <w:szCs w:val="24"/>
        </w:rPr>
        <w:t xml:space="preserve">] But that latitude invites </w:t>
      </w:r>
      <w:r w:rsidR="00E961DF">
        <w:rPr>
          <w:rFonts w:ascii="Times New Roman" w:hAnsi="Times New Roman" w:cs="Times New Roman"/>
          <w:sz w:val="24"/>
          <w:szCs w:val="24"/>
        </w:rPr>
        <w:t xml:space="preserve">a corresponding responsibility. The process must assure the jurisdiction that public policy is not offended. </w:t>
      </w:r>
      <w:r w:rsidR="00E961DF" w:rsidRPr="00E961DF">
        <w:rPr>
          <w:rFonts w:ascii="Times New Roman" w:hAnsi="Times New Roman" w:cs="Times New Roman"/>
          <w:i/>
          <w:iCs/>
          <w:sz w:val="24"/>
          <w:szCs w:val="24"/>
        </w:rPr>
        <w:t>Zesa v Maphosa</w:t>
      </w:r>
      <w:r w:rsidR="00E961DF">
        <w:rPr>
          <w:rFonts w:ascii="Times New Roman" w:hAnsi="Times New Roman" w:cs="Times New Roman"/>
          <w:sz w:val="24"/>
          <w:szCs w:val="24"/>
        </w:rPr>
        <w:t xml:space="preserve"> </w:t>
      </w:r>
      <w:r w:rsidR="00F3620C" w:rsidRPr="00F3620C">
        <w:rPr>
          <w:rFonts w:ascii="Times New Roman" w:hAnsi="Times New Roman" w:cs="Times New Roman"/>
          <w:sz w:val="24"/>
          <w:szCs w:val="24"/>
        </w:rPr>
        <w:t xml:space="preserve">has been faithfully followed </w:t>
      </w:r>
      <w:r w:rsidR="00F3620C" w:rsidRPr="00F3620C">
        <w:rPr>
          <w:rFonts w:ascii="Times New Roman" w:hAnsi="Times New Roman" w:cs="Times New Roman"/>
          <w:sz w:val="24"/>
          <w:szCs w:val="24"/>
        </w:rPr>
        <w:lastRenderedPageBreak/>
        <w:t xml:space="preserve">and further articulated in the jurisdiction. </w:t>
      </w:r>
      <w:r w:rsidR="00902ADA">
        <w:rPr>
          <w:rFonts w:ascii="Times New Roman" w:hAnsi="Times New Roman" w:cs="Times New Roman"/>
          <w:sz w:val="24"/>
          <w:szCs w:val="24"/>
        </w:rPr>
        <w:t xml:space="preserve">I was referred to the following authorities whose guidance is consistent on the point made in </w:t>
      </w:r>
      <w:r w:rsidR="00902ADA" w:rsidRPr="00902ADA">
        <w:rPr>
          <w:rFonts w:ascii="Times New Roman" w:hAnsi="Times New Roman" w:cs="Times New Roman"/>
          <w:i/>
          <w:iCs/>
          <w:sz w:val="24"/>
          <w:szCs w:val="24"/>
        </w:rPr>
        <w:t>Zesa</w:t>
      </w:r>
      <w:r w:rsidR="00902ADA">
        <w:rPr>
          <w:rFonts w:ascii="Times New Roman" w:hAnsi="Times New Roman" w:cs="Times New Roman"/>
          <w:sz w:val="24"/>
          <w:szCs w:val="24"/>
        </w:rPr>
        <w:t xml:space="preserve"> v </w:t>
      </w:r>
      <w:r w:rsidR="00902ADA" w:rsidRPr="006D000D">
        <w:rPr>
          <w:rFonts w:ascii="Times New Roman" w:hAnsi="Times New Roman" w:cs="Times New Roman"/>
          <w:i/>
          <w:iCs/>
          <w:sz w:val="24"/>
          <w:szCs w:val="24"/>
        </w:rPr>
        <w:t>Maphosa</w:t>
      </w:r>
      <w:r w:rsidR="00902ADA">
        <w:rPr>
          <w:rFonts w:ascii="Times New Roman" w:hAnsi="Times New Roman" w:cs="Times New Roman"/>
          <w:i/>
          <w:iCs/>
          <w:sz w:val="24"/>
          <w:szCs w:val="24"/>
        </w:rPr>
        <w:t>; -</w:t>
      </w:r>
    </w:p>
    <w:p w14:paraId="582A75A2" w14:textId="0F018F2C" w:rsidR="00F3620C" w:rsidRDefault="00F3620C" w:rsidP="00902ADA">
      <w:pPr>
        <w:spacing w:line="360" w:lineRule="auto"/>
        <w:ind w:left="851"/>
        <w:jc w:val="both"/>
        <w:rPr>
          <w:rFonts w:ascii="Times New Roman" w:hAnsi="Times New Roman" w:cs="Times New Roman"/>
          <w:sz w:val="24"/>
          <w:szCs w:val="24"/>
        </w:rPr>
      </w:pPr>
      <w:r w:rsidRPr="006D000D">
        <w:rPr>
          <w:rFonts w:ascii="Times New Roman" w:hAnsi="Times New Roman" w:cs="Times New Roman"/>
          <w:i/>
          <w:iCs/>
          <w:sz w:val="24"/>
          <w:szCs w:val="24"/>
        </w:rPr>
        <w:t>Peruke Investments (Private) Limited v Willoughby`s Investments ( Private) Limited</w:t>
      </w:r>
      <w:r w:rsidRPr="00F3620C">
        <w:rPr>
          <w:rFonts w:ascii="Times New Roman" w:hAnsi="Times New Roman" w:cs="Times New Roman"/>
          <w:sz w:val="24"/>
          <w:szCs w:val="24"/>
        </w:rPr>
        <w:t xml:space="preserve"> 2015(1) ZLR 491(S) at 499H-500A; </w:t>
      </w:r>
      <w:r w:rsidRPr="006D000D">
        <w:rPr>
          <w:rFonts w:ascii="Times New Roman" w:hAnsi="Times New Roman" w:cs="Times New Roman"/>
          <w:i/>
          <w:iCs/>
          <w:sz w:val="24"/>
          <w:szCs w:val="24"/>
        </w:rPr>
        <w:t>Stonewell Searches (Private) Limited v Stone Holdings (Private) Limited &amp; Others</w:t>
      </w:r>
      <w:r w:rsidRPr="00F3620C">
        <w:rPr>
          <w:rFonts w:ascii="Times New Roman" w:hAnsi="Times New Roman" w:cs="Times New Roman"/>
          <w:sz w:val="24"/>
          <w:szCs w:val="24"/>
        </w:rPr>
        <w:t xml:space="preserve"> SC 22</w:t>
      </w:r>
      <w:r w:rsidR="006D000D">
        <w:rPr>
          <w:rFonts w:ascii="Times New Roman" w:hAnsi="Times New Roman" w:cs="Times New Roman"/>
          <w:sz w:val="24"/>
          <w:szCs w:val="24"/>
        </w:rPr>
        <w:t>-21</w:t>
      </w:r>
      <w:r w:rsidRPr="00F3620C">
        <w:rPr>
          <w:rFonts w:ascii="Times New Roman" w:hAnsi="Times New Roman" w:cs="Times New Roman"/>
          <w:sz w:val="24"/>
          <w:szCs w:val="24"/>
        </w:rPr>
        <w:t xml:space="preserve"> at p.15; </w:t>
      </w:r>
      <w:r w:rsidRPr="006D000D">
        <w:rPr>
          <w:rFonts w:ascii="Times New Roman" w:hAnsi="Times New Roman" w:cs="Times New Roman"/>
          <w:i/>
          <w:iCs/>
          <w:sz w:val="24"/>
          <w:szCs w:val="24"/>
        </w:rPr>
        <w:t>Ropa v Rosemart Investments (Pvt) Ltd &amp; Anor</w:t>
      </w:r>
      <w:r w:rsidRPr="00F3620C">
        <w:rPr>
          <w:rFonts w:ascii="Times New Roman" w:hAnsi="Times New Roman" w:cs="Times New Roman"/>
          <w:sz w:val="24"/>
          <w:szCs w:val="24"/>
        </w:rPr>
        <w:t xml:space="preserve"> 2006 (2) ZLR 283 (S) 286B D; </w:t>
      </w:r>
      <w:r w:rsidRPr="006D000D">
        <w:rPr>
          <w:rFonts w:ascii="Times New Roman" w:hAnsi="Times New Roman" w:cs="Times New Roman"/>
          <w:i/>
          <w:iCs/>
          <w:sz w:val="24"/>
          <w:szCs w:val="24"/>
        </w:rPr>
        <w:t>Delta Operations (Pvt) Ltd v Origen Corporation (Pvt) Ltd</w:t>
      </w:r>
      <w:r w:rsidRPr="00F3620C">
        <w:rPr>
          <w:rFonts w:ascii="Times New Roman" w:hAnsi="Times New Roman" w:cs="Times New Roman"/>
          <w:sz w:val="24"/>
          <w:szCs w:val="24"/>
        </w:rPr>
        <w:t xml:space="preserve"> 2007 (2) ZLR 81 (S) at 85 B-E; </w:t>
      </w:r>
      <w:r w:rsidRPr="006D000D">
        <w:rPr>
          <w:rFonts w:ascii="Times New Roman" w:hAnsi="Times New Roman" w:cs="Times New Roman"/>
          <w:i/>
          <w:iCs/>
          <w:sz w:val="24"/>
          <w:szCs w:val="24"/>
        </w:rPr>
        <w:t>Alliance Insurance v Imperial Plastics (Pvt) Ltd &amp; Anor</w:t>
      </w:r>
      <w:r w:rsidRPr="00F3620C">
        <w:rPr>
          <w:rFonts w:ascii="Times New Roman" w:hAnsi="Times New Roman" w:cs="Times New Roman"/>
          <w:sz w:val="24"/>
          <w:szCs w:val="24"/>
        </w:rPr>
        <w:t xml:space="preserve"> SC 30</w:t>
      </w:r>
      <w:r w:rsidR="006D000D">
        <w:rPr>
          <w:rFonts w:ascii="Times New Roman" w:hAnsi="Times New Roman" w:cs="Times New Roman"/>
          <w:sz w:val="24"/>
          <w:szCs w:val="24"/>
        </w:rPr>
        <w:t>-17</w:t>
      </w:r>
      <w:r w:rsidRPr="00F3620C">
        <w:rPr>
          <w:rFonts w:ascii="Times New Roman" w:hAnsi="Times New Roman" w:cs="Times New Roman"/>
          <w:sz w:val="24"/>
          <w:szCs w:val="24"/>
        </w:rPr>
        <w:t xml:space="preserve"> at p 11; </w:t>
      </w:r>
      <w:r w:rsidR="006D000D">
        <w:rPr>
          <w:rFonts w:ascii="Times New Roman" w:hAnsi="Times New Roman" w:cs="Times New Roman"/>
          <w:sz w:val="24"/>
          <w:szCs w:val="24"/>
        </w:rPr>
        <w:t xml:space="preserve">and </w:t>
      </w:r>
      <w:r w:rsidRPr="006D000D">
        <w:rPr>
          <w:rFonts w:ascii="Times New Roman" w:hAnsi="Times New Roman" w:cs="Times New Roman"/>
          <w:i/>
          <w:iCs/>
          <w:sz w:val="24"/>
          <w:szCs w:val="24"/>
        </w:rPr>
        <w:t>ZESA Holdings Limited v Clovegate &amp; Anor</w:t>
      </w:r>
      <w:r w:rsidRPr="00F3620C">
        <w:rPr>
          <w:rFonts w:ascii="Times New Roman" w:hAnsi="Times New Roman" w:cs="Times New Roman"/>
          <w:sz w:val="24"/>
          <w:szCs w:val="24"/>
        </w:rPr>
        <w:t>, HH 386-20</w:t>
      </w:r>
      <w:r w:rsidR="006D000D">
        <w:rPr>
          <w:rFonts w:ascii="Times New Roman" w:hAnsi="Times New Roman" w:cs="Times New Roman"/>
          <w:sz w:val="24"/>
          <w:szCs w:val="24"/>
        </w:rPr>
        <w:t>.</w:t>
      </w:r>
    </w:p>
    <w:p w14:paraId="17AEE956" w14:textId="49E04FAD" w:rsidR="00F3620C" w:rsidRPr="00F3620C" w:rsidRDefault="00F3620C" w:rsidP="00F3620C">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371FF">
        <w:rPr>
          <w:rFonts w:ascii="Times New Roman" w:hAnsi="Times New Roman" w:cs="Times New Roman"/>
          <w:sz w:val="24"/>
          <w:szCs w:val="24"/>
        </w:rPr>
        <w:t>4</w:t>
      </w:r>
      <w:r w:rsidR="00B1196F">
        <w:rPr>
          <w:rFonts w:ascii="Times New Roman" w:hAnsi="Times New Roman" w:cs="Times New Roman"/>
          <w:sz w:val="24"/>
          <w:szCs w:val="24"/>
        </w:rPr>
        <w:t>9</w:t>
      </w:r>
      <w:r w:rsidRPr="00F3620C">
        <w:rPr>
          <w:rFonts w:ascii="Times New Roman" w:hAnsi="Times New Roman" w:cs="Times New Roman"/>
          <w:sz w:val="24"/>
          <w:szCs w:val="24"/>
        </w:rPr>
        <w:t xml:space="preserve">] In </w:t>
      </w:r>
      <w:r w:rsidRPr="00F3620C">
        <w:rPr>
          <w:rFonts w:ascii="Times New Roman" w:hAnsi="Times New Roman" w:cs="Times New Roman"/>
          <w:i/>
          <w:iCs/>
          <w:sz w:val="24"/>
          <w:szCs w:val="24"/>
        </w:rPr>
        <w:t>TN Harlequin Luxaire Ltd &amp; Anor v Quest Motors Manufacturing (Pvt) Ltd</w:t>
      </w:r>
      <w:r w:rsidRPr="00F3620C">
        <w:rPr>
          <w:rFonts w:ascii="Times New Roman" w:hAnsi="Times New Roman" w:cs="Times New Roman"/>
          <w:sz w:val="24"/>
          <w:szCs w:val="24"/>
        </w:rPr>
        <w:t xml:space="preserve"> 2018(1) ZLR 652(S) M</w:t>
      </w:r>
      <w:r>
        <w:rPr>
          <w:rFonts w:ascii="Times New Roman" w:hAnsi="Times New Roman" w:cs="Times New Roman"/>
          <w:sz w:val="24"/>
          <w:szCs w:val="24"/>
        </w:rPr>
        <w:t xml:space="preserve">AKARAU </w:t>
      </w:r>
      <w:r w:rsidRPr="00F3620C">
        <w:rPr>
          <w:rFonts w:ascii="Times New Roman" w:hAnsi="Times New Roman" w:cs="Times New Roman"/>
          <w:sz w:val="24"/>
          <w:szCs w:val="24"/>
        </w:rPr>
        <w:t xml:space="preserve">JA (as she then was) expressed the issue of an award against the doctrine of public policy in the following persuasive terms [ in paragraphs </w:t>
      </w:r>
      <w:r w:rsidRPr="00D15BAE">
        <w:rPr>
          <w:rFonts w:ascii="Times New Roman" w:hAnsi="Times New Roman" w:cs="Times New Roman"/>
          <w:sz w:val="24"/>
          <w:szCs w:val="24"/>
        </w:rPr>
        <w:t xml:space="preserve">at </w:t>
      </w:r>
      <w:r w:rsidR="00D15BAE" w:rsidRPr="00D15BAE">
        <w:rPr>
          <w:rFonts w:ascii="Times New Roman" w:hAnsi="Times New Roman" w:cs="Times New Roman"/>
          <w:sz w:val="24"/>
          <w:szCs w:val="24"/>
        </w:rPr>
        <w:t>para 40</w:t>
      </w:r>
      <w:r w:rsidR="009F188F" w:rsidRPr="00D15BAE">
        <w:rPr>
          <w:rFonts w:ascii="Times New Roman" w:hAnsi="Times New Roman" w:cs="Times New Roman"/>
          <w:sz w:val="24"/>
          <w:szCs w:val="24"/>
        </w:rPr>
        <w:t>];</w:t>
      </w:r>
      <w:r w:rsidRPr="00D15BAE">
        <w:rPr>
          <w:rFonts w:ascii="Times New Roman" w:hAnsi="Times New Roman" w:cs="Times New Roman"/>
          <w:sz w:val="24"/>
          <w:szCs w:val="24"/>
        </w:rPr>
        <w:t xml:space="preserve"> -</w:t>
      </w:r>
      <w:r w:rsidRPr="00F3620C">
        <w:rPr>
          <w:rFonts w:ascii="Times New Roman" w:hAnsi="Times New Roman" w:cs="Times New Roman"/>
          <w:sz w:val="24"/>
          <w:szCs w:val="24"/>
        </w:rPr>
        <w:t xml:space="preserve"> </w:t>
      </w:r>
    </w:p>
    <w:p w14:paraId="58FADF60" w14:textId="71F0268E" w:rsidR="00F3620C" w:rsidRPr="00F3620C" w:rsidRDefault="00F3620C" w:rsidP="00F3620C">
      <w:pPr>
        <w:spacing w:line="360" w:lineRule="auto"/>
        <w:ind w:left="851"/>
        <w:jc w:val="both"/>
        <w:rPr>
          <w:rFonts w:ascii="Times New Roman" w:hAnsi="Times New Roman" w:cs="Times New Roman"/>
          <w:sz w:val="24"/>
          <w:szCs w:val="24"/>
        </w:rPr>
      </w:pPr>
      <w:r w:rsidRPr="00F3620C">
        <w:rPr>
          <w:rFonts w:ascii="Times New Roman" w:hAnsi="Times New Roman" w:cs="Times New Roman"/>
          <w:sz w:val="24"/>
          <w:szCs w:val="24"/>
        </w:rPr>
        <w:t>“</w:t>
      </w:r>
      <w:r w:rsidR="009F188F">
        <w:rPr>
          <w:rFonts w:ascii="Times New Roman" w:hAnsi="Times New Roman" w:cs="Times New Roman"/>
          <w:sz w:val="24"/>
          <w:szCs w:val="24"/>
        </w:rPr>
        <w:t>An award is not contrary to public policy merely because the reasoning of the arbitrator is wr</w:t>
      </w:r>
      <w:r w:rsidR="00D15BAE">
        <w:rPr>
          <w:rFonts w:ascii="Times New Roman" w:hAnsi="Times New Roman" w:cs="Times New Roman"/>
          <w:sz w:val="24"/>
          <w:szCs w:val="24"/>
        </w:rPr>
        <w:t>o</w:t>
      </w:r>
      <w:r w:rsidR="009F188F">
        <w:rPr>
          <w:rFonts w:ascii="Times New Roman" w:hAnsi="Times New Roman" w:cs="Times New Roman"/>
          <w:sz w:val="24"/>
          <w:szCs w:val="24"/>
        </w:rPr>
        <w:t xml:space="preserve">ng in fact or in </w:t>
      </w:r>
      <w:r w:rsidR="00D15BAE">
        <w:rPr>
          <w:rFonts w:ascii="Times New Roman" w:hAnsi="Times New Roman" w:cs="Times New Roman"/>
          <w:sz w:val="24"/>
          <w:szCs w:val="24"/>
        </w:rPr>
        <w:t>law.</w:t>
      </w:r>
      <w:r w:rsidR="00D15BAE" w:rsidRPr="00F3620C">
        <w:rPr>
          <w:rFonts w:ascii="Times New Roman" w:hAnsi="Times New Roman" w:cs="Times New Roman"/>
          <w:sz w:val="24"/>
          <w:szCs w:val="24"/>
        </w:rPr>
        <w:t xml:space="preserve"> For</w:t>
      </w:r>
      <w:r w:rsidRPr="00F3620C">
        <w:rPr>
          <w:rFonts w:ascii="Times New Roman" w:hAnsi="Times New Roman" w:cs="Times New Roman"/>
          <w:sz w:val="24"/>
          <w:szCs w:val="24"/>
        </w:rPr>
        <w:t xml:space="preserve"> an award to be viewed as being offending against public policy on the basis of an alleged error on the part of an arbitrator, the proven error must go beyond mere faultiness or incorrectness to constitute a palpable departure from justice. It must make justice and one`s sense of justice spin on its </w:t>
      </w:r>
      <w:r w:rsidR="00D15BAE" w:rsidRPr="00F3620C">
        <w:rPr>
          <w:rFonts w:ascii="Times New Roman" w:hAnsi="Times New Roman" w:cs="Times New Roman"/>
          <w:sz w:val="24"/>
          <w:szCs w:val="24"/>
        </w:rPr>
        <w:t>head.</w:t>
      </w:r>
      <w:r w:rsidR="00D15BAE">
        <w:rPr>
          <w:rFonts w:ascii="Times New Roman" w:hAnsi="Times New Roman" w:cs="Times New Roman"/>
          <w:sz w:val="24"/>
          <w:szCs w:val="24"/>
        </w:rPr>
        <w:t xml:space="preserve"> It must be so outrageous in its defiance of logic or moral standards that a sensible and fair-minded person viewing the award would consider that it has the effect of intolerably hurting the conception of justice in the jurisdiction.</w:t>
      </w:r>
      <w:r w:rsidRPr="00F3620C">
        <w:rPr>
          <w:rFonts w:ascii="Times New Roman" w:hAnsi="Times New Roman" w:cs="Times New Roman"/>
          <w:sz w:val="24"/>
          <w:szCs w:val="24"/>
        </w:rPr>
        <w:t>”</w:t>
      </w:r>
    </w:p>
    <w:p w14:paraId="00362B44" w14:textId="63FFE9C4" w:rsidR="00902ADA" w:rsidRDefault="00BA418F" w:rsidP="00BA418F">
      <w:pPr>
        <w:spacing w:line="360" w:lineRule="auto"/>
        <w:jc w:val="both"/>
        <w:rPr>
          <w:rFonts w:ascii="Times New Roman" w:hAnsi="Times New Roman" w:cs="Times New Roman"/>
          <w:sz w:val="24"/>
          <w:szCs w:val="24"/>
        </w:rPr>
      </w:pPr>
      <w:r w:rsidRPr="00BA418F">
        <w:rPr>
          <w:rFonts w:ascii="Times New Roman" w:hAnsi="Times New Roman" w:cs="Times New Roman"/>
          <w:sz w:val="24"/>
          <w:szCs w:val="24"/>
        </w:rPr>
        <w:t xml:space="preserve"> </w:t>
      </w:r>
      <w:r w:rsidR="00902ADA">
        <w:rPr>
          <w:rFonts w:ascii="Times New Roman" w:hAnsi="Times New Roman" w:cs="Times New Roman"/>
          <w:sz w:val="24"/>
          <w:szCs w:val="24"/>
        </w:rPr>
        <w:t xml:space="preserve">Striking is the imagery and forceful the message in the Supreme Court`s dictum in </w:t>
      </w:r>
      <w:r w:rsidR="00902ADA" w:rsidRPr="00902ADA">
        <w:rPr>
          <w:rFonts w:ascii="Times New Roman" w:hAnsi="Times New Roman" w:cs="Times New Roman"/>
          <w:i/>
          <w:iCs/>
          <w:sz w:val="24"/>
          <w:szCs w:val="24"/>
        </w:rPr>
        <w:t>TN Harlequin.</w:t>
      </w:r>
      <w:r w:rsidR="00902ADA">
        <w:rPr>
          <w:rFonts w:ascii="Times New Roman" w:hAnsi="Times New Roman" w:cs="Times New Roman"/>
          <w:sz w:val="24"/>
          <w:szCs w:val="24"/>
        </w:rPr>
        <w:t xml:space="preserve"> With that standard in mind, I proceed to examine the Arbitrator’s award.  </w:t>
      </w:r>
      <w:r w:rsidRPr="00BA418F">
        <w:rPr>
          <w:rFonts w:ascii="Times New Roman" w:hAnsi="Times New Roman" w:cs="Times New Roman"/>
          <w:sz w:val="24"/>
          <w:szCs w:val="24"/>
        </w:rPr>
        <w:t>As observed at commencement of this judgment, the Arbitrator embarked on an exercise to determine the parties’ rights and obligations based on contract.</w:t>
      </w:r>
    </w:p>
    <w:p w14:paraId="44F2EED1" w14:textId="79D37256" w:rsidR="00BA418F" w:rsidRPr="00BA418F" w:rsidRDefault="00902ADA"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33F0D">
        <w:rPr>
          <w:rFonts w:ascii="Times New Roman" w:hAnsi="Times New Roman" w:cs="Times New Roman"/>
          <w:sz w:val="24"/>
          <w:szCs w:val="24"/>
        </w:rPr>
        <w:t>50</w:t>
      </w:r>
      <w:r>
        <w:rPr>
          <w:rFonts w:ascii="Times New Roman" w:hAnsi="Times New Roman" w:cs="Times New Roman"/>
          <w:sz w:val="24"/>
          <w:szCs w:val="24"/>
        </w:rPr>
        <w:t xml:space="preserve">] That enterprise </w:t>
      </w:r>
      <w:r w:rsidR="00BA418F" w:rsidRPr="00BA418F">
        <w:rPr>
          <w:rFonts w:ascii="Times New Roman" w:hAnsi="Times New Roman" w:cs="Times New Roman"/>
          <w:sz w:val="24"/>
          <w:szCs w:val="24"/>
        </w:rPr>
        <w:t xml:space="preserve">involved an interpretation of the contractual terms. The attacks and defence against and in favour of the award amount to a commentary of how the Arbitrator unravelled the contractual terms. </w:t>
      </w:r>
      <w:r>
        <w:rPr>
          <w:rFonts w:ascii="Times New Roman" w:hAnsi="Times New Roman" w:cs="Times New Roman"/>
          <w:sz w:val="24"/>
          <w:szCs w:val="24"/>
        </w:rPr>
        <w:t>The Arbitrator`s task entailed traversing a key territory of our legal system; -freedom and sanctity of contract. It being a territory too, whose landscape is well-</w:t>
      </w:r>
      <w:r>
        <w:rPr>
          <w:rFonts w:ascii="Times New Roman" w:hAnsi="Times New Roman" w:cs="Times New Roman"/>
          <w:sz w:val="24"/>
          <w:szCs w:val="24"/>
        </w:rPr>
        <w:lastRenderedPageBreak/>
        <w:t xml:space="preserve">defined by public policy. </w:t>
      </w:r>
      <w:r w:rsidR="00BA418F" w:rsidRPr="00BA418F">
        <w:rPr>
          <w:rFonts w:ascii="Times New Roman" w:hAnsi="Times New Roman" w:cs="Times New Roman"/>
          <w:sz w:val="24"/>
          <w:szCs w:val="24"/>
        </w:rPr>
        <w:t xml:space="preserve">To that end, I draw the following reminder sounded in </w:t>
      </w:r>
      <w:r w:rsidR="00BA418F" w:rsidRPr="00BA418F">
        <w:rPr>
          <w:rFonts w:ascii="Times New Roman" w:hAnsi="Times New Roman" w:cs="Times New Roman"/>
          <w:i/>
          <w:iCs/>
          <w:sz w:val="24"/>
          <w:szCs w:val="24"/>
        </w:rPr>
        <w:t>Book v Davidson</w:t>
      </w:r>
      <w:r w:rsidR="00BA418F" w:rsidRPr="00BA418F">
        <w:rPr>
          <w:rFonts w:ascii="Times New Roman" w:hAnsi="Times New Roman" w:cs="Times New Roman"/>
          <w:sz w:val="24"/>
          <w:szCs w:val="24"/>
        </w:rPr>
        <w:t xml:space="preserve"> 1988(1) ZLR 365(S)</w:t>
      </w:r>
      <w:r w:rsidR="00C57499">
        <w:rPr>
          <w:rFonts w:ascii="Times New Roman" w:hAnsi="Times New Roman" w:cs="Times New Roman"/>
          <w:sz w:val="24"/>
          <w:szCs w:val="24"/>
        </w:rPr>
        <w:t xml:space="preserve"> at 378-379</w:t>
      </w:r>
      <w:r w:rsidR="00C57499">
        <w:rPr>
          <w:rStyle w:val="FootnoteReference"/>
          <w:rFonts w:ascii="Times New Roman" w:hAnsi="Times New Roman" w:cs="Times New Roman"/>
          <w:sz w:val="24"/>
          <w:szCs w:val="24"/>
        </w:rPr>
        <w:footnoteReference w:id="2"/>
      </w:r>
      <w:r w:rsidR="00BA418F" w:rsidRPr="00BA418F">
        <w:rPr>
          <w:rFonts w:ascii="Times New Roman" w:hAnsi="Times New Roman" w:cs="Times New Roman"/>
          <w:sz w:val="24"/>
          <w:szCs w:val="24"/>
        </w:rPr>
        <w:t xml:space="preserve">: </w:t>
      </w:r>
    </w:p>
    <w:p w14:paraId="11AE9F32" w14:textId="40B3989F" w:rsidR="00BA418F" w:rsidRPr="00BA418F" w:rsidRDefault="00BA418F" w:rsidP="00BA418F">
      <w:pPr>
        <w:spacing w:line="360" w:lineRule="auto"/>
        <w:ind w:left="851"/>
        <w:jc w:val="both"/>
        <w:rPr>
          <w:rFonts w:ascii="Times New Roman" w:hAnsi="Times New Roman" w:cs="Times New Roman"/>
          <w:sz w:val="24"/>
          <w:szCs w:val="24"/>
        </w:rPr>
      </w:pPr>
      <w:r w:rsidRPr="00BA418F">
        <w:rPr>
          <w:rFonts w:ascii="Times New Roman" w:hAnsi="Times New Roman" w:cs="Times New Roman"/>
          <w:sz w:val="24"/>
          <w:szCs w:val="24"/>
        </w:rPr>
        <w:t>“If there is one thing which more than another public policy requires, it is that men of full age and competent understanding shall have the utmost liberty of contracting, and that their contracts when entered into freely and voluntarily shall be held sacred and shall be enforced by courts of justice. Therefore you have this paramount public policy to consider - that you are not lightly to interfere with this freedom of contract ... to allow a person of mature age, and not imposed upon, to enter into a contract, to obtain the benefit of it, and then to repudiate it and the obligations which he has undertaken is, prima facie at all events, contrary to the interests of any and every country.”</w:t>
      </w:r>
    </w:p>
    <w:p w14:paraId="4B5A95CF" w14:textId="6D320B93" w:rsidR="00C57499" w:rsidRPr="0056687A" w:rsidRDefault="00C57499" w:rsidP="00C57499">
      <w:pPr>
        <w:spacing w:line="360" w:lineRule="auto"/>
        <w:jc w:val="both"/>
        <w:rPr>
          <w:rFonts w:ascii="Times New Roman" w:hAnsi="Times New Roman" w:cs="Times New Roman"/>
        </w:rPr>
      </w:pPr>
      <w:r w:rsidRPr="0056687A">
        <w:rPr>
          <w:rFonts w:ascii="Times New Roman" w:hAnsi="Times New Roman" w:cs="Times New Roman"/>
        </w:rPr>
        <w:t>APPLICATION OF THE LAW: THE 5 GROUNDS</w:t>
      </w:r>
    </w:p>
    <w:p w14:paraId="5C0B47CC" w14:textId="6F8E90EC" w:rsidR="00C57499" w:rsidRPr="00066927" w:rsidRDefault="00C57499" w:rsidP="00C57499">
      <w:pPr>
        <w:spacing w:line="360" w:lineRule="auto"/>
        <w:jc w:val="both"/>
        <w:rPr>
          <w:rFonts w:ascii="Times New Roman" w:hAnsi="Times New Roman" w:cs="Times New Roman"/>
          <w:i/>
          <w:iCs/>
          <w:sz w:val="24"/>
          <w:szCs w:val="24"/>
        </w:rPr>
      </w:pPr>
      <w:r w:rsidRPr="00066927">
        <w:rPr>
          <w:rFonts w:ascii="Times New Roman" w:hAnsi="Times New Roman" w:cs="Times New Roman"/>
          <w:i/>
          <w:iCs/>
          <w:sz w:val="24"/>
          <w:szCs w:val="24"/>
          <w:u w:val="single"/>
        </w:rPr>
        <w:t>Refusal to stay the arbitration proceedings pending determination of HC 5441/23</w:t>
      </w:r>
      <w:r w:rsidRPr="00066927">
        <w:rPr>
          <w:rFonts w:ascii="Times New Roman" w:hAnsi="Times New Roman" w:cs="Times New Roman"/>
          <w:i/>
          <w:iCs/>
          <w:sz w:val="24"/>
          <w:szCs w:val="24"/>
        </w:rPr>
        <w:t>.</w:t>
      </w:r>
    </w:p>
    <w:p w14:paraId="4F3323AB" w14:textId="77777777" w:rsidR="00333F0D" w:rsidRDefault="00C57499"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333F0D">
        <w:rPr>
          <w:rFonts w:ascii="Times New Roman" w:hAnsi="Times New Roman" w:cs="Times New Roman"/>
          <w:sz w:val="24"/>
          <w:szCs w:val="24"/>
        </w:rPr>
        <w:t>1</w:t>
      </w:r>
      <w:r>
        <w:rPr>
          <w:rFonts w:ascii="Times New Roman" w:hAnsi="Times New Roman" w:cs="Times New Roman"/>
          <w:sz w:val="24"/>
          <w:szCs w:val="24"/>
        </w:rPr>
        <w:t xml:space="preserve">] The Arbitrator correctly observed that the matter was before him by virtue of the parties` agreement. It was a matter of contract as set out in the arbitration agreement clause 26 of the </w:t>
      </w:r>
      <w:r w:rsidRPr="00416AF5">
        <w:rPr>
          <w:rFonts w:ascii="Times New Roman" w:hAnsi="Times New Roman" w:cs="Times New Roman"/>
          <w:sz w:val="24"/>
          <w:szCs w:val="24"/>
        </w:rPr>
        <w:t xml:space="preserve">JVSHA pact. He found support in this court`s </w:t>
      </w:r>
      <w:r w:rsidRPr="007828D2">
        <w:rPr>
          <w:rFonts w:ascii="Times New Roman" w:hAnsi="Times New Roman" w:cs="Times New Roman"/>
          <w:sz w:val="24"/>
          <w:szCs w:val="24"/>
        </w:rPr>
        <w:t xml:space="preserve">decision in </w:t>
      </w:r>
      <w:r w:rsidR="00416AF5" w:rsidRPr="007828D2">
        <w:rPr>
          <w:rFonts w:ascii="Times New Roman" w:hAnsi="Times New Roman" w:cs="Times New Roman"/>
          <w:i/>
          <w:iCs/>
          <w:sz w:val="24"/>
          <w:szCs w:val="24"/>
        </w:rPr>
        <w:t>Bitumat</w:t>
      </w:r>
      <w:r w:rsidR="00416AF5" w:rsidRPr="00416AF5">
        <w:rPr>
          <w:rFonts w:ascii="Times New Roman" w:hAnsi="Times New Roman" w:cs="Times New Roman"/>
          <w:i/>
          <w:iCs/>
          <w:sz w:val="24"/>
          <w:szCs w:val="24"/>
        </w:rPr>
        <w:t xml:space="preserve"> Ltd v Multicomm Ltd,</w:t>
      </w:r>
      <w:r w:rsidR="00416AF5" w:rsidRPr="00416AF5">
        <w:rPr>
          <w:rFonts w:ascii="Times New Roman" w:hAnsi="Times New Roman" w:cs="Times New Roman"/>
          <w:sz w:val="24"/>
          <w:szCs w:val="24"/>
        </w:rPr>
        <w:t xml:space="preserve"> 2000(1) </w:t>
      </w:r>
      <w:r w:rsidR="00416AF5" w:rsidRPr="007828D2">
        <w:rPr>
          <w:rFonts w:ascii="Times New Roman" w:hAnsi="Times New Roman" w:cs="Times New Roman"/>
          <w:sz w:val="24"/>
          <w:szCs w:val="24"/>
        </w:rPr>
        <w:t xml:space="preserve">ZLR 637 (H). </w:t>
      </w:r>
    </w:p>
    <w:p w14:paraId="06102A8A" w14:textId="71A17A46" w:rsidR="00C57499" w:rsidRPr="007828D2" w:rsidRDefault="00333F0D"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[52] </w:t>
      </w:r>
      <w:r w:rsidR="00416AF5" w:rsidRPr="007828D2">
        <w:rPr>
          <w:rFonts w:ascii="Times New Roman" w:hAnsi="Times New Roman" w:cs="Times New Roman"/>
          <w:sz w:val="24"/>
          <w:szCs w:val="24"/>
        </w:rPr>
        <w:t>I</w:t>
      </w:r>
      <w:r w:rsidR="00C57499" w:rsidRPr="007828D2">
        <w:rPr>
          <w:rFonts w:ascii="Times New Roman" w:hAnsi="Times New Roman" w:cs="Times New Roman"/>
          <w:sz w:val="24"/>
          <w:szCs w:val="24"/>
        </w:rPr>
        <w:t xml:space="preserve"> take note that the objection was predicated on the need to defend the proper administration of </w:t>
      </w:r>
      <w:r w:rsidR="00822068" w:rsidRPr="007828D2">
        <w:rPr>
          <w:rFonts w:ascii="Times New Roman" w:hAnsi="Times New Roman" w:cs="Times New Roman"/>
          <w:sz w:val="24"/>
          <w:szCs w:val="24"/>
        </w:rPr>
        <w:t>justice. The</w:t>
      </w:r>
      <w:r w:rsidR="00C57499" w:rsidRPr="007828D2">
        <w:rPr>
          <w:rFonts w:ascii="Times New Roman" w:hAnsi="Times New Roman" w:cs="Times New Roman"/>
          <w:sz w:val="24"/>
          <w:szCs w:val="24"/>
        </w:rPr>
        <w:t xml:space="preserve"> courts abhor a duplicity of </w:t>
      </w:r>
      <w:r w:rsidR="00822068" w:rsidRPr="007828D2">
        <w:rPr>
          <w:rFonts w:ascii="Times New Roman" w:hAnsi="Times New Roman" w:cs="Times New Roman"/>
          <w:sz w:val="24"/>
          <w:szCs w:val="24"/>
        </w:rPr>
        <w:t xml:space="preserve">proceedings hence the principle of the need for finality to litigation (See </w:t>
      </w:r>
      <w:r w:rsidR="007828D2" w:rsidRPr="007828D2">
        <w:rPr>
          <w:rFonts w:ascii="Times New Roman" w:eastAsia="Calibri" w:hAnsi="Times New Roman" w:cs="Times New Roman"/>
          <w:i/>
          <w:kern w:val="0"/>
          <w:sz w:val="24"/>
          <w:szCs w:val="24"/>
          <w:lang w:val="en-GB"/>
          <w14:ligatures w14:val="none"/>
        </w:rPr>
        <w:t>Ndebele v Ncube</w:t>
      </w:r>
      <w:r w:rsidR="007828D2" w:rsidRPr="007828D2">
        <w:rPr>
          <w:rFonts w:ascii="Times New Roman" w:eastAsia="Calibri" w:hAnsi="Times New Roman" w:cs="Times New Roman"/>
          <w:kern w:val="0"/>
          <w:sz w:val="24"/>
          <w:szCs w:val="24"/>
          <w:lang w:val="en-GB"/>
          <w14:ligatures w14:val="none"/>
        </w:rPr>
        <w:t xml:space="preserve"> 1992(1) ZLR 288(S)</w:t>
      </w:r>
      <w:r w:rsidR="007828D2">
        <w:rPr>
          <w:rFonts w:ascii="Times New Roman" w:eastAsia="Calibri" w:hAnsi="Times New Roman" w:cs="Times New Roman"/>
          <w:kern w:val="0"/>
          <w:sz w:val="24"/>
          <w:szCs w:val="24"/>
          <w:lang w:val="en-GB"/>
          <w14:ligatures w14:val="none"/>
        </w:rPr>
        <w:t>;</w:t>
      </w:r>
      <w:r w:rsidR="007828D2" w:rsidRPr="007828D2">
        <w:rPr>
          <w:rFonts w:ascii="Times New Roman" w:eastAsia="Calibri" w:hAnsi="Times New Roman" w:cs="Times New Roman"/>
          <w:kern w:val="0"/>
          <w:sz w:val="24"/>
          <w:szCs w:val="24"/>
          <w:lang w:val="en-GB"/>
          <w14:ligatures w14:val="none"/>
        </w:rPr>
        <w:t xml:space="preserve"> </w:t>
      </w:r>
      <w:r w:rsidR="00416AF5" w:rsidRPr="007828D2">
        <w:rPr>
          <w:rFonts w:ascii="Times New Roman" w:hAnsi="Times New Roman" w:cs="Times New Roman"/>
          <w:i/>
          <w:iCs/>
          <w:sz w:val="24"/>
          <w:szCs w:val="24"/>
        </w:rPr>
        <w:t>Bleat Enterprises (Pvt) Ltd &amp; Anor v Chikura &amp; 3 Ors</w:t>
      </w:r>
      <w:r w:rsidR="00416AF5" w:rsidRPr="007828D2">
        <w:rPr>
          <w:rFonts w:ascii="Times New Roman" w:hAnsi="Times New Roman" w:cs="Times New Roman"/>
          <w:sz w:val="24"/>
          <w:szCs w:val="24"/>
        </w:rPr>
        <w:t xml:space="preserve"> HB 200-23</w:t>
      </w:r>
      <w:r w:rsidR="00105021" w:rsidRPr="007828D2">
        <w:rPr>
          <w:rFonts w:ascii="Times New Roman" w:hAnsi="Times New Roman" w:cs="Times New Roman"/>
          <w:sz w:val="24"/>
          <w:szCs w:val="24"/>
        </w:rPr>
        <w:t>)</w:t>
      </w:r>
      <w:r w:rsidR="00822068" w:rsidRPr="007828D2">
        <w:rPr>
          <w:rFonts w:ascii="Times New Roman" w:hAnsi="Times New Roman" w:cs="Times New Roman"/>
          <w:sz w:val="24"/>
          <w:szCs w:val="24"/>
        </w:rPr>
        <w:t xml:space="preserve"> </w:t>
      </w:r>
    </w:p>
    <w:p w14:paraId="1F84B09F" w14:textId="0849B81C" w:rsidR="00333F0D" w:rsidRDefault="00822068"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B1196F">
        <w:rPr>
          <w:rFonts w:ascii="Times New Roman" w:hAnsi="Times New Roman" w:cs="Times New Roman"/>
          <w:sz w:val="24"/>
          <w:szCs w:val="24"/>
        </w:rPr>
        <w:t>3</w:t>
      </w:r>
      <w:r>
        <w:rPr>
          <w:rFonts w:ascii="Times New Roman" w:hAnsi="Times New Roman" w:cs="Times New Roman"/>
          <w:sz w:val="24"/>
          <w:szCs w:val="24"/>
        </w:rPr>
        <w:t xml:space="preserve">] I may opine that firstly, </w:t>
      </w:r>
      <w:r w:rsidR="004F131E">
        <w:rPr>
          <w:rFonts w:ascii="Times New Roman" w:hAnsi="Times New Roman" w:cs="Times New Roman"/>
          <w:sz w:val="24"/>
          <w:szCs w:val="24"/>
        </w:rPr>
        <w:t xml:space="preserve">whilst </w:t>
      </w:r>
      <w:r>
        <w:rPr>
          <w:rFonts w:ascii="Times New Roman" w:hAnsi="Times New Roman" w:cs="Times New Roman"/>
          <w:sz w:val="24"/>
          <w:szCs w:val="24"/>
        </w:rPr>
        <w:t xml:space="preserve">courts </w:t>
      </w:r>
      <w:r w:rsidR="00333F0D">
        <w:rPr>
          <w:rFonts w:ascii="Times New Roman" w:hAnsi="Times New Roman" w:cs="Times New Roman"/>
          <w:sz w:val="24"/>
          <w:szCs w:val="24"/>
        </w:rPr>
        <w:t xml:space="preserve">oversee </w:t>
      </w:r>
      <w:r>
        <w:rPr>
          <w:rFonts w:ascii="Times New Roman" w:hAnsi="Times New Roman" w:cs="Times New Roman"/>
          <w:sz w:val="24"/>
          <w:szCs w:val="24"/>
        </w:rPr>
        <w:t xml:space="preserve">it, the administration of justice is neither their exclusive preserve nor sole responsibility. Litigants and legal practitioners alike all play a role in ensuring that the process remains free from confusion and clutter. </w:t>
      </w:r>
      <w:r w:rsidR="00333F0D">
        <w:rPr>
          <w:rFonts w:ascii="Times New Roman" w:hAnsi="Times New Roman" w:cs="Times New Roman"/>
          <w:sz w:val="24"/>
          <w:szCs w:val="24"/>
        </w:rPr>
        <w:t xml:space="preserve">They do so by properly identifying their substantive rights and selecting the most feasible adjectival route to relief. Where duplication-by design or coincidence- occurs, mature engagement </w:t>
      </w:r>
      <w:r w:rsidR="005C5D39">
        <w:rPr>
          <w:rFonts w:ascii="Times New Roman" w:hAnsi="Times New Roman" w:cs="Times New Roman"/>
          <w:sz w:val="24"/>
          <w:szCs w:val="24"/>
        </w:rPr>
        <w:t>by protagonists</w:t>
      </w:r>
      <w:r w:rsidR="00333F0D">
        <w:rPr>
          <w:rFonts w:ascii="Times New Roman" w:hAnsi="Times New Roman" w:cs="Times New Roman"/>
          <w:sz w:val="24"/>
          <w:szCs w:val="24"/>
        </w:rPr>
        <w:t xml:space="preserve"> will significantly help in restoring rationality of process.</w:t>
      </w:r>
    </w:p>
    <w:p w14:paraId="19DD0C50" w14:textId="16C33146" w:rsidR="00822068" w:rsidRDefault="00333F0D"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B1196F">
        <w:rPr>
          <w:rFonts w:ascii="Times New Roman" w:hAnsi="Times New Roman" w:cs="Times New Roman"/>
          <w:sz w:val="24"/>
          <w:szCs w:val="24"/>
        </w:rPr>
        <w:t>4</w:t>
      </w:r>
      <w:r>
        <w:rPr>
          <w:rFonts w:ascii="Times New Roman" w:hAnsi="Times New Roman" w:cs="Times New Roman"/>
          <w:sz w:val="24"/>
          <w:szCs w:val="24"/>
        </w:rPr>
        <w:t xml:space="preserve">] Coming to the present dispute, </w:t>
      </w:r>
      <w:r w:rsidR="005C5D39">
        <w:rPr>
          <w:rFonts w:ascii="Times New Roman" w:hAnsi="Times New Roman" w:cs="Times New Roman"/>
          <w:sz w:val="24"/>
          <w:szCs w:val="24"/>
        </w:rPr>
        <w:t xml:space="preserve">my view is </w:t>
      </w:r>
      <w:r w:rsidR="00D836C8">
        <w:rPr>
          <w:rFonts w:ascii="Times New Roman" w:hAnsi="Times New Roman" w:cs="Times New Roman"/>
          <w:sz w:val="24"/>
          <w:szCs w:val="24"/>
        </w:rPr>
        <w:t>that ZBM</w:t>
      </w:r>
      <w:r w:rsidR="00822068">
        <w:rPr>
          <w:rFonts w:ascii="Times New Roman" w:hAnsi="Times New Roman" w:cs="Times New Roman"/>
          <w:sz w:val="24"/>
          <w:szCs w:val="24"/>
        </w:rPr>
        <w:t xml:space="preserve"> had a duty to pursue the appropriate </w:t>
      </w:r>
      <w:r w:rsidR="000F74DE">
        <w:rPr>
          <w:rFonts w:ascii="Times New Roman" w:hAnsi="Times New Roman" w:cs="Times New Roman"/>
          <w:sz w:val="24"/>
          <w:szCs w:val="24"/>
        </w:rPr>
        <w:t>relief</w:t>
      </w:r>
      <w:r w:rsidR="00822068">
        <w:rPr>
          <w:rFonts w:ascii="Times New Roman" w:hAnsi="Times New Roman" w:cs="Times New Roman"/>
          <w:sz w:val="24"/>
          <w:szCs w:val="24"/>
        </w:rPr>
        <w:t xml:space="preserve"> within the procedural confines of the Arbitration </w:t>
      </w:r>
      <w:r w:rsidR="000F74DE">
        <w:rPr>
          <w:rFonts w:ascii="Times New Roman" w:hAnsi="Times New Roman" w:cs="Times New Roman"/>
          <w:sz w:val="24"/>
          <w:szCs w:val="24"/>
        </w:rPr>
        <w:t>Act.</w:t>
      </w:r>
      <w:r w:rsidR="004F131E">
        <w:rPr>
          <w:rFonts w:ascii="Times New Roman" w:hAnsi="Times New Roman" w:cs="Times New Roman"/>
          <w:sz w:val="24"/>
          <w:szCs w:val="24"/>
        </w:rPr>
        <w:t xml:space="preserve">] </w:t>
      </w:r>
      <w:r w:rsidR="000F74DE">
        <w:rPr>
          <w:rFonts w:ascii="Times New Roman" w:hAnsi="Times New Roman" w:cs="Times New Roman"/>
          <w:sz w:val="24"/>
          <w:szCs w:val="24"/>
        </w:rPr>
        <w:t>Articles</w:t>
      </w:r>
      <w:r w:rsidR="00822068">
        <w:rPr>
          <w:rFonts w:ascii="Times New Roman" w:hAnsi="Times New Roman" w:cs="Times New Roman"/>
          <w:sz w:val="24"/>
          <w:szCs w:val="24"/>
        </w:rPr>
        <w:t xml:space="preserve"> </w:t>
      </w:r>
      <w:r w:rsidR="000F74DE">
        <w:rPr>
          <w:rFonts w:ascii="Times New Roman" w:hAnsi="Times New Roman" w:cs="Times New Roman"/>
          <w:sz w:val="24"/>
          <w:szCs w:val="24"/>
        </w:rPr>
        <w:t xml:space="preserve">8 (1), 9 and 13 of the Act </w:t>
      </w:r>
      <w:r w:rsidR="000F74DE">
        <w:rPr>
          <w:rFonts w:ascii="Times New Roman" w:hAnsi="Times New Roman" w:cs="Times New Roman"/>
          <w:sz w:val="24"/>
          <w:szCs w:val="24"/>
        </w:rPr>
        <w:lastRenderedPageBreak/>
        <w:t xml:space="preserve">create provision for a party to approach this court in pursuit of a stay of arbitral proceedings. </w:t>
      </w:r>
      <w:r w:rsidR="004F131E">
        <w:rPr>
          <w:rFonts w:ascii="Times New Roman" w:hAnsi="Times New Roman" w:cs="Times New Roman"/>
          <w:sz w:val="24"/>
          <w:szCs w:val="24"/>
        </w:rPr>
        <w:t xml:space="preserve">On this point, it is my view too, that ZBM ought to have raised as an objection at commencement, (for what it was worth), the non -joinder of Venus as a party to the arbitral proceedings. I found, as stated hereunder, the subsequent arguments on </w:t>
      </w:r>
      <w:r w:rsidR="004F131E" w:rsidRPr="004F131E">
        <w:rPr>
          <w:rFonts w:ascii="Times New Roman" w:hAnsi="Times New Roman" w:cs="Times New Roman"/>
          <w:i/>
          <w:iCs/>
          <w:sz w:val="24"/>
          <w:szCs w:val="24"/>
        </w:rPr>
        <w:t>stipulatio alteri</w:t>
      </w:r>
      <w:r w:rsidR="004F131E">
        <w:rPr>
          <w:rFonts w:ascii="Times New Roman" w:hAnsi="Times New Roman" w:cs="Times New Roman"/>
          <w:sz w:val="24"/>
          <w:szCs w:val="24"/>
        </w:rPr>
        <w:t xml:space="preserve"> rather misplaced.</w:t>
      </w:r>
    </w:p>
    <w:p w14:paraId="673DC196" w14:textId="0098265F" w:rsidR="000F74DE" w:rsidRDefault="000F74DE"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B1196F">
        <w:rPr>
          <w:rFonts w:ascii="Times New Roman" w:hAnsi="Times New Roman" w:cs="Times New Roman"/>
          <w:sz w:val="24"/>
          <w:szCs w:val="24"/>
        </w:rPr>
        <w:t>5</w:t>
      </w:r>
      <w:r>
        <w:rPr>
          <w:rFonts w:ascii="Times New Roman" w:hAnsi="Times New Roman" w:cs="Times New Roman"/>
          <w:sz w:val="24"/>
          <w:szCs w:val="24"/>
        </w:rPr>
        <w:t xml:space="preserve">] My second observation is that Article 8 (2) was incorrectly relied upon by the Arbitrator in refusing the application for a stay of proceedings. Article 8 (2) applies where a stay of the same proceedings pending before an arbitral tribunal is sought in the High Court. The matter before the High Court in </w:t>
      </w:r>
      <w:r w:rsidR="00416AF5">
        <w:rPr>
          <w:rFonts w:ascii="Times New Roman" w:hAnsi="Times New Roman" w:cs="Times New Roman"/>
          <w:sz w:val="24"/>
          <w:szCs w:val="24"/>
        </w:rPr>
        <w:t>HC 5441/23</w:t>
      </w:r>
      <w:r>
        <w:rPr>
          <w:rFonts w:ascii="Times New Roman" w:hAnsi="Times New Roman" w:cs="Times New Roman"/>
          <w:sz w:val="24"/>
          <w:szCs w:val="24"/>
        </w:rPr>
        <w:t xml:space="preserve"> was neither the same one before the Arbitrator, nor was it for that matter, an application for stay of arbitral proceedings. This error will however, not impact the validity of the Arbitrator`s rejection of the jurisdictional challenge.</w:t>
      </w:r>
    </w:p>
    <w:p w14:paraId="7B210913" w14:textId="0F677D1C" w:rsidR="000F74DE" w:rsidRPr="00066927" w:rsidRDefault="000F74DE" w:rsidP="00BA418F">
      <w:pPr>
        <w:spacing w:line="360" w:lineRule="auto"/>
        <w:jc w:val="both"/>
        <w:rPr>
          <w:rFonts w:ascii="Times New Roman" w:hAnsi="Times New Roman" w:cs="Times New Roman"/>
          <w:i/>
          <w:iCs/>
          <w:sz w:val="24"/>
          <w:szCs w:val="24"/>
          <w:u w:val="single"/>
        </w:rPr>
      </w:pPr>
      <w:r w:rsidRPr="00066927">
        <w:rPr>
          <w:rFonts w:ascii="Times New Roman" w:hAnsi="Times New Roman" w:cs="Times New Roman"/>
          <w:i/>
          <w:iCs/>
          <w:sz w:val="24"/>
          <w:szCs w:val="24"/>
          <w:u w:val="single"/>
        </w:rPr>
        <w:t>The 1st Respondent was granted the relief it was seeking merely for the asking</w:t>
      </w:r>
    </w:p>
    <w:p w14:paraId="37C505F7" w14:textId="1A1317E9" w:rsidR="000F74DE" w:rsidRDefault="000F74DE"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B1196F">
        <w:rPr>
          <w:rFonts w:ascii="Times New Roman" w:hAnsi="Times New Roman" w:cs="Times New Roman"/>
          <w:sz w:val="24"/>
          <w:szCs w:val="24"/>
        </w:rPr>
        <w:t>6</w:t>
      </w:r>
      <w:r>
        <w:rPr>
          <w:rFonts w:ascii="Times New Roman" w:hAnsi="Times New Roman" w:cs="Times New Roman"/>
          <w:sz w:val="24"/>
          <w:szCs w:val="24"/>
        </w:rPr>
        <w:t xml:space="preserve">] </w:t>
      </w:r>
      <w:r w:rsidR="008C3B15">
        <w:rPr>
          <w:rFonts w:ascii="Times New Roman" w:hAnsi="Times New Roman" w:cs="Times New Roman"/>
          <w:sz w:val="24"/>
          <w:szCs w:val="24"/>
        </w:rPr>
        <w:t>If one is to ignore the effect for now, of the successive agreements on the lifespan of the other, one matter stands out as key. The Term Sheet by clause 3. (d), and the JVSHA by clause 3.4 and 3.1 respectively created a firm condition precedent.</w:t>
      </w:r>
      <w:r w:rsidR="00D62448">
        <w:rPr>
          <w:rFonts w:ascii="Times New Roman" w:hAnsi="Times New Roman" w:cs="Times New Roman"/>
          <w:sz w:val="24"/>
          <w:szCs w:val="24"/>
        </w:rPr>
        <w:t xml:space="preserve"> Damo</w:t>
      </w:r>
      <w:r w:rsidR="008C3B15">
        <w:rPr>
          <w:rFonts w:ascii="Times New Roman" w:hAnsi="Times New Roman" w:cs="Times New Roman"/>
          <w:sz w:val="24"/>
          <w:szCs w:val="24"/>
        </w:rPr>
        <w:t xml:space="preserve"> was obliged to pay US$500,000 within 30 days of 9 September 2022. I do not believe the import of this provision was fully appreciated by Damo and the </w:t>
      </w:r>
      <w:r w:rsidR="004F131E">
        <w:rPr>
          <w:rFonts w:ascii="Times New Roman" w:hAnsi="Times New Roman" w:cs="Times New Roman"/>
          <w:sz w:val="24"/>
          <w:szCs w:val="24"/>
        </w:rPr>
        <w:t xml:space="preserve">Arbitrator. </w:t>
      </w:r>
      <w:r w:rsidR="0006461E">
        <w:rPr>
          <w:rFonts w:ascii="Times New Roman" w:hAnsi="Times New Roman" w:cs="Times New Roman"/>
          <w:sz w:val="24"/>
          <w:szCs w:val="24"/>
        </w:rPr>
        <w:t xml:space="preserve">Clauses 3.4 and 3.5 in the </w:t>
      </w:r>
      <w:r w:rsidR="004F131E">
        <w:rPr>
          <w:rFonts w:ascii="Times New Roman" w:hAnsi="Times New Roman" w:cs="Times New Roman"/>
          <w:sz w:val="24"/>
          <w:szCs w:val="24"/>
        </w:rPr>
        <w:t xml:space="preserve">JVSHA </w:t>
      </w:r>
      <w:r w:rsidR="0006461E">
        <w:rPr>
          <w:rFonts w:ascii="Times New Roman" w:hAnsi="Times New Roman" w:cs="Times New Roman"/>
          <w:sz w:val="24"/>
          <w:szCs w:val="24"/>
        </w:rPr>
        <w:t>on conditions precedent provided as follows; -</w:t>
      </w:r>
    </w:p>
    <w:p w14:paraId="7FEBD76F" w14:textId="3DFDD003" w:rsidR="0006461E" w:rsidRDefault="00D62448" w:rsidP="00D62448">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w:t>
      </w:r>
      <w:r w:rsidR="0006461E">
        <w:rPr>
          <w:rFonts w:ascii="Times New Roman" w:hAnsi="Times New Roman" w:cs="Times New Roman"/>
          <w:sz w:val="24"/>
          <w:szCs w:val="24"/>
        </w:rPr>
        <w:t xml:space="preserve">3.4 The payment of the commitment fee as per the Term Sheet being paid by DAMO to ZBM </w:t>
      </w:r>
      <w:r w:rsidR="0006461E" w:rsidRPr="00D62448">
        <w:rPr>
          <w:rFonts w:ascii="Times New Roman" w:hAnsi="Times New Roman" w:cs="Times New Roman"/>
          <w:sz w:val="24"/>
          <w:szCs w:val="24"/>
          <w:u w:val="single"/>
        </w:rPr>
        <w:t>within 30 days of the signing of the Term Sheet</w:t>
      </w:r>
      <w:r w:rsidR="0006461E">
        <w:rPr>
          <w:rFonts w:ascii="Times New Roman" w:hAnsi="Times New Roman" w:cs="Times New Roman"/>
          <w:sz w:val="24"/>
          <w:szCs w:val="24"/>
        </w:rPr>
        <w:t>.</w:t>
      </w:r>
    </w:p>
    <w:p w14:paraId="3877CD4E" w14:textId="0CF17622" w:rsidR="004F131E" w:rsidRDefault="0006461E" w:rsidP="00D62448">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3.5 If all the conditions are not fulfilled </w:t>
      </w:r>
      <w:r w:rsidRPr="00D62448">
        <w:rPr>
          <w:rFonts w:ascii="Times New Roman" w:hAnsi="Times New Roman" w:cs="Times New Roman"/>
          <w:sz w:val="24"/>
          <w:szCs w:val="24"/>
          <w:u w:val="single"/>
        </w:rPr>
        <w:t>by the date specified therefor</w:t>
      </w:r>
      <w:r>
        <w:rPr>
          <w:rFonts w:ascii="Times New Roman" w:hAnsi="Times New Roman" w:cs="Times New Roman"/>
          <w:sz w:val="24"/>
          <w:szCs w:val="24"/>
        </w:rPr>
        <w:t xml:space="preserve"> or such later date as may be agreed by the parties in writing </w:t>
      </w:r>
      <w:r w:rsidR="00D62448">
        <w:rPr>
          <w:rFonts w:ascii="Times New Roman" w:hAnsi="Times New Roman" w:cs="Times New Roman"/>
          <w:sz w:val="24"/>
          <w:szCs w:val="24"/>
        </w:rPr>
        <w:t>or the Long Stop Date, this Agreement shall be of no force or effect and no party shall have any claim against the other of them for anything done hereunder, save for any antecedent breach of the Non-Disclosure Agreement, Term Sheet or any other applicable agreement that may be signed by the Parties.</w:t>
      </w:r>
    </w:p>
    <w:p w14:paraId="3BCB2328" w14:textId="12B851E0" w:rsidR="008C3B15" w:rsidRDefault="008C3B15"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B1196F">
        <w:rPr>
          <w:rFonts w:ascii="Times New Roman" w:hAnsi="Times New Roman" w:cs="Times New Roman"/>
          <w:sz w:val="24"/>
          <w:szCs w:val="24"/>
        </w:rPr>
        <w:t>7</w:t>
      </w:r>
      <w:r>
        <w:rPr>
          <w:rFonts w:ascii="Times New Roman" w:hAnsi="Times New Roman" w:cs="Times New Roman"/>
          <w:sz w:val="24"/>
          <w:szCs w:val="24"/>
        </w:rPr>
        <w:t xml:space="preserve">] The parties had a contract (or contracts) which spelt out specific terms, conditions and obligations. The condition precedent </w:t>
      </w:r>
      <w:r w:rsidR="005C5D39">
        <w:rPr>
          <w:rFonts w:ascii="Times New Roman" w:hAnsi="Times New Roman" w:cs="Times New Roman"/>
          <w:sz w:val="24"/>
          <w:szCs w:val="24"/>
        </w:rPr>
        <w:t xml:space="preserve">in the Term Sheet and JVSHA </w:t>
      </w:r>
      <w:r>
        <w:rPr>
          <w:rFonts w:ascii="Times New Roman" w:hAnsi="Times New Roman" w:cs="Times New Roman"/>
          <w:sz w:val="24"/>
          <w:szCs w:val="24"/>
        </w:rPr>
        <w:t xml:space="preserve">had the effect of automatically terminating the contract. It would have been the simplest of tasks for Damo to furnish proof of payment. The </w:t>
      </w:r>
      <w:r w:rsidR="004F131E">
        <w:rPr>
          <w:rFonts w:ascii="Times New Roman" w:hAnsi="Times New Roman" w:cs="Times New Roman"/>
          <w:sz w:val="24"/>
          <w:szCs w:val="24"/>
        </w:rPr>
        <w:t>tortuous submissions</w:t>
      </w:r>
      <w:r>
        <w:rPr>
          <w:rFonts w:ascii="Times New Roman" w:hAnsi="Times New Roman" w:cs="Times New Roman"/>
          <w:sz w:val="24"/>
          <w:szCs w:val="24"/>
        </w:rPr>
        <w:t xml:space="preserve"> by Mr. </w:t>
      </w:r>
      <w:r w:rsidRPr="003C5FDD">
        <w:rPr>
          <w:rFonts w:ascii="Times New Roman" w:hAnsi="Times New Roman" w:cs="Times New Roman"/>
          <w:i/>
          <w:iCs/>
          <w:sz w:val="24"/>
          <w:szCs w:val="24"/>
        </w:rPr>
        <w:t>Masiy</w:t>
      </w:r>
      <w:r w:rsidR="00F81227">
        <w:rPr>
          <w:rFonts w:ascii="Times New Roman" w:hAnsi="Times New Roman" w:cs="Times New Roman"/>
          <w:i/>
          <w:iCs/>
          <w:sz w:val="24"/>
          <w:szCs w:val="24"/>
        </w:rPr>
        <w:t>a</w:t>
      </w:r>
      <w:r>
        <w:rPr>
          <w:rFonts w:ascii="Times New Roman" w:hAnsi="Times New Roman" w:cs="Times New Roman"/>
          <w:sz w:val="24"/>
          <w:szCs w:val="24"/>
        </w:rPr>
        <w:t xml:space="preserve"> before the arbitral tribunal as evidencing proof of payment were with respect, completely off the mark. </w:t>
      </w:r>
      <w:r w:rsidR="004F131E">
        <w:rPr>
          <w:rFonts w:ascii="Times New Roman" w:hAnsi="Times New Roman" w:cs="Times New Roman"/>
          <w:sz w:val="24"/>
          <w:szCs w:val="24"/>
        </w:rPr>
        <w:t xml:space="preserve">What was required </w:t>
      </w:r>
      <w:r w:rsidR="004F131E">
        <w:rPr>
          <w:rFonts w:ascii="Times New Roman" w:hAnsi="Times New Roman" w:cs="Times New Roman"/>
          <w:sz w:val="24"/>
          <w:szCs w:val="24"/>
        </w:rPr>
        <w:lastRenderedPageBreak/>
        <w:t xml:space="preserve">was proof of fulfilment of a critical term of the </w:t>
      </w:r>
      <w:r>
        <w:rPr>
          <w:rFonts w:ascii="Times New Roman" w:hAnsi="Times New Roman" w:cs="Times New Roman"/>
          <w:sz w:val="24"/>
          <w:szCs w:val="24"/>
        </w:rPr>
        <w:t>contract</w:t>
      </w:r>
      <w:r w:rsidR="004F131E">
        <w:rPr>
          <w:rFonts w:ascii="Times New Roman" w:hAnsi="Times New Roman" w:cs="Times New Roman"/>
          <w:sz w:val="24"/>
          <w:szCs w:val="24"/>
        </w:rPr>
        <w:t>. Evidence rather than argument was at stake.</w:t>
      </w:r>
      <w:r>
        <w:rPr>
          <w:rFonts w:ascii="Times New Roman" w:hAnsi="Times New Roman" w:cs="Times New Roman"/>
          <w:sz w:val="24"/>
          <w:szCs w:val="24"/>
        </w:rPr>
        <w:t xml:space="preserve"> There was absolutely no need to wander far and wide in seeking to prove that US$500,000 was indeed paid in terms of the agreement.</w:t>
      </w:r>
    </w:p>
    <w:p w14:paraId="35C6D4ED" w14:textId="33FD3015" w:rsidR="005C5D39" w:rsidRDefault="008C3B15"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5</w:t>
      </w:r>
      <w:r w:rsidR="00B1196F">
        <w:rPr>
          <w:rFonts w:ascii="Times New Roman" w:hAnsi="Times New Roman" w:cs="Times New Roman"/>
          <w:sz w:val="24"/>
          <w:szCs w:val="24"/>
        </w:rPr>
        <w:t>8</w:t>
      </w:r>
      <w:r>
        <w:rPr>
          <w:rFonts w:ascii="Times New Roman" w:hAnsi="Times New Roman" w:cs="Times New Roman"/>
          <w:sz w:val="24"/>
          <w:szCs w:val="24"/>
        </w:rPr>
        <w:t xml:space="preserve">] The question arises as to why was Damo so </w:t>
      </w:r>
      <w:r w:rsidR="0044212C">
        <w:rPr>
          <w:rFonts w:ascii="Times New Roman" w:hAnsi="Times New Roman" w:cs="Times New Roman"/>
          <w:sz w:val="24"/>
          <w:szCs w:val="24"/>
        </w:rPr>
        <w:t xml:space="preserve">incorrigibly recalcitrant when it came to furnishing proof of payment? </w:t>
      </w:r>
      <w:r w:rsidR="005C5D39">
        <w:rPr>
          <w:rFonts w:ascii="Times New Roman" w:hAnsi="Times New Roman" w:cs="Times New Roman"/>
          <w:sz w:val="24"/>
          <w:szCs w:val="24"/>
        </w:rPr>
        <w:t>Reliance was placed on subsequent agreements. It was argued by Damo and observed by the Arbitrator that surely had ZBM had not been paid, why would it have proceeded to execute the agreements? Firstly, unfortunately this statement is a question not proof of payment of US$500,000. Secondly, the effect of the agreements one upon the other was not considered in relying upon that conclusion. It</w:t>
      </w:r>
      <w:r w:rsidR="0044212C">
        <w:rPr>
          <w:rFonts w:ascii="Times New Roman" w:hAnsi="Times New Roman" w:cs="Times New Roman"/>
          <w:sz w:val="24"/>
          <w:szCs w:val="24"/>
        </w:rPr>
        <w:t xml:space="preserve"> was </w:t>
      </w:r>
      <w:r w:rsidR="005C5D39">
        <w:rPr>
          <w:rFonts w:ascii="Times New Roman" w:hAnsi="Times New Roman" w:cs="Times New Roman"/>
          <w:sz w:val="24"/>
          <w:szCs w:val="24"/>
        </w:rPr>
        <w:t xml:space="preserve">also </w:t>
      </w:r>
      <w:r w:rsidR="0044212C">
        <w:rPr>
          <w:rFonts w:ascii="Times New Roman" w:hAnsi="Times New Roman" w:cs="Times New Roman"/>
          <w:sz w:val="24"/>
          <w:szCs w:val="24"/>
        </w:rPr>
        <w:t xml:space="preserve">argued </w:t>
      </w:r>
      <w:r w:rsidR="005C5D39">
        <w:rPr>
          <w:rFonts w:ascii="Times New Roman" w:hAnsi="Times New Roman" w:cs="Times New Roman"/>
          <w:sz w:val="24"/>
          <w:szCs w:val="24"/>
        </w:rPr>
        <w:t>before</w:t>
      </w:r>
      <w:r w:rsidR="0044212C">
        <w:rPr>
          <w:rFonts w:ascii="Times New Roman" w:hAnsi="Times New Roman" w:cs="Times New Roman"/>
          <w:sz w:val="24"/>
          <w:szCs w:val="24"/>
        </w:rPr>
        <w:t xml:space="preserve"> the Arbitrator and herein that ZBM waived their rights to the payment. </w:t>
      </w:r>
    </w:p>
    <w:p w14:paraId="3EDA0F58" w14:textId="5D93054F" w:rsidR="008C3B15" w:rsidRDefault="005C5D39"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B1196F">
        <w:rPr>
          <w:rFonts w:ascii="Times New Roman" w:hAnsi="Times New Roman" w:cs="Times New Roman"/>
          <w:sz w:val="24"/>
          <w:szCs w:val="24"/>
        </w:rPr>
        <w:t>9</w:t>
      </w:r>
      <w:r>
        <w:rPr>
          <w:rFonts w:ascii="Times New Roman" w:hAnsi="Times New Roman" w:cs="Times New Roman"/>
          <w:sz w:val="24"/>
          <w:szCs w:val="24"/>
        </w:rPr>
        <w:t>] Again, this argument ignores the complexities arising from the validity and effect of the subsequent agreements.</w:t>
      </w:r>
      <w:r w:rsidR="0044212C">
        <w:rPr>
          <w:rFonts w:ascii="Times New Roman" w:hAnsi="Times New Roman" w:cs="Times New Roman"/>
          <w:sz w:val="24"/>
          <w:szCs w:val="24"/>
        </w:rPr>
        <w:t xml:space="preserve"> I must </w:t>
      </w:r>
      <w:r>
        <w:rPr>
          <w:rFonts w:ascii="Times New Roman" w:hAnsi="Times New Roman" w:cs="Times New Roman"/>
          <w:sz w:val="24"/>
          <w:szCs w:val="24"/>
        </w:rPr>
        <w:t xml:space="preserve">also </w:t>
      </w:r>
      <w:r w:rsidR="0044212C">
        <w:rPr>
          <w:rFonts w:ascii="Times New Roman" w:hAnsi="Times New Roman" w:cs="Times New Roman"/>
          <w:sz w:val="24"/>
          <w:szCs w:val="24"/>
        </w:rPr>
        <w:t>draw attention to the fact that the d</w:t>
      </w:r>
      <w:r w:rsidR="0044212C" w:rsidRPr="00D62448">
        <w:rPr>
          <w:rFonts w:ascii="Times New Roman" w:hAnsi="Times New Roman" w:cs="Times New Roman"/>
          <w:sz w:val="24"/>
          <w:szCs w:val="24"/>
        </w:rPr>
        <w:t>ecisions</w:t>
      </w:r>
      <w:r w:rsidR="0044212C">
        <w:rPr>
          <w:rFonts w:ascii="Times New Roman" w:hAnsi="Times New Roman" w:cs="Times New Roman"/>
          <w:sz w:val="24"/>
          <w:szCs w:val="24"/>
        </w:rPr>
        <w:t xml:space="preserve"> on waiver cited before the Arbitrator were inapplicable to the facts. Cases like </w:t>
      </w:r>
      <w:r w:rsidR="0044212C" w:rsidRPr="004F131E">
        <w:rPr>
          <w:rFonts w:ascii="Times New Roman" w:hAnsi="Times New Roman" w:cs="Times New Roman"/>
          <w:i/>
          <w:iCs/>
          <w:sz w:val="24"/>
          <w:szCs w:val="24"/>
        </w:rPr>
        <w:t>Barclays Bank v Binga Products</w:t>
      </w:r>
      <w:r w:rsidR="0044212C">
        <w:rPr>
          <w:rFonts w:ascii="Times New Roman" w:hAnsi="Times New Roman" w:cs="Times New Roman"/>
          <w:sz w:val="24"/>
          <w:szCs w:val="24"/>
        </w:rPr>
        <w:t xml:space="preserve"> dealt with instances in which a party irrevocably waived the option to pursue certain rights in the courts. </w:t>
      </w:r>
    </w:p>
    <w:p w14:paraId="6E701EF6" w14:textId="0CBA5288" w:rsidR="007E0113" w:rsidRDefault="0044212C"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1196F">
        <w:rPr>
          <w:rFonts w:ascii="Times New Roman" w:hAnsi="Times New Roman" w:cs="Times New Roman"/>
          <w:sz w:val="24"/>
          <w:szCs w:val="24"/>
        </w:rPr>
        <w:t>60</w:t>
      </w:r>
      <w:r>
        <w:rPr>
          <w:rFonts w:ascii="Times New Roman" w:hAnsi="Times New Roman" w:cs="Times New Roman"/>
          <w:sz w:val="24"/>
          <w:szCs w:val="24"/>
        </w:rPr>
        <w:t xml:space="preserve">] </w:t>
      </w:r>
      <w:r w:rsidR="005C5D39">
        <w:rPr>
          <w:rFonts w:ascii="Times New Roman" w:hAnsi="Times New Roman" w:cs="Times New Roman"/>
          <w:sz w:val="24"/>
          <w:szCs w:val="24"/>
        </w:rPr>
        <w:t xml:space="preserve">Further, it escaped the parties` and Arbitrator’s attention that the </w:t>
      </w:r>
      <w:r>
        <w:rPr>
          <w:rFonts w:ascii="Times New Roman" w:hAnsi="Times New Roman" w:cs="Times New Roman"/>
          <w:sz w:val="24"/>
          <w:szCs w:val="24"/>
        </w:rPr>
        <w:t xml:space="preserve">JVSHA had a non-waiver clause 27. In terms of this clause, relaxation or non-pursuit of rights was specifically excluded as a waiver. </w:t>
      </w:r>
      <w:r w:rsidR="007E0113">
        <w:rPr>
          <w:rFonts w:ascii="Times New Roman" w:hAnsi="Times New Roman" w:cs="Times New Roman"/>
          <w:sz w:val="24"/>
          <w:szCs w:val="24"/>
        </w:rPr>
        <w:t>My view is that greater attention ought to have been paid to the sequential agreements, their impact upon each other and the contractual clauses at play. These</w:t>
      </w:r>
      <w:r>
        <w:rPr>
          <w:rFonts w:ascii="Times New Roman" w:hAnsi="Times New Roman" w:cs="Times New Roman"/>
          <w:sz w:val="24"/>
          <w:szCs w:val="24"/>
        </w:rPr>
        <w:t xml:space="preserve"> matters were never considered by the Arbitrator in determining, as a matter of public policy</w:t>
      </w:r>
      <w:r w:rsidR="004F131E">
        <w:rPr>
          <w:rFonts w:ascii="Times New Roman" w:hAnsi="Times New Roman" w:cs="Times New Roman"/>
          <w:sz w:val="24"/>
          <w:szCs w:val="24"/>
        </w:rPr>
        <w:t>, the obligation</w:t>
      </w:r>
      <w:r>
        <w:rPr>
          <w:rFonts w:ascii="Times New Roman" w:hAnsi="Times New Roman" w:cs="Times New Roman"/>
          <w:sz w:val="24"/>
          <w:szCs w:val="24"/>
        </w:rPr>
        <w:t xml:space="preserve"> to hold parties to their terms observed in </w:t>
      </w:r>
      <w:r w:rsidRPr="004F131E">
        <w:rPr>
          <w:rFonts w:ascii="Times New Roman" w:hAnsi="Times New Roman" w:cs="Times New Roman"/>
          <w:i/>
          <w:iCs/>
          <w:sz w:val="24"/>
          <w:szCs w:val="24"/>
        </w:rPr>
        <w:t>Book v Davidson</w:t>
      </w:r>
      <w:r>
        <w:rPr>
          <w:rFonts w:ascii="Times New Roman" w:hAnsi="Times New Roman" w:cs="Times New Roman"/>
          <w:sz w:val="24"/>
          <w:szCs w:val="24"/>
        </w:rPr>
        <w:t xml:space="preserve">. </w:t>
      </w:r>
    </w:p>
    <w:p w14:paraId="0E33BEFA" w14:textId="185E8887" w:rsidR="007E0113" w:rsidRDefault="007E0113"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B1196F">
        <w:rPr>
          <w:rFonts w:ascii="Times New Roman" w:hAnsi="Times New Roman" w:cs="Times New Roman"/>
          <w:sz w:val="24"/>
          <w:szCs w:val="24"/>
        </w:rPr>
        <w:t>1</w:t>
      </w:r>
      <w:r>
        <w:rPr>
          <w:rFonts w:ascii="Times New Roman" w:hAnsi="Times New Roman" w:cs="Times New Roman"/>
          <w:sz w:val="24"/>
          <w:szCs w:val="24"/>
        </w:rPr>
        <w:t>] In dealing with the application before me, I am guided by the qualifier to Article 34 (2) (b) (ii) under which the application has been brought. This qualifier is set out in Article 34 (5). Essentially, 34 (5) re-asserts the wideness of the principle of public policy. Which places a heavy obligation and wide (but not limitless) discretion in examining the contractual provisions governing the parties` relationships. Article 34(5) states that; -</w:t>
      </w:r>
    </w:p>
    <w:p w14:paraId="7F372D6B" w14:textId="29E5CFC4" w:rsidR="007E0113" w:rsidRDefault="007E0113" w:rsidP="0045035A">
      <w:pPr>
        <w:pStyle w:val="lrsection"/>
        <w:ind w:left="851" w:firstLine="0"/>
        <w:rPr>
          <w:sz w:val="24"/>
          <w:szCs w:val="24"/>
        </w:rPr>
      </w:pPr>
      <w:r w:rsidRPr="007E0113">
        <w:rPr>
          <w:iCs/>
        </w:rPr>
        <w:t xml:space="preserve">(5)  For the avoidance of doubt, and </w:t>
      </w:r>
      <w:r w:rsidRPr="007E0113">
        <w:rPr>
          <w:iCs/>
          <w:u w:val="single"/>
        </w:rPr>
        <w:t>without limiting the generality of paragraph (2) (b) (ii)</w:t>
      </w:r>
      <w:r w:rsidRPr="007E0113">
        <w:rPr>
          <w:iCs/>
        </w:rPr>
        <w:t xml:space="preserve"> of this article, it is declared that an award is in conflict with the public policy of Zimbabwe if—</w:t>
      </w:r>
      <w:r>
        <w:rPr>
          <w:iCs/>
        </w:rPr>
        <w:t>….</w:t>
      </w:r>
    </w:p>
    <w:p w14:paraId="3A36A236" w14:textId="1D0D0406" w:rsidR="00443326" w:rsidRDefault="00443326"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5035A">
        <w:rPr>
          <w:rFonts w:ascii="Times New Roman" w:hAnsi="Times New Roman" w:cs="Times New Roman"/>
          <w:sz w:val="24"/>
          <w:szCs w:val="24"/>
        </w:rPr>
        <w:t>6</w:t>
      </w:r>
      <w:r w:rsidR="00B1196F">
        <w:rPr>
          <w:rFonts w:ascii="Times New Roman" w:hAnsi="Times New Roman" w:cs="Times New Roman"/>
          <w:sz w:val="24"/>
          <w:szCs w:val="24"/>
        </w:rPr>
        <w:t>2</w:t>
      </w:r>
      <w:r w:rsidR="0045035A">
        <w:rPr>
          <w:rFonts w:ascii="Times New Roman" w:hAnsi="Times New Roman" w:cs="Times New Roman"/>
          <w:sz w:val="24"/>
          <w:szCs w:val="24"/>
        </w:rPr>
        <w:t>]</w:t>
      </w:r>
      <w:r>
        <w:rPr>
          <w:rFonts w:ascii="Times New Roman" w:hAnsi="Times New Roman" w:cs="Times New Roman"/>
          <w:sz w:val="24"/>
          <w:szCs w:val="24"/>
        </w:rPr>
        <w:t xml:space="preserve"> It would be unconscionable for a tribunal to overlook critical provisions in agreements between parties such as conditions precedent that carry automatic termination triggers. The result was to invest a party with mining blocks carrying a cornucopia of mineral wealth. All in </w:t>
      </w:r>
      <w:r>
        <w:rPr>
          <w:rFonts w:ascii="Times New Roman" w:hAnsi="Times New Roman" w:cs="Times New Roman"/>
          <w:sz w:val="24"/>
          <w:szCs w:val="24"/>
        </w:rPr>
        <w:lastRenderedPageBreak/>
        <w:t xml:space="preserve">the absence of unequivocal confirmation that the agreed consideration had been paid. The amount in question was not trivial. </w:t>
      </w:r>
      <w:r w:rsidR="007E0113">
        <w:rPr>
          <w:rFonts w:ascii="Times New Roman" w:hAnsi="Times New Roman" w:cs="Times New Roman"/>
          <w:sz w:val="24"/>
          <w:szCs w:val="24"/>
        </w:rPr>
        <w:t xml:space="preserve">I would agree with Mr. </w:t>
      </w:r>
      <w:r w:rsidR="007E0113" w:rsidRPr="004F131E">
        <w:rPr>
          <w:rFonts w:ascii="Times New Roman" w:hAnsi="Times New Roman" w:cs="Times New Roman"/>
          <w:i/>
          <w:iCs/>
          <w:sz w:val="24"/>
          <w:szCs w:val="24"/>
        </w:rPr>
        <w:t xml:space="preserve">Madhuku </w:t>
      </w:r>
      <w:r w:rsidR="007E0113" w:rsidRPr="004F131E">
        <w:rPr>
          <w:rFonts w:ascii="Times New Roman" w:hAnsi="Times New Roman" w:cs="Times New Roman"/>
          <w:sz w:val="24"/>
          <w:szCs w:val="24"/>
        </w:rPr>
        <w:t>th</w:t>
      </w:r>
      <w:r w:rsidR="007E0113">
        <w:rPr>
          <w:rFonts w:ascii="Times New Roman" w:hAnsi="Times New Roman" w:cs="Times New Roman"/>
          <w:sz w:val="24"/>
          <w:szCs w:val="24"/>
        </w:rPr>
        <w:t xml:space="preserve">at on the finding that no evidence was furnished that the condition precedent was met, </w:t>
      </w:r>
      <w:r w:rsidR="00FB268D">
        <w:rPr>
          <w:rFonts w:ascii="Times New Roman" w:hAnsi="Times New Roman" w:cs="Times New Roman"/>
          <w:sz w:val="24"/>
          <w:szCs w:val="24"/>
        </w:rPr>
        <w:t>was an error beyond mere faultiness.</w:t>
      </w:r>
    </w:p>
    <w:p w14:paraId="26CCB5AF" w14:textId="1662CF52" w:rsidR="00443326" w:rsidRPr="00066927" w:rsidRDefault="00443326" w:rsidP="00BA418F">
      <w:pPr>
        <w:spacing w:line="360" w:lineRule="auto"/>
        <w:jc w:val="both"/>
        <w:rPr>
          <w:rFonts w:ascii="Times New Roman" w:hAnsi="Times New Roman" w:cs="Times New Roman"/>
          <w:i/>
          <w:iCs/>
          <w:sz w:val="24"/>
          <w:szCs w:val="24"/>
          <w:u w:val="single"/>
        </w:rPr>
      </w:pPr>
      <w:r w:rsidRPr="00066927">
        <w:rPr>
          <w:rFonts w:ascii="Times New Roman" w:hAnsi="Times New Roman" w:cs="Times New Roman"/>
          <w:i/>
          <w:iCs/>
          <w:sz w:val="24"/>
          <w:szCs w:val="24"/>
          <w:u w:val="single"/>
        </w:rPr>
        <w:t>The JVA Company contemplated in the agreement had not been established</w:t>
      </w:r>
    </w:p>
    <w:p w14:paraId="657C8FD1" w14:textId="12D73EAC" w:rsidR="00554427" w:rsidRDefault="00443326"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6</w:t>
      </w:r>
      <w:r w:rsidR="00B1196F">
        <w:rPr>
          <w:rFonts w:ascii="Times New Roman" w:hAnsi="Times New Roman" w:cs="Times New Roman"/>
          <w:sz w:val="24"/>
          <w:szCs w:val="24"/>
        </w:rPr>
        <w:t>3</w:t>
      </w:r>
      <w:r>
        <w:rPr>
          <w:rFonts w:ascii="Times New Roman" w:hAnsi="Times New Roman" w:cs="Times New Roman"/>
          <w:sz w:val="24"/>
          <w:szCs w:val="24"/>
        </w:rPr>
        <w:t xml:space="preserve">] </w:t>
      </w:r>
      <w:r w:rsidR="00956525">
        <w:rPr>
          <w:rFonts w:ascii="Times New Roman" w:hAnsi="Times New Roman" w:cs="Times New Roman"/>
          <w:sz w:val="24"/>
          <w:szCs w:val="24"/>
        </w:rPr>
        <w:t>The answer to this question must emerge from the contracts. The Term Sheet made provision</w:t>
      </w:r>
      <w:r w:rsidR="00554427">
        <w:rPr>
          <w:rFonts w:ascii="Times New Roman" w:hAnsi="Times New Roman" w:cs="Times New Roman"/>
          <w:sz w:val="24"/>
          <w:szCs w:val="24"/>
        </w:rPr>
        <w:t>, in clause 1 (a),</w:t>
      </w:r>
      <w:r w:rsidR="00956525">
        <w:rPr>
          <w:rFonts w:ascii="Times New Roman" w:hAnsi="Times New Roman" w:cs="Times New Roman"/>
          <w:sz w:val="24"/>
          <w:szCs w:val="24"/>
        </w:rPr>
        <w:t xml:space="preserve"> for creation of a JV-SPV as a condition precedent. </w:t>
      </w:r>
      <w:r w:rsidR="00554427">
        <w:rPr>
          <w:rFonts w:ascii="Times New Roman" w:hAnsi="Times New Roman" w:cs="Times New Roman"/>
          <w:sz w:val="24"/>
          <w:szCs w:val="24"/>
        </w:rPr>
        <w:t xml:space="preserve">The JV-SPV was to be named ZDM “or any other </w:t>
      </w:r>
      <w:r w:rsidR="00554427" w:rsidRPr="0045035A">
        <w:rPr>
          <w:rFonts w:ascii="Times New Roman" w:hAnsi="Times New Roman" w:cs="Times New Roman"/>
          <w:sz w:val="24"/>
          <w:szCs w:val="24"/>
          <w:u w:val="single"/>
        </w:rPr>
        <w:t xml:space="preserve">name </w:t>
      </w:r>
      <w:r w:rsidR="00554427">
        <w:rPr>
          <w:rFonts w:ascii="Times New Roman" w:hAnsi="Times New Roman" w:cs="Times New Roman"/>
          <w:sz w:val="24"/>
          <w:szCs w:val="24"/>
        </w:rPr>
        <w:t xml:space="preserve">agreed by the parties”. The </w:t>
      </w:r>
      <w:r w:rsidR="00956525">
        <w:rPr>
          <w:rFonts w:ascii="Times New Roman" w:hAnsi="Times New Roman" w:cs="Times New Roman"/>
          <w:sz w:val="24"/>
          <w:szCs w:val="24"/>
        </w:rPr>
        <w:t xml:space="preserve">JVSHA </w:t>
      </w:r>
      <w:r w:rsidR="00554427">
        <w:rPr>
          <w:rFonts w:ascii="Times New Roman" w:hAnsi="Times New Roman" w:cs="Times New Roman"/>
          <w:sz w:val="24"/>
          <w:szCs w:val="24"/>
        </w:rPr>
        <w:t xml:space="preserve">also </w:t>
      </w:r>
      <w:r w:rsidR="00956525">
        <w:rPr>
          <w:rFonts w:ascii="Times New Roman" w:hAnsi="Times New Roman" w:cs="Times New Roman"/>
          <w:sz w:val="24"/>
          <w:szCs w:val="24"/>
        </w:rPr>
        <w:t xml:space="preserve">provided for the creation of a JV-SPV in clause 1.8 as well as the recitals which listed ZDM as a </w:t>
      </w:r>
      <w:r w:rsidR="0045035A">
        <w:rPr>
          <w:rFonts w:ascii="Times New Roman" w:hAnsi="Times New Roman" w:cs="Times New Roman"/>
          <w:sz w:val="24"/>
          <w:szCs w:val="24"/>
        </w:rPr>
        <w:t xml:space="preserve">party. Similarly, it again stipulated in clause 5.1 that </w:t>
      </w:r>
      <w:r w:rsidR="0045035A" w:rsidRPr="0045035A">
        <w:rPr>
          <w:rFonts w:ascii="Times New Roman" w:hAnsi="Times New Roman" w:cs="Times New Roman"/>
          <w:sz w:val="24"/>
          <w:szCs w:val="24"/>
          <w:u w:val="single"/>
        </w:rPr>
        <w:t>the name</w:t>
      </w:r>
      <w:r w:rsidR="0045035A">
        <w:rPr>
          <w:rFonts w:ascii="Times New Roman" w:hAnsi="Times New Roman" w:cs="Times New Roman"/>
          <w:sz w:val="24"/>
          <w:szCs w:val="24"/>
        </w:rPr>
        <w:t xml:space="preserve"> of the JV-SPV would, unless the parties decided otherwise, be ZDM.</w:t>
      </w:r>
      <w:r w:rsidR="00554427">
        <w:rPr>
          <w:rFonts w:ascii="Times New Roman" w:hAnsi="Times New Roman" w:cs="Times New Roman"/>
          <w:sz w:val="24"/>
          <w:szCs w:val="24"/>
        </w:rPr>
        <w:t xml:space="preserve"> </w:t>
      </w:r>
    </w:p>
    <w:p w14:paraId="07316ECC" w14:textId="23E1924D" w:rsidR="008D7FFB" w:rsidRDefault="002C1515"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6</w:t>
      </w:r>
      <w:r w:rsidR="00B1196F">
        <w:rPr>
          <w:rFonts w:ascii="Times New Roman" w:hAnsi="Times New Roman" w:cs="Times New Roman"/>
          <w:sz w:val="24"/>
          <w:szCs w:val="24"/>
        </w:rPr>
        <w:t>4</w:t>
      </w:r>
      <w:r>
        <w:rPr>
          <w:rFonts w:ascii="Times New Roman" w:hAnsi="Times New Roman" w:cs="Times New Roman"/>
          <w:sz w:val="24"/>
          <w:szCs w:val="24"/>
        </w:rPr>
        <w:t xml:space="preserve">] </w:t>
      </w:r>
      <w:r w:rsidR="00956525">
        <w:rPr>
          <w:rFonts w:ascii="Times New Roman" w:hAnsi="Times New Roman" w:cs="Times New Roman"/>
          <w:sz w:val="24"/>
          <w:szCs w:val="24"/>
        </w:rPr>
        <w:t xml:space="preserve">The Amendment Agreement </w:t>
      </w:r>
      <w:r w:rsidR="00554427">
        <w:rPr>
          <w:rFonts w:ascii="Times New Roman" w:hAnsi="Times New Roman" w:cs="Times New Roman"/>
          <w:sz w:val="24"/>
          <w:szCs w:val="24"/>
        </w:rPr>
        <w:t xml:space="preserve">introduced Venus, not ZDM, as the JV-SPV under paragraph (b) of the recitals. This introduction was a departure from the both the Term Sheet and JVSHA. The latter agreement in particular, locked all its provisions and barred any amendment save that undertaken in terms of the whole agreement </w:t>
      </w:r>
      <w:r w:rsidR="008D7FFB">
        <w:rPr>
          <w:rFonts w:ascii="Times New Roman" w:hAnsi="Times New Roman" w:cs="Times New Roman"/>
          <w:sz w:val="24"/>
          <w:szCs w:val="24"/>
        </w:rPr>
        <w:t xml:space="preserve">[ 27] </w:t>
      </w:r>
      <w:r w:rsidR="00554427">
        <w:rPr>
          <w:rFonts w:ascii="Times New Roman" w:hAnsi="Times New Roman" w:cs="Times New Roman"/>
          <w:sz w:val="24"/>
          <w:szCs w:val="24"/>
        </w:rPr>
        <w:t xml:space="preserve">and non-variation </w:t>
      </w:r>
      <w:r w:rsidR="008D7FFB">
        <w:rPr>
          <w:rFonts w:ascii="Times New Roman" w:hAnsi="Times New Roman" w:cs="Times New Roman"/>
          <w:sz w:val="24"/>
          <w:szCs w:val="24"/>
        </w:rPr>
        <w:t xml:space="preserve">[29] </w:t>
      </w:r>
      <w:r w:rsidR="00554427">
        <w:rPr>
          <w:rFonts w:ascii="Times New Roman" w:hAnsi="Times New Roman" w:cs="Times New Roman"/>
          <w:sz w:val="24"/>
          <w:szCs w:val="24"/>
        </w:rPr>
        <w:t>clauses</w:t>
      </w:r>
      <w:r w:rsidR="008D7FFB">
        <w:rPr>
          <w:rFonts w:ascii="Times New Roman" w:hAnsi="Times New Roman" w:cs="Times New Roman"/>
          <w:sz w:val="24"/>
          <w:szCs w:val="24"/>
        </w:rPr>
        <w:t>.</w:t>
      </w:r>
    </w:p>
    <w:p w14:paraId="03572540" w14:textId="300ACB00" w:rsidR="008D7FFB" w:rsidRDefault="008D7FFB"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6</w:t>
      </w:r>
      <w:r w:rsidR="00B1196F">
        <w:rPr>
          <w:rFonts w:ascii="Times New Roman" w:hAnsi="Times New Roman" w:cs="Times New Roman"/>
          <w:sz w:val="24"/>
          <w:szCs w:val="24"/>
        </w:rPr>
        <w:t>5</w:t>
      </w:r>
      <w:r>
        <w:rPr>
          <w:rFonts w:ascii="Times New Roman" w:hAnsi="Times New Roman" w:cs="Times New Roman"/>
          <w:sz w:val="24"/>
          <w:szCs w:val="24"/>
        </w:rPr>
        <w:t xml:space="preserve">] The Amendment Agreement did not approach the introduction of Venus as it did the variation of clause 11.1 of the JVSHA. The latter amendment was made in terms of the whole agreement and non-variation clauses in the JVSHA. I find that the introduction of Venus as the JV-SPV contemplated under the conditions precedent was inconsistent with the Term Sheet and JVSHA -especially the latter. </w:t>
      </w:r>
    </w:p>
    <w:p w14:paraId="5E58EDC6" w14:textId="121C8164" w:rsidR="008D7FFB" w:rsidRDefault="008D7FFB"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6</w:t>
      </w:r>
      <w:r w:rsidR="00B1196F">
        <w:rPr>
          <w:rFonts w:ascii="Times New Roman" w:hAnsi="Times New Roman" w:cs="Times New Roman"/>
          <w:sz w:val="24"/>
          <w:szCs w:val="24"/>
        </w:rPr>
        <w:t>6</w:t>
      </w:r>
      <w:r>
        <w:rPr>
          <w:rFonts w:ascii="Times New Roman" w:hAnsi="Times New Roman" w:cs="Times New Roman"/>
          <w:sz w:val="24"/>
          <w:szCs w:val="24"/>
        </w:rPr>
        <w:t xml:space="preserve">] Next came the Settlement Agreement. This pact now included Venus as a party. The same Venus whose introduction I have just noted as having been irregular. Further, I found as unsustainable, the argument by Mr. </w:t>
      </w:r>
      <w:r w:rsidRPr="008D7FFB">
        <w:rPr>
          <w:rFonts w:ascii="Times New Roman" w:hAnsi="Times New Roman" w:cs="Times New Roman"/>
          <w:i/>
          <w:iCs/>
          <w:sz w:val="24"/>
          <w:szCs w:val="24"/>
        </w:rPr>
        <w:t>Masiy</w:t>
      </w:r>
      <w:r w:rsidR="00F81227">
        <w:rPr>
          <w:rFonts w:ascii="Times New Roman" w:hAnsi="Times New Roman" w:cs="Times New Roman"/>
          <w:i/>
          <w:iCs/>
          <w:sz w:val="24"/>
          <w:szCs w:val="24"/>
        </w:rPr>
        <w:t>a</w:t>
      </w:r>
      <w:r w:rsidRPr="008D7FFB">
        <w:rPr>
          <w:rFonts w:ascii="Times New Roman" w:hAnsi="Times New Roman" w:cs="Times New Roman"/>
          <w:i/>
          <w:iCs/>
          <w:sz w:val="24"/>
          <w:szCs w:val="24"/>
        </w:rPr>
        <w:t xml:space="preserve"> </w:t>
      </w:r>
      <w:r>
        <w:rPr>
          <w:rFonts w:ascii="Times New Roman" w:hAnsi="Times New Roman" w:cs="Times New Roman"/>
          <w:sz w:val="24"/>
          <w:szCs w:val="24"/>
        </w:rPr>
        <w:t>before the Arbitrator that the Venus`s introduction was permitted by clause 1 (a) of the Term Sheet. Clause 1 (a) indeed dealt with change of a name rather than party.</w:t>
      </w:r>
    </w:p>
    <w:p w14:paraId="18F2B0B3" w14:textId="4249BCD0" w:rsidR="001E5B9A" w:rsidRDefault="0045035A"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B1196F">
        <w:rPr>
          <w:rFonts w:ascii="Times New Roman" w:hAnsi="Times New Roman" w:cs="Times New Roman"/>
          <w:sz w:val="24"/>
          <w:szCs w:val="24"/>
        </w:rPr>
        <w:t>7</w:t>
      </w:r>
      <w:r>
        <w:rPr>
          <w:rFonts w:ascii="Times New Roman" w:hAnsi="Times New Roman" w:cs="Times New Roman"/>
          <w:sz w:val="24"/>
          <w:szCs w:val="24"/>
        </w:rPr>
        <w:t xml:space="preserve">] As reiterated during the course of this judgment, the </w:t>
      </w:r>
      <w:r w:rsidR="001D68D4">
        <w:rPr>
          <w:rFonts w:ascii="Times New Roman" w:hAnsi="Times New Roman" w:cs="Times New Roman"/>
          <w:sz w:val="24"/>
          <w:szCs w:val="24"/>
        </w:rPr>
        <w:t xml:space="preserve">finer </w:t>
      </w:r>
      <w:r>
        <w:rPr>
          <w:rFonts w:ascii="Times New Roman" w:hAnsi="Times New Roman" w:cs="Times New Roman"/>
          <w:sz w:val="24"/>
          <w:szCs w:val="24"/>
        </w:rPr>
        <w:t>sequential effect of the agreements was not discussed. The Term Sheet was superseded by the JVSHA. What then became the effect? In my view, the anchor agreement was the JVSHA.</w:t>
      </w:r>
      <w:r w:rsidR="001E5B9A">
        <w:rPr>
          <w:rFonts w:ascii="Times New Roman" w:hAnsi="Times New Roman" w:cs="Times New Roman"/>
          <w:sz w:val="24"/>
          <w:szCs w:val="24"/>
        </w:rPr>
        <w:t xml:space="preserve">Only 2 of its provisions were amended by the </w:t>
      </w:r>
      <w:r>
        <w:rPr>
          <w:rFonts w:ascii="Times New Roman" w:hAnsi="Times New Roman" w:cs="Times New Roman"/>
          <w:sz w:val="24"/>
          <w:szCs w:val="24"/>
        </w:rPr>
        <w:t xml:space="preserve">Amendment </w:t>
      </w:r>
      <w:r w:rsidR="001E5B9A">
        <w:rPr>
          <w:rFonts w:ascii="Times New Roman" w:hAnsi="Times New Roman" w:cs="Times New Roman"/>
          <w:sz w:val="24"/>
          <w:szCs w:val="24"/>
        </w:rPr>
        <w:t>Agreement. Clause 1.1 of the JVSHA was amended to incorporate the Amendment Agreement as part of the JVSHA</w:t>
      </w:r>
      <w:r>
        <w:rPr>
          <w:rFonts w:ascii="Times New Roman" w:hAnsi="Times New Roman" w:cs="Times New Roman"/>
          <w:sz w:val="24"/>
          <w:szCs w:val="24"/>
        </w:rPr>
        <w:t xml:space="preserve">. </w:t>
      </w:r>
    </w:p>
    <w:p w14:paraId="1C7EE429" w14:textId="1DB013A5" w:rsidR="00532420" w:rsidRDefault="001E5B9A"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sidR="00B1196F">
        <w:rPr>
          <w:rFonts w:ascii="Times New Roman" w:hAnsi="Times New Roman" w:cs="Times New Roman"/>
          <w:sz w:val="24"/>
          <w:szCs w:val="24"/>
        </w:rPr>
        <w:t>8</w:t>
      </w:r>
      <w:r>
        <w:rPr>
          <w:rFonts w:ascii="Times New Roman" w:hAnsi="Times New Roman" w:cs="Times New Roman"/>
          <w:sz w:val="24"/>
          <w:szCs w:val="24"/>
        </w:rPr>
        <w:t xml:space="preserve">] Clause 11.1 was similarly amended to increase the mining claims. The challenge arises from the Settlement Agreement. It was a separate agreement from the JVSHA. It was concluded by 3 parties ZBM, Damo and Venus. It did not advert to clauses 27 and 29 in the JVSHA. Neither did it target any clauses in the JVSHA for amendment. </w:t>
      </w:r>
      <w:r w:rsidR="001D68D4">
        <w:rPr>
          <w:rFonts w:ascii="Times New Roman" w:hAnsi="Times New Roman" w:cs="Times New Roman"/>
          <w:sz w:val="24"/>
          <w:szCs w:val="24"/>
        </w:rPr>
        <w:t xml:space="preserve">The Deed of Settlement saw the parties (including Venus) “irrevocably confirm” that the JVSHA was still valid and binding. </w:t>
      </w:r>
    </w:p>
    <w:p w14:paraId="59E28882" w14:textId="42F4B8D8" w:rsidR="0045035A" w:rsidRDefault="00532420"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B1196F">
        <w:rPr>
          <w:rFonts w:ascii="Times New Roman" w:hAnsi="Times New Roman" w:cs="Times New Roman"/>
          <w:sz w:val="24"/>
          <w:szCs w:val="24"/>
        </w:rPr>
        <w:t>9</w:t>
      </w:r>
      <w:r>
        <w:rPr>
          <w:rFonts w:ascii="Times New Roman" w:hAnsi="Times New Roman" w:cs="Times New Roman"/>
          <w:sz w:val="24"/>
          <w:szCs w:val="24"/>
        </w:rPr>
        <w:t xml:space="preserve">] </w:t>
      </w:r>
      <w:r w:rsidR="001D68D4">
        <w:rPr>
          <w:rFonts w:ascii="Times New Roman" w:hAnsi="Times New Roman" w:cs="Times New Roman"/>
          <w:sz w:val="24"/>
          <w:szCs w:val="24"/>
        </w:rPr>
        <w:t xml:space="preserve">Again the question arises as to the effect? My conclusion </w:t>
      </w:r>
      <w:r>
        <w:rPr>
          <w:rFonts w:ascii="Times New Roman" w:hAnsi="Times New Roman" w:cs="Times New Roman"/>
          <w:sz w:val="24"/>
          <w:szCs w:val="24"/>
        </w:rPr>
        <w:t>once again, is</w:t>
      </w:r>
      <w:r w:rsidR="001D68D4">
        <w:rPr>
          <w:rFonts w:ascii="Times New Roman" w:hAnsi="Times New Roman" w:cs="Times New Roman"/>
          <w:sz w:val="24"/>
          <w:szCs w:val="24"/>
        </w:rPr>
        <w:t xml:space="preserve"> that the inclusion of </w:t>
      </w:r>
      <w:r>
        <w:rPr>
          <w:rFonts w:ascii="Times New Roman" w:hAnsi="Times New Roman" w:cs="Times New Roman"/>
          <w:sz w:val="24"/>
          <w:szCs w:val="24"/>
        </w:rPr>
        <w:t xml:space="preserve">Venus </w:t>
      </w:r>
      <w:r w:rsidR="001D68D4">
        <w:rPr>
          <w:rFonts w:ascii="Times New Roman" w:hAnsi="Times New Roman" w:cs="Times New Roman"/>
          <w:sz w:val="24"/>
          <w:szCs w:val="24"/>
        </w:rPr>
        <w:t>i</w:t>
      </w:r>
      <w:r>
        <w:rPr>
          <w:rFonts w:ascii="Times New Roman" w:hAnsi="Times New Roman" w:cs="Times New Roman"/>
          <w:sz w:val="24"/>
          <w:szCs w:val="24"/>
        </w:rPr>
        <w:t>nconsistent with the JVSHA.As such, clause the condition 1.8 regarding establishment of a JV-SPV was not fulfilled.</w:t>
      </w:r>
      <w:r w:rsidR="001D68D4">
        <w:rPr>
          <w:rFonts w:ascii="Times New Roman" w:hAnsi="Times New Roman" w:cs="Times New Roman"/>
          <w:sz w:val="24"/>
          <w:szCs w:val="24"/>
        </w:rPr>
        <w:t xml:space="preserve"> </w:t>
      </w:r>
      <w:r w:rsidR="001E5B9A">
        <w:rPr>
          <w:rFonts w:ascii="Times New Roman" w:hAnsi="Times New Roman" w:cs="Times New Roman"/>
          <w:sz w:val="24"/>
          <w:szCs w:val="24"/>
        </w:rPr>
        <w:t xml:space="preserve"> </w:t>
      </w:r>
      <w:r>
        <w:rPr>
          <w:rFonts w:ascii="Times New Roman" w:hAnsi="Times New Roman" w:cs="Times New Roman"/>
          <w:sz w:val="24"/>
          <w:szCs w:val="24"/>
        </w:rPr>
        <w:t>I amy state that this condition formed a cornerstone of the parties` transaction. The JV-SPV was neither a mere contractual nicety nor formality. It was the very heart of the relationship.</w:t>
      </w:r>
    </w:p>
    <w:p w14:paraId="591562B1" w14:textId="3A05652F" w:rsidR="005163CD" w:rsidRPr="00066927" w:rsidRDefault="003B6CC0" w:rsidP="00BA418F">
      <w:pPr>
        <w:spacing w:line="360" w:lineRule="auto"/>
        <w:jc w:val="both"/>
        <w:rPr>
          <w:rFonts w:ascii="Times New Roman" w:hAnsi="Times New Roman" w:cs="Times New Roman"/>
          <w:b/>
          <w:bCs/>
          <w:i/>
          <w:iCs/>
          <w:sz w:val="24"/>
          <w:szCs w:val="24"/>
          <w:u w:val="single"/>
        </w:rPr>
      </w:pPr>
      <w:r w:rsidRPr="00066927">
        <w:rPr>
          <w:rFonts w:ascii="Times New Roman" w:hAnsi="Times New Roman" w:cs="Times New Roman"/>
          <w:i/>
          <w:iCs/>
          <w:sz w:val="24"/>
          <w:szCs w:val="24"/>
          <w:u w:val="single"/>
        </w:rPr>
        <w:t xml:space="preserve">The third party in question had not satisfied the requirements of a </w:t>
      </w:r>
      <w:r w:rsidRPr="00066927">
        <w:rPr>
          <w:rFonts w:ascii="Times New Roman" w:hAnsi="Times New Roman" w:cs="Times New Roman"/>
          <w:b/>
          <w:bCs/>
          <w:i/>
          <w:iCs/>
          <w:sz w:val="24"/>
          <w:szCs w:val="24"/>
          <w:u w:val="single"/>
        </w:rPr>
        <w:t>stipulatio alteri</w:t>
      </w:r>
    </w:p>
    <w:p w14:paraId="15AA4819" w14:textId="79ACA652" w:rsidR="00984B02" w:rsidRDefault="005163CD"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1196F">
        <w:rPr>
          <w:rFonts w:ascii="Times New Roman" w:hAnsi="Times New Roman" w:cs="Times New Roman"/>
          <w:sz w:val="24"/>
          <w:szCs w:val="24"/>
        </w:rPr>
        <w:t>70</w:t>
      </w:r>
      <w:r>
        <w:rPr>
          <w:rFonts w:ascii="Times New Roman" w:hAnsi="Times New Roman" w:cs="Times New Roman"/>
          <w:sz w:val="24"/>
          <w:szCs w:val="24"/>
        </w:rPr>
        <w:t xml:space="preserve">] </w:t>
      </w:r>
      <w:r w:rsidR="004F131E">
        <w:rPr>
          <w:rFonts w:ascii="Times New Roman" w:hAnsi="Times New Roman" w:cs="Times New Roman"/>
          <w:sz w:val="24"/>
          <w:szCs w:val="24"/>
        </w:rPr>
        <w:t>With respect, I carry the view that applicant took both the Arbitrator and this court on a</w:t>
      </w:r>
      <w:r w:rsidR="00984B02">
        <w:rPr>
          <w:rFonts w:ascii="Times New Roman" w:hAnsi="Times New Roman" w:cs="Times New Roman"/>
          <w:sz w:val="24"/>
          <w:szCs w:val="24"/>
        </w:rPr>
        <w:t xml:space="preserve"> diversionary course with this argument. To begin with, as already noted above, ZBM ought to have raised the non-citation of Venus as an issue before the Arbitrator-before or at commencement.</w:t>
      </w:r>
    </w:p>
    <w:p w14:paraId="19E74952" w14:textId="43A88256" w:rsidR="00984B02" w:rsidRDefault="00984B02"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1196F">
        <w:rPr>
          <w:rFonts w:ascii="Times New Roman" w:hAnsi="Times New Roman" w:cs="Times New Roman"/>
          <w:sz w:val="24"/>
          <w:szCs w:val="24"/>
        </w:rPr>
        <w:t>71</w:t>
      </w:r>
      <w:r>
        <w:rPr>
          <w:rFonts w:ascii="Times New Roman" w:hAnsi="Times New Roman" w:cs="Times New Roman"/>
          <w:sz w:val="24"/>
          <w:szCs w:val="24"/>
        </w:rPr>
        <w:t xml:space="preserve">] Secondly, I see no impediment to a shareholder taking legal steps to coerce its hostile partner to honour the terms of their shareholder agreements. That is what Damo sought to do; -enforce the terms of the contract. </w:t>
      </w:r>
      <w:r w:rsidR="00475837">
        <w:rPr>
          <w:rFonts w:ascii="Times New Roman" w:hAnsi="Times New Roman" w:cs="Times New Roman"/>
          <w:sz w:val="24"/>
          <w:szCs w:val="24"/>
        </w:rPr>
        <w:t xml:space="preserve">Venus, as a separate entity could properly receive shareholder injections of cash, value and other right or benefit. </w:t>
      </w:r>
      <w:r>
        <w:rPr>
          <w:rFonts w:ascii="Times New Roman" w:hAnsi="Times New Roman" w:cs="Times New Roman"/>
          <w:sz w:val="24"/>
          <w:szCs w:val="24"/>
        </w:rPr>
        <w:t xml:space="preserve">Venus was not before the Arbitrator. It did not seek to enforce any rights under its shareholders agreement. The basis of </w:t>
      </w:r>
      <w:r w:rsidRPr="00984B02">
        <w:rPr>
          <w:rFonts w:ascii="Times New Roman" w:hAnsi="Times New Roman" w:cs="Times New Roman"/>
          <w:i/>
          <w:iCs/>
          <w:sz w:val="24"/>
          <w:szCs w:val="24"/>
        </w:rPr>
        <w:t>stipulatio alteri</w:t>
      </w:r>
      <w:r>
        <w:rPr>
          <w:rFonts w:ascii="Times New Roman" w:hAnsi="Times New Roman" w:cs="Times New Roman"/>
          <w:sz w:val="24"/>
          <w:szCs w:val="24"/>
        </w:rPr>
        <w:t xml:space="preserve"> requirements arising are difficult to identify.</w:t>
      </w:r>
    </w:p>
    <w:p w14:paraId="2CC9E42D" w14:textId="4AB9F28F" w:rsidR="00285534" w:rsidRDefault="00285534" w:rsidP="00BA418F">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532420">
        <w:rPr>
          <w:rFonts w:ascii="Times New Roman" w:hAnsi="Times New Roman" w:cs="Times New Roman"/>
          <w:sz w:val="24"/>
          <w:szCs w:val="24"/>
        </w:rPr>
        <w:t>7</w:t>
      </w:r>
      <w:r w:rsidR="00B1196F">
        <w:rPr>
          <w:rFonts w:ascii="Times New Roman" w:hAnsi="Times New Roman" w:cs="Times New Roman"/>
          <w:sz w:val="24"/>
          <w:szCs w:val="24"/>
        </w:rPr>
        <w:t>2</w:t>
      </w:r>
      <w:r>
        <w:rPr>
          <w:rFonts w:ascii="Times New Roman" w:hAnsi="Times New Roman" w:cs="Times New Roman"/>
          <w:sz w:val="24"/>
          <w:szCs w:val="24"/>
        </w:rPr>
        <w:t xml:space="preserve">] </w:t>
      </w:r>
      <w:r w:rsidR="000956F7">
        <w:rPr>
          <w:rFonts w:ascii="Times New Roman" w:hAnsi="Times New Roman" w:cs="Times New Roman"/>
          <w:sz w:val="24"/>
          <w:szCs w:val="24"/>
        </w:rPr>
        <w:t>Had it not been for the defects</w:t>
      </w:r>
      <w:r w:rsidR="008D7FFB">
        <w:rPr>
          <w:rFonts w:ascii="Times New Roman" w:hAnsi="Times New Roman" w:cs="Times New Roman"/>
          <w:sz w:val="24"/>
          <w:szCs w:val="24"/>
        </w:rPr>
        <w:t xml:space="preserve"> related above</w:t>
      </w:r>
      <w:r w:rsidR="000956F7">
        <w:rPr>
          <w:rFonts w:ascii="Times New Roman" w:hAnsi="Times New Roman" w:cs="Times New Roman"/>
          <w:sz w:val="24"/>
          <w:szCs w:val="24"/>
        </w:rPr>
        <w:t xml:space="preserve">, I </w:t>
      </w:r>
      <w:r>
        <w:rPr>
          <w:rFonts w:ascii="Times New Roman" w:hAnsi="Times New Roman" w:cs="Times New Roman"/>
          <w:sz w:val="24"/>
          <w:szCs w:val="24"/>
        </w:rPr>
        <w:t xml:space="preserve">would not </w:t>
      </w:r>
      <w:r w:rsidR="008D7FFB">
        <w:rPr>
          <w:rFonts w:ascii="Times New Roman" w:hAnsi="Times New Roman" w:cs="Times New Roman"/>
          <w:sz w:val="24"/>
          <w:szCs w:val="24"/>
        </w:rPr>
        <w:t>have otherwise impugned the</w:t>
      </w:r>
      <w:r>
        <w:rPr>
          <w:rFonts w:ascii="Times New Roman" w:hAnsi="Times New Roman" w:cs="Times New Roman"/>
          <w:sz w:val="24"/>
          <w:szCs w:val="24"/>
        </w:rPr>
        <w:t xml:space="preserve"> Arbitrator`s finding that specific performance could be competently ordered as a remedy. That matter was within his discretion and there is no cause to interfere with it. So too was he correct in rejecting the alternative claim for damages.</w:t>
      </w:r>
    </w:p>
    <w:p w14:paraId="151426A8" w14:textId="7B83CAEA" w:rsidR="00BC5378" w:rsidRPr="0056687A" w:rsidRDefault="00BC5378" w:rsidP="00490564">
      <w:pPr>
        <w:spacing w:line="360" w:lineRule="auto"/>
        <w:jc w:val="both"/>
        <w:rPr>
          <w:rFonts w:ascii="Times New Roman" w:hAnsi="Times New Roman" w:cs="Times New Roman"/>
        </w:rPr>
      </w:pPr>
      <w:r w:rsidRPr="0056687A">
        <w:rPr>
          <w:rFonts w:ascii="Times New Roman" w:hAnsi="Times New Roman" w:cs="Times New Roman"/>
        </w:rPr>
        <w:t>DISPOSITION</w:t>
      </w:r>
    </w:p>
    <w:p w14:paraId="608FBF66" w14:textId="65849A82" w:rsidR="008D7FFB" w:rsidRDefault="003B6CC0"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75837">
        <w:rPr>
          <w:rFonts w:ascii="Times New Roman" w:hAnsi="Times New Roman" w:cs="Times New Roman"/>
          <w:sz w:val="24"/>
          <w:szCs w:val="24"/>
        </w:rPr>
        <w:t>7</w:t>
      </w:r>
      <w:r w:rsidR="00B1196F">
        <w:rPr>
          <w:rFonts w:ascii="Times New Roman" w:hAnsi="Times New Roman" w:cs="Times New Roman"/>
          <w:sz w:val="24"/>
          <w:szCs w:val="24"/>
        </w:rPr>
        <w:t>3</w:t>
      </w:r>
      <w:r>
        <w:rPr>
          <w:rFonts w:ascii="Times New Roman" w:hAnsi="Times New Roman" w:cs="Times New Roman"/>
          <w:sz w:val="24"/>
          <w:szCs w:val="24"/>
        </w:rPr>
        <w:t xml:space="preserve">] </w:t>
      </w:r>
      <w:r w:rsidR="000956F7">
        <w:rPr>
          <w:rFonts w:ascii="Times New Roman" w:hAnsi="Times New Roman" w:cs="Times New Roman"/>
          <w:sz w:val="24"/>
          <w:szCs w:val="24"/>
        </w:rPr>
        <w:t xml:space="preserve">In conclusion, </w:t>
      </w:r>
      <w:r w:rsidR="008D7FFB">
        <w:rPr>
          <w:rFonts w:ascii="Times New Roman" w:hAnsi="Times New Roman" w:cs="Times New Roman"/>
          <w:sz w:val="24"/>
          <w:szCs w:val="24"/>
        </w:rPr>
        <w:t xml:space="preserve">I find that </w:t>
      </w:r>
      <w:r w:rsidR="000956F7">
        <w:rPr>
          <w:rFonts w:ascii="Times New Roman" w:hAnsi="Times New Roman" w:cs="Times New Roman"/>
          <w:sz w:val="24"/>
          <w:szCs w:val="24"/>
        </w:rPr>
        <w:t>the</w:t>
      </w:r>
      <w:r>
        <w:rPr>
          <w:rFonts w:ascii="Times New Roman" w:hAnsi="Times New Roman" w:cs="Times New Roman"/>
          <w:sz w:val="24"/>
          <w:szCs w:val="24"/>
        </w:rPr>
        <w:t xml:space="preserve"> </w:t>
      </w:r>
      <w:r w:rsidR="00DE5CF9">
        <w:rPr>
          <w:rFonts w:ascii="Times New Roman" w:hAnsi="Times New Roman" w:cs="Times New Roman"/>
          <w:sz w:val="24"/>
          <w:szCs w:val="24"/>
        </w:rPr>
        <w:t>arbitral</w:t>
      </w:r>
      <w:r>
        <w:rPr>
          <w:rFonts w:ascii="Times New Roman" w:hAnsi="Times New Roman" w:cs="Times New Roman"/>
          <w:sz w:val="24"/>
          <w:szCs w:val="24"/>
        </w:rPr>
        <w:t xml:space="preserve"> tribunal issued an award of the basis of a contract that (a) had lapsed by virtue of non-fulfilment of </w:t>
      </w:r>
      <w:r w:rsidR="00DE5CF9">
        <w:rPr>
          <w:rFonts w:ascii="Times New Roman" w:hAnsi="Times New Roman" w:cs="Times New Roman"/>
          <w:sz w:val="24"/>
          <w:szCs w:val="24"/>
        </w:rPr>
        <w:t xml:space="preserve">conditions precedent being (i) payment of consideration and (ii) incorporation of the JV-SPV. As (b), the contract was invalid by virtue of </w:t>
      </w:r>
      <w:r w:rsidR="00DE5CF9">
        <w:rPr>
          <w:rFonts w:ascii="Times New Roman" w:hAnsi="Times New Roman" w:cs="Times New Roman"/>
          <w:sz w:val="24"/>
          <w:szCs w:val="24"/>
        </w:rPr>
        <w:lastRenderedPageBreak/>
        <w:t>its stipulations having been unprocedurally set out and (c), the exact nature of the contractual terms w</w:t>
      </w:r>
      <w:r w:rsidR="00FB268D">
        <w:rPr>
          <w:rFonts w:ascii="Times New Roman" w:hAnsi="Times New Roman" w:cs="Times New Roman"/>
          <w:sz w:val="24"/>
          <w:szCs w:val="24"/>
        </w:rPr>
        <w:t xml:space="preserve">as </w:t>
      </w:r>
      <w:r w:rsidR="00DE5CF9">
        <w:rPr>
          <w:rFonts w:ascii="Times New Roman" w:hAnsi="Times New Roman" w:cs="Times New Roman"/>
          <w:sz w:val="24"/>
          <w:szCs w:val="24"/>
        </w:rPr>
        <w:t xml:space="preserve">clouded by various </w:t>
      </w:r>
      <w:r w:rsidR="00342A20">
        <w:rPr>
          <w:rFonts w:ascii="Times New Roman" w:hAnsi="Times New Roman" w:cs="Times New Roman"/>
          <w:sz w:val="24"/>
          <w:szCs w:val="24"/>
        </w:rPr>
        <w:t xml:space="preserve">amendments. </w:t>
      </w:r>
    </w:p>
    <w:p w14:paraId="126FE7C4" w14:textId="25BC1B00" w:rsidR="00342A20" w:rsidRDefault="008D7FFB"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75837">
        <w:rPr>
          <w:rFonts w:ascii="Times New Roman" w:hAnsi="Times New Roman" w:cs="Times New Roman"/>
          <w:sz w:val="24"/>
          <w:szCs w:val="24"/>
        </w:rPr>
        <w:t>7</w:t>
      </w:r>
      <w:r w:rsidR="00B1196F">
        <w:rPr>
          <w:rFonts w:ascii="Times New Roman" w:hAnsi="Times New Roman" w:cs="Times New Roman"/>
          <w:sz w:val="24"/>
          <w:szCs w:val="24"/>
        </w:rPr>
        <w:t>4</w:t>
      </w:r>
      <w:r>
        <w:rPr>
          <w:rFonts w:ascii="Times New Roman" w:hAnsi="Times New Roman" w:cs="Times New Roman"/>
          <w:sz w:val="24"/>
          <w:szCs w:val="24"/>
        </w:rPr>
        <w:t xml:space="preserve">] </w:t>
      </w:r>
      <w:r w:rsidR="00342A20">
        <w:rPr>
          <w:rFonts w:ascii="Times New Roman" w:hAnsi="Times New Roman" w:cs="Times New Roman"/>
          <w:sz w:val="24"/>
          <w:szCs w:val="24"/>
        </w:rPr>
        <w:t>The</w:t>
      </w:r>
      <w:r w:rsidR="00DE5CF9">
        <w:rPr>
          <w:rFonts w:ascii="Times New Roman" w:hAnsi="Times New Roman" w:cs="Times New Roman"/>
          <w:sz w:val="24"/>
          <w:szCs w:val="24"/>
        </w:rPr>
        <w:t xml:space="preserve"> tribunal missed these key issues and instead made findings that were incorrect in law and fact. It focussed on matters tangential to the material terms of the </w:t>
      </w:r>
      <w:r w:rsidR="00342A20">
        <w:rPr>
          <w:rFonts w:ascii="Times New Roman" w:hAnsi="Times New Roman" w:cs="Times New Roman"/>
          <w:sz w:val="24"/>
          <w:szCs w:val="24"/>
        </w:rPr>
        <w:t xml:space="preserve">contract. The award cannot in that regard, be permitted to </w:t>
      </w:r>
      <w:r w:rsidR="00066927">
        <w:rPr>
          <w:rFonts w:ascii="Times New Roman" w:hAnsi="Times New Roman" w:cs="Times New Roman"/>
          <w:sz w:val="24"/>
          <w:szCs w:val="24"/>
        </w:rPr>
        <w:t xml:space="preserve">stand. The errors distorted the identification of the parties` rights and obligations under the contract. Such distortion in turn, conflicted with the public policy requirement to uphold the freedom and sanctity of contract. Can it be said that justice retained its worthy balance in an award obtained without due interpretation of clear and critical terms of a contract? An award which, due to such errors, delivered to claimant,50% ownership </w:t>
      </w:r>
      <w:r w:rsidR="00FB268D">
        <w:rPr>
          <w:rFonts w:ascii="Times New Roman" w:hAnsi="Times New Roman" w:cs="Times New Roman"/>
          <w:sz w:val="24"/>
          <w:szCs w:val="24"/>
        </w:rPr>
        <w:t>in swathe</w:t>
      </w:r>
      <w:r w:rsidR="00066927">
        <w:rPr>
          <w:rFonts w:ascii="Times New Roman" w:hAnsi="Times New Roman" w:cs="Times New Roman"/>
          <w:sz w:val="24"/>
          <w:szCs w:val="24"/>
        </w:rPr>
        <w:t xml:space="preserve"> of mining claims worth about US$500,000? Without proving not just payment of a single penny for them, but fulfilment of a strict contractual obligation? </w:t>
      </w:r>
    </w:p>
    <w:p w14:paraId="3C995C7E" w14:textId="42709348" w:rsidR="000956F7" w:rsidRDefault="00285534"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2A20">
        <w:rPr>
          <w:rFonts w:ascii="Times New Roman" w:hAnsi="Times New Roman" w:cs="Times New Roman"/>
          <w:sz w:val="24"/>
          <w:szCs w:val="24"/>
        </w:rPr>
        <w:t>[</w:t>
      </w:r>
      <w:r w:rsidR="00475837">
        <w:rPr>
          <w:rFonts w:ascii="Times New Roman" w:hAnsi="Times New Roman" w:cs="Times New Roman"/>
          <w:sz w:val="24"/>
          <w:szCs w:val="24"/>
        </w:rPr>
        <w:t>7</w:t>
      </w:r>
      <w:r w:rsidR="00B1196F">
        <w:rPr>
          <w:rFonts w:ascii="Times New Roman" w:hAnsi="Times New Roman" w:cs="Times New Roman"/>
          <w:sz w:val="24"/>
          <w:szCs w:val="24"/>
        </w:rPr>
        <w:t>5</w:t>
      </w:r>
      <w:r w:rsidR="00342A20">
        <w:rPr>
          <w:rFonts w:ascii="Times New Roman" w:hAnsi="Times New Roman" w:cs="Times New Roman"/>
          <w:sz w:val="24"/>
          <w:szCs w:val="24"/>
        </w:rPr>
        <w:t xml:space="preserve">] </w:t>
      </w:r>
      <w:r>
        <w:rPr>
          <w:rFonts w:ascii="Times New Roman" w:hAnsi="Times New Roman" w:cs="Times New Roman"/>
          <w:sz w:val="24"/>
          <w:szCs w:val="24"/>
        </w:rPr>
        <w:t xml:space="preserve">Finally, I </w:t>
      </w:r>
      <w:r w:rsidR="000956F7">
        <w:rPr>
          <w:rFonts w:ascii="Times New Roman" w:hAnsi="Times New Roman" w:cs="Times New Roman"/>
          <w:sz w:val="24"/>
          <w:szCs w:val="24"/>
        </w:rPr>
        <w:t xml:space="preserve">address failure by ZBM to file an answering affidavit. </w:t>
      </w:r>
      <w:r>
        <w:rPr>
          <w:rFonts w:ascii="Times New Roman" w:hAnsi="Times New Roman" w:cs="Times New Roman"/>
          <w:sz w:val="24"/>
          <w:szCs w:val="24"/>
        </w:rPr>
        <w:t xml:space="preserve">Mr. </w:t>
      </w:r>
      <w:r w:rsidRPr="00342A20">
        <w:rPr>
          <w:rFonts w:ascii="Times New Roman" w:hAnsi="Times New Roman" w:cs="Times New Roman"/>
          <w:i/>
          <w:iCs/>
          <w:sz w:val="24"/>
          <w:szCs w:val="24"/>
        </w:rPr>
        <w:t xml:space="preserve">Mandizvidza </w:t>
      </w:r>
      <w:r>
        <w:rPr>
          <w:rFonts w:ascii="Times New Roman" w:hAnsi="Times New Roman" w:cs="Times New Roman"/>
          <w:sz w:val="24"/>
          <w:szCs w:val="24"/>
        </w:rPr>
        <w:t xml:space="preserve">raised issue with failure by ZBM to file an answering affidavit. Citing </w:t>
      </w:r>
      <w:r w:rsidR="00DE5CF9">
        <w:rPr>
          <w:rFonts w:ascii="Times New Roman" w:hAnsi="Times New Roman" w:cs="Times New Roman"/>
          <w:sz w:val="24"/>
          <w:szCs w:val="24"/>
        </w:rPr>
        <w:t xml:space="preserve">  </w:t>
      </w:r>
      <w:r w:rsidRPr="00285534">
        <w:rPr>
          <w:rFonts w:ascii="Times New Roman" w:hAnsi="Times New Roman" w:cs="Times New Roman"/>
          <w:i/>
          <w:iCs/>
          <w:sz w:val="24"/>
          <w:szCs w:val="24"/>
        </w:rPr>
        <w:t>Nyamayaro vs Chitaunhike N.O. &amp; Another</w:t>
      </w:r>
      <w:r w:rsidRPr="00285534">
        <w:rPr>
          <w:rFonts w:ascii="Times New Roman" w:hAnsi="Times New Roman" w:cs="Times New Roman"/>
          <w:sz w:val="24"/>
          <w:szCs w:val="24"/>
        </w:rPr>
        <w:t xml:space="preserve"> HH 700</w:t>
      </w:r>
      <w:r>
        <w:rPr>
          <w:rFonts w:ascii="Times New Roman" w:hAnsi="Times New Roman" w:cs="Times New Roman"/>
          <w:sz w:val="24"/>
          <w:szCs w:val="24"/>
        </w:rPr>
        <w:t>-</w:t>
      </w:r>
      <w:r w:rsidRPr="00285534">
        <w:rPr>
          <w:rFonts w:ascii="Times New Roman" w:hAnsi="Times New Roman" w:cs="Times New Roman"/>
          <w:sz w:val="24"/>
          <w:szCs w:val="24"/>
        </w:rPr>
        <w:t>22</w:t>
      </w:r>
      <w:r>
        <w:rPr>
          <w:rFonts w:ascii="Times New Roman" w:hAnsi="Times New Roman" w:cs="Times New Roman"/>
          <w:sz w:val="24"/>
          <w:szCs w:val="24"/>
        </w:rPr>
        <w:t xml:space="preserve">, counsel </w:t>
      </w:r>
      <w:r w:rsidR="00342A20">
        <w:rPr>
          <w:rFonts w:ascii="Times New Roman" w:hAnsi="Times New Roman" w:cs="Times New Roman"/>
          <w:sz w:val="24"/>
          <w:szCs w:val="24"/>
        </w:rPr>
        <w:t xml:space="preserve">argued that failure by ZBM to file an answering affidavit had to be taken as an admission of all the factual averments raised by Damo in opposition. Mr. </w:t>
      </w:r>
      <w:r w:rsidR="00342A20" w:rsidRPr="00342A20">
        <w:rPr>
          <w:rFonts w:ascii="Times New Roman" w:hAnsi="Times New Roman" w:cs="Times New Roman"/>
          <w:i/>
          <w:iCs/>
          <w:sz w:val="24"/>
          <w:szCs w:val="24"/>
        </w:rPr>
        <w:t>Madhuku’</w:t>
      </w:r>
      <w:r w:rsidR="00342A20">
        <w:rPr>
          <w:rFonts w:ascii="Times New Roman" w:hAnsi="Times New Roman" w:cs="Times New Roman"/>
          <w:sz w:val="24"/>
          <w:szCs w:val="24"/>
        </w:rPr>
        <w:t xml:space="preserve">s response was that the opposing affidavit raised no material issues of an evidentiary nature. The deponent dwelt almost entirely on legal contentions. These, according to counsel, required an answer, not via affidavit but in submissions. </w:t>
      </w:r>
    </w:p>
    <w:p w14:paraId="7AD10A4D" w14:textId="6A66D8FA" w:rsidR="00DE5CF9" w:rsidRDefault="000956F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05021">
        <w:rPr>
          <w:rFonts w:ascii="Times New Roman" w:hAnsi="Times New Roman" w:cs="Times New Roman"/>
          <w:sz w:val="24"/>
          <w:szCs w:val="24"/>
        </w:rPr>
        <w:t>7</w:t>
      </w:r>
      <w:r w:rsidR="00B1196F">
        <w:rPr>
          <w:rFonts w:ascii="Times New Roman" w:hAnsi="Times New Roman" w:cs="Times New Roman"/>
          <w:sz w:val="24"/>
          <w:szCs w:val="24"/>
        </w:rPr>
        <w:t>6</w:t>
      </w:r>
      <w:r>
        <w:rPr>
          <w:rFonts w:ascii="Times New Roman" w:hAnsi="Times New Roman" w:cs="Times New Roman"/>
          <w:sz w:val="24"/>
          <w:szCs w:val="24"/>
        </w:rPr>
        <w:t xml:space="preserve">] </w:t>
      </w:r>
      <w:r w:rsidR="00342A20">
        <w:rPr>
          <w:rFonts w:ascii="Times New Roman" w:hAnsi="Times New Roman" w:cs="Times New Roman"/>
          <w:sz w:val="24"/>
          <w:szCs w:val="24"/>
        </w:rPr>
        <w:t xml:space="preserve">A survey of the opposing affidavit lends support to the observations by counsel.  By and large, the opposing affidavit of Mr. Yong extensively dwelt on legal commentary. </w:t>
      </w:r>
      <w:r w:rsidR="00342A20" w:rsidRPr="00342A20">
        <w:rPr>
          <w:rFonts w:ascii="Times New Roman" w:hAnsi="Times New Roman" w:cs="Times New Roman"/>
          <w:sz w:val="24"/>
          <w:szCs w:val="24"/>
        </w:rPr>
        <w:t xml:space="preserve">MAKARAU JP (as she then was) held in that there must be a purpose to the answering affidavit in </w:t>
      </w:r>
      <w:r w:rsidR="00342A20" w:rsidRPr="00342A20">
        <w:rPr>
          <w:rFonts w:ascii="Times New Roman" w:hAnsi="Times New Roman" w:cs="Times New Roman"/>
          <w:i/>
          <w:iCs/>
          <w:sz w:val="24"/>
          <w:szCs w:val="24"/>
        </w:rPr>
        <w:t>Loveness Serengedo v Eric Cable N.O</w:t>
      </w:r>
      <w:r w:rsidR="00342A20" w:rsidRPr="00342A20">
        <w:rPr>
          <w:rFonts w:ascii="Times New Roman" w:hAnsi="Times New Roman" w:cs="Times New Roman"/>
          <w:sz w:val="24"/>
          <w:szCs w:val="24"/>
        </w:rPr>
        <w:t xml:space="preserve"> HH 32-08</w:t>
      </w:r>
      <w:r w:rsidR="00342A20">
        <w:rPr>
          <w:rFonts w:ascii="Times New Roman" w:hAnsi="Times New Roman" w:cs="Times New Roman"/>
          <w:sz w:val="24"/>
          <w:szCs w:val="24"/>
        </w:rPr>
        <w:t>.</w:t>
      </w:r>
    </w:p>
    <w:p w14:paraId="565EBBB3" w14:textId="4670E5FE" w:rsidR="00BC5378" w:rsidRPr="0056687A" w:rsidRDefault="00BC5378" w:rsidP="00490564">
      <w:pPr>
        <w:spacing w:line="360" w:lineRule="auto"/>
        <w:jc w:val="both"/>
        <w:rPr>
          <w:rFonts w:ascii="Times New Roman" w:hAnsi="Times New Roman" w:cs="Times New Roman"/>
        </w:rPr>
      </w:pPr>
      <w:r w:rsidRPr="0056687A">
        <w:rPr>
          <w:rFonts w:ascii="Times New Roman" w:hAnsi="Times New Roman" w:cs="Times New Roman"/>
        </w:rPr>
        <w:t>COSTS</w:t>
      </w:r>
    </w:p>
    <w:p w14:paraId="613ED703" w14:textId="77777777" w:rsidR="009F188F" w:rsidRDefault="000956F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05021">
        <w:rPr>
          <w:rFonts w:ascii="Times New Roman" w:hAnsi="Times New Roman" w:cs="Times New Roman"/>
          <w:sz w:val="24"/>
          <w:szCs w:val="24"/>
        </w:rPr>
        <w:t>7</w:t>
      </w:r>
      <w:r w:rsidR="00B1196F">
        <w:rPr>
          <w:rFonts w:ascii="Times New Roman" w:hAnsi="Times New Roman" w:cs="Times New Roman"/>
          <w:sz w:val="24"/>
          <w:szCs w:val="24"/>
        </w:rPr>
        <w:t>7</w:t>
      </w:r>
      <w:r>
        <w:rPr>
          <w:rFonts w:ascii="Times New Roman" w:hAnsi="Times New Roman" w:cs="Times New Roman"/>
          <w:sz w:val="24"/>
          <w:szCs w:val="24"/>
        </w:rPr>
        <w:t>] The prayers for punitive costs from both sides can at best be described at token. No firm reasons based on established principles were furnished</w:t>
      </w:r>
      <w:r w:rsidR="009F188F">
        <w:rPr>
          <w:rFonts w:ascii="Times New Roman" w:hAnsi="Times New Roman" w:cs="Times New Roman"/>
          <w:sz w:val="24"/>
          <w:szCs w:val="24"/>
        </w:rPr>
        <w:t xml:space="preserve"> to support such costs</w:t>
      </w:r>
      <w:r>
        <w:rPr>
          <w:rFonts w:ascii="Times New Roman" w:hAnsi="Times New Roman" w:cs="Times New Roman"/>
          <w:sz w:val="24"/>
          <w:szCs w:val="24"/>
        </w:rPr>
        <w:t xml:space="preserve">. In that regard, ordinary costs should follow the successful party. </w:t>
      </w:r>
    </w:p>
    <w:p w14:paraId="7E397980" w14:textId="724F24AC" w:rsidR="000956F7" w:rsidRDefault="000956F7" w:rsidP="00490564">
      <w:pPr>
        <w:spacing w:line="360" w:lineRule="auto"/>
        <w:jc w:val="both"/>
        <w:rPr>
          <w:rFonts w:ascii="Times New Roman" w:hAnsi="Times New Roman" w:cs="Times New Roman"/>
          <w:sz w:val="24"/>
          <w:szCs w:val="24"/>
        </w:rPr>
      </w:pPr>
      <w:r>
        <w:rPr>
          <w:rFonts w:ascii="Times New Roman" w:hAnsi="Times New Roman" w:cs="Times New Roman"/>
          <w:sz w:val="24"/>
          <w:szCs w:val="24"/>
        </w:rPr>
        <w:t>It is hereby ordered that; -</w:t>
      </w:r>
    </w:p>
    <w:p w14:paraId="5015A0BC" w14:textId="77777777" w:rsidR="000956F7" w:rsidRPr="000956F7" w:rsidRDefault="000956F7" w:rsidP="000956F7">
      <w:pPr>
        <w:pStyle w:val="ListParagraph"/>
        <w:numPr>
          <w:ilvl w:val="0"/>
          <w:numId w:val="12"/>
        </w:numPr>
        <w:spacing w:line="360" w:lineRule="auto"/>
        <w:jc w:val="both"/>
        <w:rPr>
          <w:rFonts w:ascii="Times New Roman" w:hAnsi="Times New Roman" w:cs="Times New Roman"/>
          <w:sz w:val="24"/>
          <w:szCs w:val="24"/>
        </w:rPr>
      </w:pPr>
      <w:r w:rsidRPr="000956F7">
        <w:rPr>
          <w:rFonts w:ascii="Times New Roman" w:hAnsi="Times New Roman" w:cs="Times New Roman"/>
          <w:sz w:val="24"/>
          <w:szCs w:val="24"/>
        </w:rPr>
        <w:t>The application for the setting aside of the arbitral award be and is hereby granted.</w:t>
      </w:r>
    </w:p>
    <w:p w14:paraId="376C6E97" w14:textId="08E4D8F8" w:rsidR="000956F7" w:rsidRPr="000956F7" w:rsidRDefault="000956F7" w:rsidP="000956F7">
      <w:pPr>
        <w:pStyle w:val="ListParagraph"/>
        <w:numPr>
          <w:ilvl w:val="0"/>
          <w:numId w:val="12"/>
        </w:numPr>
        <w:spacing w:line="360" w:lineRule="auto"/>
        <w:jc w:val="both"/>
        <w:rPr>
          <w:rFonts w:ascii="Times New Roman" w:hAnsi="Times New Roman" w:cs="Times New Roman"/>
          <w:sz w:val="24"/>
          <w:szCs w:val="24"/>
        </w:rPr>
      </w:pPr>
      <w:r w:rsidRPr="000956F7">
        <w:rPr>
          <w:rFonts w:ascii="Times New Roman" w:hAnsi="Times New Roman" w:cs="Times New Roman"/>
          <w:sz w:val="24"/>
          <w:szCs w:val="24"/>
        </w:rPr>
        <w:t xml:space="preserve">The award handed down by the second respondent on </w:t>
      </w:r>
      <w:r w:rsidR="009F188F">
        <w:rPr>
          <w:rFonts w:ascii="Times New Roman" w:hAnsi="Times New Roman" w:cs="Times New Roman"/>
          <w:sz w:val="24"/>
          <w:szCs w:val="24"/>
        </w:rPr>
        <w:t xml:space="preserve">8 February </w:t>
      </w:r>
      <w:r w:rsidR="0056687A">
        <w:rPr>
          <w:rFonts w:ascii="Times New Roman" w:hAnsi="Times New Roman" w:cs="Times New Roman"/>
          <w:sz w:val="24"/>
          <w:szCs w:val="24"/>
        </w:rPr>
        <w:t>2024, in</w:t>
      </w:r>
      <w:r w:rsidR="009F188F">
        <w:rPr>
          <w:rFonts w:ascii="Times New Roman" w:hAnsi="Times New Roman" w:cs="Times New Roman"/>
          <w:sz w:val="24"/>
          <w:szCs w:val="24"/>
        </w:rPr>
        <w:t xml:space="preserve"> </w:t>
      </w:r>
      <w:r w:rsidRPr="000956F7">
        <w:rPr>
          <w:rFonts w:ascii="Times New Roman" w:hAnsi="Times New Roman" w:cs="Times New Roman"/>
          <w:sz w:val="24"/>
          <w:szCs w:val="24"/>
        </w:rPr>
        <w:t>arbitral proceedings between the applicant and respondent</w:t>
      </w:r>
      <w:r w:rsidR="009F188F">
        <w:rPr>
          <w:rFonts w:ascii="Times New Roman" w:hAnsi="Times New Roman" w:cs="Times New Roman"/>
          <w:sz w:val="24"/>
          <w:szCs w:val="24"/>
        </w:rPr>
        <w:t>,</w:t>
      </w:r>
      <w:r w:rsidRPr="000956F7">
        <w:rPr>
          <w:rFonts w:ascii="Times New Roman" w:hAnsi="Times New Roman" w:cs="Times New Roman"/>
          <w:sz w:val="24"/>
          <w:szCs w:val="24"/>
        </w:rPr>
        <w:t xml:space="preserve"> be and is hereby set aside.</w:t>
      </w:r>
    </w:p>
    <w:p w14:paraId="33313406" w14:textId="718B950E" w:rsidR="000956F7" w:rsidRPr="000956F7" w:rsidRDefault="000956F7" w:rsidP="000956F7">
      <w:pPr>
        <w:pStyle w:val="ListParagraph"/>
        <w:numPr>
          <w:ilvl w:val="0"/>
          <w:numId w:val="12"/>
        </w:numPr>
        <w:spacing w:line="360" w:lineRule="auto"/>
        <w:jc w:val="both"/>
        <w:rPr>
          <w:rFonts w:ascii="Times New Roman" w:hAnsi="Times New Roman" w:cs="Times New Roman"/>
          <w:sz w:val="24"/>
          <w:szCs w:val="24"/>
        </w:rPr>
      </w:pPr>
      <w:r w:rsidRPr="000956F7">
        <w:rPr>
          <w:rFonts w:ascii="Times New Roman" w:hAnsi="Times New Roman" w:cs="Times New Roman"/>
          <w:sz w:val="24"/>
          <w:szCs w:val="24"/>
        </w:rPr>
        <w:lastRenderedPageBreak/>
        <w:t>First respondent pays the costs of this application.</w:t>
      </w:r>
    </w:p>
    <w:p w14:paraId="0C20EECF" w14:textId="1F2E1930" w:rsidR="00BC5378" w:rsidRPr="008E5BFE" w:rsidRDefault="00BC5378" w:rsidP="008E5BFE">
      <w:pPr>
        <w:pStyle w:val="NoSpacing"/>
        <w:rPr>
          <w:rFonts w:ascii="Times New Roman" w:hAnsi="Times New Roman" w:cs="Times New Roman"/>
          <w:sz w:val="24"/>
          <w:szCs w:val="24"/>
        </w:rPr>
      </w:pPr>
      <w:r w:rsidRPr="008E5BFE">
        <w:rPr>
          <w:rFonts w:ascii="Times New Roman" w:hAnsi="Times New Roman" w:cs="Times New Roman"/>
          <w:i/>
          <w:iCs/>
          <w:sz w:val="24"/>
          <w:szCs w:val="24"/>
        </w:rPr>
        <w:t>Lovemore Madhuku Lawyers</w:t>
      </w:r>
      <w:r w:rsidRPr="008E5BFE">
        <w:rPr>
          <w:rFonts w:ascii="Times New Roman" w:hAnsi="Times New Roman" w:cs="Times New Roman"/>
          <w:sz w:val="24"/>
          <w:szCs w:val="24"/>
        </w:rPr>
        <w:t>- applicant`s legal practitioners</w:t>
      </w:r>
    </w:p>
    <w:p w14:paraId="13CAEAF0" w14:textId="500217C6" w:rsidR="00BC5378" w:rsidRDefault="00BC5378" w:rsidP="008E5BFE">
      <w:pPr>
        <w:pStyle w:val="NoSpacing"/>
        <w:rPr>
          <w:rFonts w:ascii="Times New Roman" w:hAnsi="Times New Roman" w:cs="Times New Roman"/>
          <w:sz w:val="24"/>
          <w:szCs w:val="24"/>
        </w:rPr>
      </w:pPr>
      <w:r w:rsidRPr="008E5BFE">
        <w:rPr>
          <w:rFonts w:ascii="Times New Roman" w:hAnsi="Times New Roman" w:cs="Times New Roman"/>
          <w:i/>
          <w:iCs/>
          <w:sz w:val="24"/>
          <w:szCs w:val="24"/>
        </w:rPr>
        <w:t>Masiya-Sheshe and Associates</w:t>
      </w:r>
      <w:r w:rsidRPr="008E5BFE">
        <w:rPr>
          <w:rFonts w:ascii="Times New Roman" w:hAnsi="Times New Roman" w:cs="Times New Roman"/>
          <w:sz w:val="24"/>
          <w:szCs w:val="24"/>
        </w:rPr>
        <w:t xml:space="preserve"> -first respondent`s legal practitioners</w:t>
      </w:r>
    </w:p>
    <w:p w14:paraId="327CE8D6" w14:textId="77777777" w:rsidR="008E5BFE" w:rsidRDefault="008E5BFE" w:rsidP="008E5BFE">
      <w:pPr>
        <w:pStyle w:val="NoSpacing"/>
        <w:rPr>
          <w:rFonts w:ascii="Times New Roman" w:hAnsi="Times New Roman" w:cs="Times New Roman"/>
          <w:sz w:val="24"/>
          <w:szCs w:val="24"/>
        </w:rPr>
      </w:pPr>
    </w:p>
    <w:p w14:paraId="4C6ADC35" w14:textId="77777777" w:rsidR="008E5BFE" w:rsidRPr="008E5BFE" w:rsidRDefault="008E5BFE" w:rsidP="008E5BFE">
      <w:pPr>
        <w:pStyle w:val="NoSpacing"/>
        <w:rPr>
          <w:rFonts w:ascii="Times New Roman" w:hAnsi="Times New Roman" w:cs="Times New Roman"/>
          <w:sz w:val="24"/>
          <w:szCs w:val="24"/>
        </w:rPr>
      </w:pPr>
    </w:p>
    <w:p w14:paraId="50FC4017" w14:textId="56F99062" w:rsidR="00BC5378" w:rsidRPr="0056687A" w:rsidRDefault="00BC5378" w:rsidP="00490564">
      <w:pPr>
        <w:spacing w:line="360" w:lineRule="auto"/>
        <w:jc w:val="both"/>
        <w:rPr>
          <w:rFonts w:ascii="Times New Roman" w:hAnsi="Times New Roman" w:cs="Times New Roman"/>
          <w:b/>
          <w:bCs/>
          <w:sz w:val="16"/>
          <w:szCs w:val="16"/>
        </w:rPr>
      </w:pPr>
      <w:r>
        <w:rPr>
          <w:rFonts w:ascii="Times New Roman" w:hAnsi="Times New Roman" w:cs="Times New Roman"/>
          <w:sz w:val="24"/>
          <w:szCs w:val="24"/>
        </w:rPr>
        <w:t xml:space="preserve">                                                                                                        </w:t>
      </w:r>
      <w:r w:rsidRPr="008E5BFE">
        <w:rPr>
          <w:rFonts w:ascii="Times New Roman" w:hAnsi="Times New Roman" w:cs="Times New Roman"/>
          <w:b/>
          <w:bCs/>
          <w:sz w:val="18"/>
          <w:szCs w:val="18"/>
        </w:rPr>
        <w:t>[</w:t>
      </w:r>
      <w:r w:rsidRPr="0056687A">
        <w:rPr>
          <w:rFonts w:ascii="Times New Roman" w:hAnsi="Times New Roman" w:cs="Times New Roman"/>
          <w:b/>
          <w:bCs/>
          <w:sz w:val="16"/>
          <w:szCs w:val="16"/>
        </w:rPr>
        <w:t>CHILIMBE J___</w:t>
      </w:r>
      <w:r w:rsidR="003C5FDD" w:rsidRPr="0056687A">
        <w:rPr>
          <w:rFonts w:ascii="Times New Roman" w:hAnsi="Times New Roman" w:cs="Times New Roman"/>
          <w:b/>
          <w:bCs/>
          <w:sz w:val="16"/>
          <w:szCs w:val="16"/>
        </w:rPr>
        <w:t>5</w:t>
      </w:r>
      <w:r w:rsidRPr="0056687A">
        <w:rPr>
          <w:rFonts w:ascii="Times New Roman" w:hAnsi="Times New Roman" w:cs="Times New Roman"/>
          <w:b/>
          <w:bCs/>
          <w:sz w:val="16"/>
          <w:szCs w:val="16"/>
        </w:rPr>
        <w:t>/12/24]</w:t>
      </w:r>
    </w:p>
    <w:p w14:paraId="11BFF97D" w14:textId="77777777" w:rsidR="005870DE" w:rsidRDefault="005870DE" w:rsidP="00490564">
      <w:pPr>
        <w:spacing w:line="360" w:lineRule="auto"/>
        <w:jc w:val="both"/>
        <w:rPr>
          <w:rFonts w:ascii="Times New Roman" w:hAnsi="Times New Roman" w:cs="Times New Roman"/>
          <w:sz w:val="24"/>
          <w:szCs w:val="24"/>
        </w:rPr>
      </w:pPr>
    </w:p>
    <w:p w14:paraId="3CF9189A" w14:textId="77777777" w:rsidR="005870DE" w:rsidRDefault="005870DE" w:rsidP="00490564">
      <w:pPr>
        <w:spacing w:line="360" w:lineRule="auto"/>
        <w:jc w:val="both"/>
        <w:rPr>
          <w:rFonts w:ascii="Times New Roman" w:hAnsi="Times New Roman" w:cs="Times New Roman"/>
          <w:sz w:val="24"/>
          <w:szCs w:val="24"/>
        </w:rPr>
      </w:pPr>
    </w:p>
    <w:p w14:paraId="0DE05C0D" w14:textId="77777777" w:rsidR="00593ABA" w:rsidRDefault="00593ABA" w:rsidP="00490564">
      <w:pPr>
        <w:spacing w:line="360" w:lineRule="auto"/>
        <w:jc w:val="both"/>
        <w:rPr>
          <w:rFonts w:ascii="Times New Roman" w:hAnsi="Times New Roman" w:cs="Times New Roman"/>
          <w:sz w:val="24"/>
          <w:szCs w:val="24"/>
        </w:rPr>
      </w:pPr>
    </w:p>
    <w:p w14:paraId="020DDD08" w14:textId="1E219DCA" w:rsidR="001E6CAA" w:rsidRDefault="001E6CAA" w:rsidP="00490564">
      <w:pPr>
        <w:spacing w:line="360" w:lineRule="auto"/>
        <w:jc w:val="both"/>
        <w:rPr>
          <w:rFonts w:ascii="Times New Roman" w:hAnsi="Times New Roman" w:cs="Times New Roman"/>
          <w:sz w:val="24"/>
          <w:szCs w:val="24"/>
        </w:rPr>
      </w:pPr>
    </w:p>
    <w:p w14:paraId="43A0B4BA" w14:textId="2E7B78CB" w:rsidR="0052495C" w:rsidRPr="007F1990" w:rsidRDefault="0052495C" w:rsidP="00490564">
      <w:pPr>
        <w:spacing w:line="360" w:lineRule="auto"/>
        <w:jc w:val="both"/>
        <w:rPr>
          <w:rFonts w:ascii="Times New Roman" w:hAnsi="Times New Roman" w:cs="Times New Roman"/>
          <w:sz w:val="24"/>
          <w:szCs w:val="24"/>
        </w:rPr>
      </w:pPr>
    </w:p>
    <w:p w14:paraId="3DAE05C3" w14:textId="77777777" w:rsidR="00C64261" w:rsidRPr="007F1990" w:rsidRDefault="00C64261" w:rsidP="00490564">
      <w:pPr>
        <w:spacing w:line="360" w:lineRule="auto"/>
        <w:jc w:val="both"/>
        <w:rPr>
          <w:rFonts w:ascii="Times New Roman" w:hAnsi="Times New Roman" w:cs="Times New Roman"/>
          <w:sz w:val="24"/>
          <w:szCs w:val="24"/>
        </w:rPr>
      </w:pPr>
    </w:p>
    <w:sectPr w:rsidR="00C64261" w:rsidRPr="007F199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501D3" w14:textId="77777777" w:rsidR="001D3C89" w:rsidRDefault="001D3C89" w:rsidP="00C64261">
      <w:pPr>
        <w:spacing w:after="0" w:line="240" w:lineRule="auto"/>
      </w:pPr>
      <w:r>
        <w:separator/>
      </w:r>
    </w:p>
  </w:endnote>
  <w:endnote w:type="continuationSeparator" w:id="0">
    <w:p w14:paraId="328D5E04" w14:textId="77777777" w:rsidR="001D3C89" w:rsidRDefault="001D3C89" w:rsidP="00C64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0864E" w14:textId="77777777" w:rsidR="001D3C89" w:rsidRDefault="001D3C89" w:rsidP="00C64261">
      <w:pPr>
        <w:spacing w:after="0" w:line="240" w:lineRule="auto"/>
      </w:pPr>
      <w:r>
        <w:separator/>
      </w:r>
    </w:p>
  </w:footnote>
  <w:footnote w:type="continuationSeparator" w:id="0">
    <w:p w14:paraId="62850D43" w14:textId="77777777" w:rsidR="001D3C89" w:rsidRDefault="001D3C89" w:rsidP="00C64261">
      <w:pPr>
        <w:spacing w:after="0" w:line="240" w:lineRule="auto"/>
      </w:pPr>
      <w:r>
        <w:continuationSeparator/>
      </w:r>
    </w:p>
  </w:footnote>
  <w:footnote w:id="1">
    <w:p w14:paraId="2556A33E" w14:textId="20C2B4AF" w:rsidR="0099442C" w:rsidRPr="0099442C" w:rsidRDefault="0099442C">
      <w:pPr>
        <w:pStyle w:val="FootnoteText"/>
        <w:rPr>
          <w:u w:val="single"/>
        </w:rPr>
      </w:pPr>
      <w:r>
        <w:rPr>
          <w:rStyle w:val="FootnoteReference"/>
        </w:rPr>
        <w:footnoteRef/>
      </w:r>
      <w:r>
        <w:t xml:space="preserve"> At page 52 of their work-</w:t>
      </w:r>
      <w:r w:rsidRPr="0099442C">
        <w:rPr>
          <w:u w:val="single"/>
        </w:rPr>
        <w:t>Unicitral Model Law on International Commercial Arbitration Juta ,2022</w:t>
      </w:r>
    </w:p>
  </w:footnote>
  <w:footnote w:id="2">
    <w:p w14:paraId="3015D1CE" w14:textId="02516C4C" w:rsidR="00C57499" w:rsidRDefault="00C57499">
      <w:pPr>
        <w:pStyle w:val="FootnoteText"/>
      </w:pPr>
      <w:r>
        <w:rPr>
          <w:rStyle w:val="FootnoteReference"/>
        </w:rPr>
        <w:footnoteRef/>
      </w:r>
      <w:r>
        <w:t xml:space="preserve">The court cited with approval, the remarks of Jessel MR in </w:t>
      </w:r>
      <w:r w:rsidRPr="00C57499">
        <w:rPr>
          <w:i/>
          <w:iCs/>
        </w:rPr>
        <w:t xml:space="preserve">Printing and Numerical Registering Co v Sampson </w:t>
      </w:r>
      <w:r>
        <w:t>(1875) LR 19 Eq 462 by saying at p 465: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inorHAnsi"/>
        <w:b/>
        <w:bCs/>
        <w:sz w:val="20"/>
        <w:szCs w:val="20"/>
      </w:rPr>
      <w:id w:val="989518129"/>
      <w:docPartObj>
        <w:docPartGallery w:val="Page Numbers (Top of Page)"/>
        <w:docPartUnique/>
      </w:docPartObj>
    </w:sdtPr>
    <w:sdtEndPr>
      <w:rPr>
        <w:rFonts w:cstheme="minorBidi"/>
        <w:b w:val="0"/>
        <w:bCs w:val="0"/>
        <w:noProof/>
        <w:sz w:val="22"/>
        <w:szCs w:val="22"/>
      </w:rPr>
    </w:sdtEndPr>
    <w:sdtContent>
      <w:p w14:paraId="5C28305F" w14:textId="29613913" w:rsidR="00C64261" w:rsidRPr="00AB4DC5" w:rsidRDefault="00C64261" w:rsidP="00770C25">
        <w:pPr>
          <w:pStyle w:val="Header"/>
          <w:jc w:val="right"/>
          <w:rPr>
            <w:rFonts w:cstheme="minorHAnsi"/>
            <w:b/>
            <w:bCs/>
            <w:noProof/>
            <w:sz w:val="20"/>
            <w:szCs w:val="20"/>
          </w:rPr>
        </w:pPr>
        <w:r w:rsidRPr="00AB4DC5">
          <w:rPr>
            <w:rFonts w:cstheme="minorHAnsi"/>
            <w:b/>
            <w:bCs/>
            <w:sz w:val="20"/>
            <w:szCs w:val="20"/>
          </w:rPr>
          <w:fldChar w:fldCharType="begin"/>
        </w:r>
        <w:r w:rsidRPr="00AB4DC5">
          <w:rPr>
            <w:rFonts w:cstheme="minorHAnsi"/>
            <w:b/>
            <w:bCs/>
            <w:sz w:val="20"/>
            <w:szCs w:val="20"/>
          </w:rPr>
          <w:instrText xml:space="preserve"> PAGE   \* MERGEFORMAT </w:instrText>
        </w:r>
        <w:r w:rsidRPr="00AB4DC5">
          <w:rPr>
            <w:rFonts w:cstheme="minorHAnsi"/>
            <w:b/>
            <w:bCs/>
            <w:sz w:val="20"/>
            <w:szCs w:val="20"/>
          </w:rPr>
          <w:fldChar w:fldCharType="separate"/>
        </w:r>
        <w:r w:rsidR="00770C25">
          <w:rPr>
            <w:rFonts w:cstheme="minorHAnsi"/>
            <w:b/>
            <w:bCs/>
            <w:noProof/>
            <w:sz w:val="20"/>
            <w:szCs w:val="20"/>
          </w:rPr>
          <w:t>1</w:t>
        </w:r>
        <w:r w:rsidRPr="00AB4DC5">
          <w:rPr>
            <w:rFonts w:cstheme="minorHAnsi"/>
            <w:b/>
            <w:bCs/>
            <w:noProof/>
            <w:sz w:val="20"/>
            <w:szCs w:val="20"/>
          </w:rPr>
          <w:fldChar w:fldCharType="end"/>
        </w:r>
      </w:p>
      <w:p w14:paraId="6BFEF326" w14:textId="5F79DBB0" w:rsidR="00C64261" w:rsidRPr="00AB4DC5" w:rsidRDefault="00C64261" w:rsidP="00770C25">
        <w:pPr>
          <w:pStyle w:val="Header"/>
          <w:jc w:val="right"/>
          <w:rPr>
            <w:rFonts w:cstheme="minorHAnsi"/>
            <w:b/>
            <w:bCs/>
            <w:noProof/>
            <w:sz w:val="20"/>
            <w:szCs w:val="20"/>
          </w:rPr>
        </w:pPr>
        <w:r w:rsidRPr="00AB4DC5">
          <w:rPr>
            <w:rFonts w:cstheme="minorHAnsi"/>
            <w:b/>
            <w:bCs/>
            <w:noProof/>
            <w:sz w:val="20"/>
            <w:szCs w:val="20"/>
          </w:rPr>
          <w:t>HH</w:t>
        </w:r>
        <w:r w:rsidR="00AB4DC5" w:rsidRPr="00AB4DC5">
          <w:rPr>
            <w:rFonts w:cstheme="minorHAnsi"/>
            <w:b/>
            <w:bCs/>
            <w:color w:val="222222"/>
            <w:sz w:val="20"/>
            <w:szCs w:val="20"/>
            <w:shd w:val="clear" w:color="auto" w:fill="FFFFFF"/>
          </w:rPr>
          <w:t xml:space="preserve"> </w:t>
        </w:r>
        <w:r w:rsidR="00770C25">
          <w:rPr>
            <w:rFonts w:cstheme="minorHAnsi"/>
            <w:b/>
            <w:bCs/>
            <w:color w:val="222222"/>
            <w:sz w:val="20"/>
            <w:szCs w:val="20"/>
            <w:shd w:val="clear" w:color="auto" w:fill="FFFFFF"/>
          </w:rPr>
          <w:t>577-24</w:t>
        </w:r>
      </w:p>
      <w:p w14:paraId="6C19447F" w14:textId="43F212EB" w:rsidR="00C64261" w:rsidRDefault="00C64261" w:rsidP="00770C25">
        <w:pPr>
          <w:pStyle w:val="Header"/>
          <w:jc w:val="right"/>
        </w:pPr>
        <w:r w:rsidRPr="00AB4DC5">
          <w:rPr>
            <w:rFonts w:cstheme="minorHAnsi"/>
            <w:b/>
            <w:bCs/>
            <w:noProof/>
            <w:sz w:val="20"/>
            <w:szCs w:val="20"/>
          </w:rPr>
          <w:t>HCHC 257/24</w:t>
        </w:r>
      </w:p>
    </w:sdtContent>
  </w:sdt>
  <w:p w14:paraId="7C109DE5" w14:textId="77777777" w:rsidR="00C64261" w:rsidRDefault="00C642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4030"/>
    <w:multiLevelType w:val="hybridMultilevel"/>
    <w:tmpl w:val="DDE42E3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2737898"/>
    <w:multiLevelType w:val="hybridMultilevel"/>
    <w:tmpl w:val="6DD89B2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2FC0E1E"/>
    <w:multiLevelType w:val="hybridMultilevel"/>
    <w:tmpl w:val="A4641DA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E9A18E7"/>
    <w:multiLevelType w:val="hybridMultilevel"/>
    <w:tmpl w:val="05A6F39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36F51F1F"/>
    <w:multiLevelType w:val="hybridMultilevel"/>
    <w:tmpl w:val="4F68A20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779516B"/>
    <w:multiLevelType w:val="hybridMultilevel"/>
    <w:tmpl w:val="9E5E0F3C"/>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A284581"/>
    <w:multiLevelType w:val="hybridMultilevel"/>
    <w:tmpl w:val="3E222EB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2C24CD2"/>
    <w:multiLevelType w:val="hybridMultilevel"/>
    <w:tmpl w:val="B4B40E4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5AF0821"/>
    <w:multiLevelType w:val="hybridMultilevel"/>
    <w:tmpl w:val="2C0C314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0516F91"/>
    <w:multiLevelType w:val="hybridMultilevel"/>
    <w:tmpl w:val="DBC23EC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597E7510"/>
    <w:multiLevelType w:val="hybridMultilevel"/>
    <w:tmpl w:val="563A593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754125C"/>
    <w:multiLevelType w:val="hybridMultilevel"/>
    <w:tmpl w:val="8C1E02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4"/>
  </w:num>
  <w:num w:numId="5">
    <w:abstractNumId w:val="0"/>
  </w:num>
  <w:num w:numId="6">
    <w:abstractNumId w:val="11"/>
  </w:num>
  <w:num w:numId="7">
    <w:abstractNumId w:val="7"/>
  </w:num>
  <w:num w:numId="8">
    <w:abstractNumId w:val="8"/>
  </w:num>
  <w:num w:numId="9">
    <w:abstractNumId w:val="3"/>
  </w:num>
  <w:num w:numId="10">
    <w:abstractNumId w:val="2"/>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261"/>
    <w:rsid w:val="00023902"/>
    <w:rsid w:val="000371FF"/>
    <w:rsid w:val="0006461E"/>
    <w:rsid w:val="00066927"/>
    <w:rsid w:val="000862AC"/>
    <w:rsid w:val="000956F7"/>
    <w:rsid w:val="000D66C2"/>
    <w:rsid w:val="000F74DE"/>
    <w:rsid w:val="00105021"/>
    <w:rsid w:val="001808B3"/>
    <w:rsid w:val="00190D98"/>
    <w:rsid w:val="00195C6F"/>
    <w:rsid w:val="001D3C89"/>
    <w:rsid w:val="001D68D4"/>
    <w:rsid w:val="001E5B9A"/>
    <w:rsid w:val="001E6CAA"/>
    <w:rsid w:val="001F5795"/>
    <w:rsid w:val="00203121"/>
    <w:rsid w:val="00205449"/>
    <w:rsid w:val="0025333F"/>
    <w:rsid w:val="00285534"/>
    <w:rsid w:val="002C1515"/>
    <w:rsid w:val="002C7703"/>
    <w:rsid w:val="002F5433"/>
    <w:rsid w:val="00305130"/>
    <w:rsid w:val="00315D94"/>
    <w:rsid w:val="00333F0D"/>
    <w:rsid w:val="00342A20"/>
    <w:rsid w:val="003538BA"/>
    <w:rsid w:val="003B6CC0"/>
    <w:rsid w:val="003C5FDD"/>
    <w:rsid w:val="003D42D6"/>
    <w:rsid w:val="00416AF5"/>
    <w:rsid w:val="0044212C"/>
    <w:rsid w:val="00443326"/>
    <w:rsid w:val="0045035A"/>
    <w:rsid w:val="00475837"/>
    <w:rsid w:val="00490564"/>
    <w:rsid w:val="004B501C"/>
    <w:rsid w:val="004F131E"/>
    <w:rsid w:val="00502F12"/>
    <w:rsid w:val="005163CD"/>
    <w:rsid w:val="005219FD"/>
    <w:rsid w:val="0052495C"/>
    <w:rsid w:val="00532420"/>
    <w:rsid w:val="0054042F"/>
    <w:rsid w:val="00554427"/>
    <w:rsid w:val="0056687A"/>
    <w:rsid w:val="005870DE"/>
    <w:rsid w:val="0059005A"/>
    <w:rsid w:val="00593ABA"/>
    <w:rsid w:val="005C5D39"/>
    <w:rsid w:val="005C6878"/>
    <w:rsid w:val="00634DD8"/>
    <w:rsid w:val="00670FBD"/>
    <w:rsid w:val="0068401F"/>
    <w:rsid w:val="006A6A89"/>
    <w:rsid w:val="006D000D"/>
    <w:rsid w:val="006D263D"/>
    <w:rsid w:val="00731C18"/>
    <w:rsid w:val="00743640"/>
    <w:rsid w:val="00765C75"/>
    <w:rsid w:val="00770C25"/>
    <w:rsid w:val="00776318"/>
    <w:rsid w:val="007828D2"/>
    <w:rsid w:val="0079300A"/>
    <w:rsid w:val="007B0B4F"/>
    <w:rsid w:val="007B2817"/>
    <w:rsid w:val="007C478A"/>
    <w:rsid w:val="007E0113"/>
    <w:rsid w:val="007E6398"/>
    <w:rsid w:val="007F1990"/>
    <w:rsid w:val="00822068"/>
    <w:rsid w:val="008330DE"/>
    <w:rsid w:val="0083623F"/>
    <w:rsid w:val="008838BF"/>
    <w:rsid w:val="008A6DCB"/>
    <w:rsid w:val="008C3B15"/>
    <w:rsid w:val="008D7FFB"/>
    <w:rsid w:val="008E32D3"/>
    <w:rsid w:val="008E5BFE"/>
    <w:rsid w:val="00902ADA"/>
    <w:rsid w:val="00956525"/>
    <w:rsid w:val="00963706"/>
    <w:rsid w:val="00977E54"/>
    <w:rsid w:val="009812BB"/>
    <w:rsid w:val="00984B02"/>
    <w:rsid w:val="0099442C"/>
    <w:rsid w:val="009D348B"/>
    <w:rsid w:val="009E6997"/>
    <w:rsid w:val="009F188F"/>
    <w:rsid w:val="009F18E3"/>
    <w:rsid w:val="00AA6DEC"/>
    <w:rsid w:val="00AB4DC5"/>
    <w:rsid w:val="00AD3DD8"/>
    <w:rsid w:val="00AF7EE4"/>
    <w:rsid w:val="00B02F32"/>
    <w:rsid w:val="00B1196F"/>
    <w:rsid w:val="00B957F4"/>
    <w:rsid w:val="00BA0A66"/>
    <w:rsid w:val="00BA418F"/>
    <w:rsid w:val="00BC5378"/>
    <w:rsid w:val="00C2230F"/>
    <w:rsid w:val="00C57499"/>
    <w:rsid w:val="00C61BB5"/>
    <w:rsid w:val="00C64261"/>
    <w:rsid w:val="00C7012A"/>
    <w:rsid w:val="00C856A5"/>
    <w:rsid w:val="00CD0CE5"/>
    <w:rsid w:val="00CF2D95"/>
    <w:rsid w:val="00D15BAE"/>
    <w:rsid w:val="00D57F9D"/>
    <w:rsid w:val="00D62448"/>
    <w:rsid w:val="00D836C8"/>
    <w:rsid w:val="00DD1194"/>
    <w:rsid w:val="00DE5CF9"/>
    <w:rsid w:val="00E6645E"/>
    <w:rsid w:val="00E7208F"/>
    <w:rsid w:val="00E74099"/>
    <w:rsid w:val="00E961DF"/>
    <w:rsid w:val="00EA67BA"/>
    <w:rsid w:val="00EB6332"/>
    <w:rsid w:val="00ED5138"/>
    <w:rsid w:val="00F1154D"/>
    <w:rsid w:val="00F15526"/>
    <w:rsid w:val="00F21D17"/>
    <w:rsid w:val="00F3620C"/>
    <w:rsid w:val="00F546F7"/>
    <w:rsid w:val="00F65960"/>
    <w:rsid w:val="00F81227"/>
    <w:rsid w:val="00F838AB"/>
    <w:rsid w:val="00FB1F01"/>
    <w:rsid w:val="00FB268D"/>
    <w:rsid w:val="00FE2E5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76E6"/>
  <w15:chartTrackingRefBased/>
  <w15:docId w15:val="{0172F05F-CDB7-40AC-B3C2-64EEE247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261"/>
  </w:style>
  <w:style w:type="paragraph" w:styleId="Footer">
    <w:name w:val="footer"/>
    <w:basedOn w:val="Normal"/>
    <w:link w:val="FooterChar"/>
    <w:uiPriority w:val="99"/>
    <w:unhideWhenUsed/>
    <w:rsid w:val="00C64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261"/>
  </w:style>
  <w:style w:type="paragraph" w:styleId="NoSpacing">
    <w:name w:val="No Spacing"/>
    <w:uiPriority w:val="1"/>
    <w:qFormat/>
    <w:rsid w:val="00490564"/>
    <w:pPr>
      <w:spacing w:after="0" w:line="240" w:lineRule="auto"/>
    </w:pPr>
  </w:style>
  <w:style w:type="paragraph" w:styleId="ListParagraph">
    <w:name w:val="List Paragraph"/>
    <w:basedOn w:val="Normal"/>
    <w:uiPriority w:val="34"/>
    <w:qFormat/>
    <w:rsid w:val="007F1990"/>
    <w:pPr>
      <w:ind w:left="720"/>
      <w:contextualSpacing/>
    </w:pPr>
  </w:style>
  <w:style w:type="paragraph" w:styleId="FootnoteText">
    <w:name w:val="footnote text"/>
    <w:basedOn w:val="Normal"/>
    <w:link w:val="FootnoteTextChar"/>
    <w:uiPriority w:val="99"/>
    <w:semiHidden/>
    <w:unhideWhenUsed/>
    <w:rsid w:val="009944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442C"/>
    <w:rPr>
      <w:sz w:val="20"/>
      <w:szCs w:val="20"/>
    </w:rPr>
  </w:style>
  <w:style w:type="character" w:styleId="FootnoteReference">
    <w:name w:val="footnote reference"/>
    <w:basedOn w:val="DefaultParagraphFont"/>
    <w:uiPriority w:val="99"/>
    <w:semiHidden/>
    <w:unhideWhenUsed/>
    <w:rsid w:val="0099442C"/>
    <w:rPr>
      <w:vertAlign w:val="superscript"/>
    </w:rPr>
  </w:style>
  <w:style w:type="table" w:styleId="TableGrid">
    <w:name w:val="Table Grid"/>
    <w:basedOn w:val="TableNormal"/>
    <w:uiPriority w:val="39"/>
    <w:rsid w:val="00180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rsection">
    <w:name w:val="lr section"/>
    <w:basedOn w:val="Normal"/>
    <w:link w:val="lrsectionChar"/>
    <w:rsid w:val="007E0113"/>
    <w:pPr>
      <w:tabs>
        <w:tab w:val="left" w:pos="369"/>
      </w:tabs>
      <w:spacing w:after="80" w:line="300" w:lineRule="exact"/>
      <w:ind w:firstLine="369"/>
      <w:jc w:val="both"/>
    </w:pPr>
    <w:rPr>
      <w:rFonts w:ascii="Times New Roman" w:eastAsia="Times New Roman" w:hAnsi="Times New Roman" w:cs="Times New Roman"/>
      <w:kern w:val="0"/>
      <w:szCs w:val="20"/>
      <w:lang w:val="en-GB"/>
      <w14:ligatures w14:val="none"/>
    </w:rPr>
  </w:style>
  <w:style w:type="character" w:customStyle="1" w:styleId="lrsectionChar">
    <w:name w:val="lr section Char"/>
    <w:basedOn w:val="DefaultParagraphFont"/>
    <w:link w:val="lrsection"/>
    <w:rsid w:val="007E0113"/>
    <w:rPr>
      <w:rFonts w:ascii="Times New Roman" w:eastAsia="Times New Roman" w:hAnsi="Times New Roman" w:cs="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6270</Words>
  <Characters>35741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CHILIMBE</dc:creator>
  <cp:keywords/>
  <dc:description/>
  <cp:lastModifiedBy>JSC</cp:lastModifiedBy>
  <cp:revision>3</cp:revision>
  <cp:lastPrinted>2024-12-05T09:28:00Z</cp:lastPrinted>
  <dcterms:created xsi:type="dcterms:W3CDTF">2024-12-06T08:51:00Z</dcterms:created>
  <dcterms:modified xsi:type="dcterms:W3CDTF">2024-12-06T08:51:00Z</dcterms:modified>
</cp:coreProperties>
</file>